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D1A1F" w14:textId="77777777" w:rsidR="0074352D" w:rsidRPr="006A22E0" w:rsidRDefault="0074352D" w:rsidP="0074352D">
      <w:pPr>
        <w:spacing w:after="0" w:line="240" w:lineRule="auto"/>
        <w:jc w:val="right"/>
        <w:rPr>
          <w:rStyle w:val="Hyperlink"/>
          <w:rFonts w:asciiTheme="majorBidi" w:hAnsiTheme="majorBidi"/>
          <w:color w:val="auto"/>
          <w:sz w:val="20"/>
          <w:szCs w:val="20"/>
          <w:rtl/>
        </w:rPr>
      </w:pPr>
      <w:bookmarkStart w:id="0" w:name="_Hlk131023988"/>
      <w:bookmarkEnd w:id="0"/>
      <w:r w:rsidRPr="006A22E0">
        <w:rPr>
          <w:rFonts w:asciiTheme="majorBidi" w:hAnsiTheme="majorBidi" w:cstheme="majorBidi"/>
          <w:sz w:val="20"/>
          <w:szCs w:val="20"/>
        </w:rPr>
        <w:t xml:space="preserve">Assiut University web-site: </w:t>
      </w:r>
      <w:hyperlink r:id="rId8" w:history="1">
        <w:r w:rsidRPr="006A22E0">
          <w:rPr>
            <w:rStyle w:val="Hyperlink"/>
            <w:rFonts w:asciiTheme="majorBidi" w:hAnsiTheme="majorBidi"/>
            <w:color w:val="auto"/>
            <w:sz w:val="20"/>
            <w:szCs w:val="20"/>
          </w:rPr>
          <w:t>www.aun.edu.eg</w:t>
        </w:r>
      </w:hyperlink>
    </w:p>
    <w:p w14:paraId="442FF1ED" w14:textId="77777777" w:rsidR="0074352D" w:rsidRPr="006A22E0" w:rsidRDefault="0074352D" w:rsidP="00115E67">
      <w:pPr>
        <w:spacing w:after="0" w:line="240" w:lineRule="auto"/>
        <w:ind w:right="-360"/>
        <w:jc w:val="center"/>
        <w:rPr>
          <w:rFonts w:asciiTheme="majorBidi" w:hAnsiTheme="majorBidi" w:cstheme="majorBidi"/>
          <w:b/>
          <w:bCs/>
          <w:sz w:val="26"/>
          <w:szCs w:val="26"/>
        </w:rPr>
      </w:pPr>
    </w:p>
    <w:p w14:paraId="7E60E2B1" w14:textId="77777777" w:rsidR="00BE66A3" w:rsidRPr="006A22E0" w:rsidRDefault="00BE66A3" w:rsidP="00115E67">
      <w:pPr>
        <w:spacing w:after="0" w:line="240" w:lineRule="auto"/>
        <w:ind w:right="-360"/>
        <w:jc w:val="center"/>
        <w:rPr>
          <w:rFonts w:asciiTheme="majorBidi" w:hAnsiTheme="majorBidi" w:cstheme="majorBidi"/>
          <w:b/>
          <w:bCs/>
          <w:sz w:val="26"/>
          <w:szCs w:val="26"/>
          <w:rtl/>
          <w:lang w:bidi="ar-EG"/>
        </w:rPr>
      </w:pPr>
      <w:r w:rsidRPr="006A22E0">
        <w:rPr>
          <w:rFonts w:asciiTheme="majorBidi" w:hAnsiTheme="majorBidi" w:cstheme="majorBidi"/>
          <w:b/>
          <w:bCs/>
          <w:sz w:val="26"/>
          <w:szCs w:val="26"/>
          <w:lang w:bidi="ar-EG"/>
        </w:rPr>
        <w:t xml:space="preserve">EFFECTS OF RUMEN-PROTECTED NIACIN (RPN) ON MILK PRODUCTION, SOME BIOCHEMICAL PARAMETERS AND METABOLIC PROFILE </w:t>
      </w:r>
    </w:p>
    <w:p w14:paraId="65E59915" w14:textId="77777777" w:rsidR="00E31DB3" w:rsidRPr="006A22E0" w:rsidRDefault="00BE66A3" w:rsidP="0074352D">
      <w:pPr>
        <w:spacing w:after="0" w:line="240" w:lineRule="auto"/>
        <w:ind w:right="-360"/>
        <w:jc w:val="center"/>
        <w:rPr>
          <w:rFonts w:asciiTheme="majorBidi" w:hAnsiTheme="majorBidi" w:cstheme="majorBidi"/>
          <w:b/>
          <w:bCs/>
          <w:sz w:val="26"/>
          <w:szCs w:val="26"/>
          <w:lang w:bidi="ar-EG"/>
        </w:rPr>
      </w:pPr>
      <w:r w:rsidRPr="006A22E0">
        <w:rPr>
          <w:rFonts w:asciiTheme="majorBidi" w:hAnsiTheme="majorBidi" w:cstheme="majorBidi"/>
          <w:b/>
          <w:bCs/>
          <w:sz w:val="26"/>
          <w:szCs w:val="26"/>
          <w:lang w:bidi="ar-EG"/>
        </w:rPr>
        <w:t>INDICES IN DAIRY COWS DURING SUMMER SEASON</w:t>
      </w:r>
    </w:p>
    <w:p w14:paraId="342EB357" w14:textId="77777777" w:rsidR="00D4475B" w:rsidRPr="006A22E0" w:rsidRDefault="00D4475B" w:rsidP="0074352D">
      <w:pPr>
        <w:spacing w:after="0" w:line="240" w:lineRule="auto"/>
        <w:ind w:right="-360"/>
        <w:jc w:val="center"/>
        <w:rPr>
          <w:rFonts w:asciiTheme="majorBidi" w:hAnsiTheme="majorBidi" w:cstheme="majorBidi"/>
          <w:sz w:val="26"/>
          <w:szCs w:val="26"/>
          <w:rtl/>
        </w:rPr>
      </w:pPr>
    </w:p>
    <w:p w14:paraId="7EA2DBFB" w14:textId="77777777" w:rsidR="00D4475B" w:rsidRPr="006A22E0" w:rsidRDefault="00D4475B" w:rsidP="00D4475B">
      <w:pPr>
        <w:spacing w:after="0" w:line="240" w:lineRule="auto"/>
        <w:jc w:val="center"/>
        <w:rPr>
          <w:rFonts w:asciiTheme="majorBidi" w:hAnsiTheme="majorBidi" w:cstheme="majorBidi"/>
          <w:sz w:val="26"/>
          <w:szCs w:val="26"/>
        </w:rPr>
      </w:pPr>
      <w:r w:rsidRPr="006A22E0">
        <w:rPr>
          <w:rFonts w:asciiTheme="majorBidi" w:hAnsiTheme="majorBidi" w:cstheme="majorBidi"/>
          <w:sz w:val="26"/>
          <w:szCs w:val="26"/>
        </w:rPr>
        <w:t xml:space="preserve">LAILA E. KORTAM </w:t>
      </w:r>
      <w:r w:rsidRPr="006A22E0">
        <w:rPr>
          <w:rFonts w:asciiTheme="majorBidi" w:hAnsiTheme="majorBidi" w:cstheme="majorBidi"/>
          <w:sz w:val="26"/>
          <w:szCs w:val="26"/>
          <w:vertAlign w:val="superscript"/>
        </w:rPr>
        <w:t>1</w:t>
      </w:r>
      <w:r w:rsidRPr="006A22E0">
        <w:rPr>
          <w:rFonts w:asciiTheme="majorBidi" w:hAnsiTheme="majorBidi" w:cstheme="majorBidi"/>
          <w:sz w:val="26"/>
          <w:szCs w:val="26"/>
        </w:rPr>
        <w:t xml:space="preserve">; ELGARHI M.S </w:t>
      </w:r>
      <w:r w:rsidRPr="006A22E0">
        <w:rPr>
          <w:rFonts w:asciiTheme="majorBidi" w:hAnsiTheme="majorBidi" w:cstheme="majorBidi"/>
          <w:sz w:val="26"/>
          <w:szCs w:val="26"/>
          <w:vertAlign w:val="superscript"/>
        </w:rPr>
        <w:t>2</w:t>
      </w:r>
      <w:r w:rsidRPr="006A22E0">
        <w:rPr>
          <w:rFonts w:asciiTheme="majorBidi" w:hAnsiTheme="majorBidi" w:cstheme="majorBidi"/>
          <w:sz w:val="26"/>
          <w:szCs w:val="26"/>
        </w:rPr>
        <w:t xml:space="preserve">; MAHA A. IBRAHIM </w:t>
      </w:r>
      <w:r w:rsidRPr="006A22E0">
        <w:rPr>
          <w:rFonts w:asciiTheme="majorBidi" w:hAnsiTheme="majorBidi" w:cstheme="majorBidi"/>
          <w:sz w:val="26"/>
          <w:szCs w:val="26"/>
          <w:vertAlign w:val="superscript"/>
        </w:rPr>
        <w:t>3</w:t>
      </w:r>
      <w:r w:rsidRPr="006A22E0">
        <w:rPr>
          <w:rFonts w:asciiTheme="majorBidi" w:hAnsiTheme="majorBidi" w:cstheme="majorBidi"/>
          <w:sz w:val="26"/>
          <w:szCs w:val="26"/>
        </w:rPr>
        <w:t xml:space="preserve"> AND </w:t>
      </w:r>
    </w:p>
    <w:p w14:paraId="48DE220C" w14:textId="77777777" w:rsidR="00D4475B" w:rsidRPr="006A22E0" w:rsidRDefault="00D4475B" w:rsidP="008E78D7">
      <w:pPr>
        <w:bidi/>
        <w:spacing w:after="0" w:line="240" w:lineRule="auto"/>
        <w:jc w:val="center"/>
        <w:rPr>
          <w:rFonts w:asciiTheme="majorBidi" w:hAnsiTheme="majorBidi" w:cstheme="majorBidi"/>
          <w:sz w:val="26"/>
          <w:szCs w:val="26"/>
        </w:rPr>
      </w:pPr>
      <w:r w:rsidRPr="006A22E0">
        <w:rPr>
          <w:rFonts w:asciiTheme="majorBidi" w:hAnsiTheme="majorBidi" w:cstheme="majorBidi"/>
          <w:sz w:val="26"/>
          <w:szCs w:val="26"/>
        </w:rPr>
        <w:t xml:space="preserve">NOHA E. AREF. </w:t>
      </w:r>
      <w:r w:rsidR="008E78D7" w:rsidRPr="006A22E0">
        <w:rPr>
          <w:rFonts w:asciiTheme="majorBidi" w:hAnsiTheme="majorBidi" w:cstheme="majorBidi"/>
          <w:sz w:val="26"/>
          <w:szCs w:val="26"/>
          <w:vertAlign w:val="superscript"/>
        </w:rPr>
        <w:t>4</w:t>
      </w:r>
    </w:p>
    <w:p w14:paraId="0CCCF590" w14:textId="77777777" w:rsidR="008E78D7" w:rsidRPr="006A22E0" w:rsidRDefault="008E78D7" w:rsidP="00A37796">
      <w:pPr>
        <w:spacing w:after="0" w:line="240" w:lineRule="auto"/>
        <w:jc w:val="center"/>
        <w:rPr>
          <w:rFonts w:asciiTheme="majorBidi" w:hAnsiTheme="majorBidi" w:cstheme="majorBidi"/>
        </w:rPr>
      </w:pPr>
      <w:r w:rsidRPr="006A22E0">
        <w:rPr>
          <w:rFonts w:asciiTheme="majorBidi" w:hAnsiTheme="majorBidi" w:cstheme="majorBidi"/>
          <w:sz w:val="24"/>
          <w:szCs w:val="24"/>
          <w:vertAlign w:val="superscript"/>
        </w:rPr>
        <w:t xml:space="preserve">1 </w:t>
      </w:r>
      <w:r w:rsidR="00D4475B" w:rsidRPr="006A22E0">
        <w:rPr>
          <w:rFonts w:asciiTheme="majorBidi" w:hAnsiTheme="majorBidi" w:cstheme="majorBidi"/>
        </w:rPr>
        <w:t>Immunology Unit,</w:t>
      </w:r>
      <w:r w:rsidRPr="006A22E0">
        <w:rPr>
          <w:rFonts w:asciiTheme="majorBidi" w:hAnsiTheme="majorBidi" w:cstheme="majorBidi"/>
        </w:rPr>
        <w:t xml:space="preserve"> Animal Reproduction Research Institute (ARRI)</w:t>
      </w:r>
      <w:r w:rsidR="00A37796" w:rsidRPr="006A22E0">
        <w:rPr>
          <w:rFonts w:asciiTheme="majorBidi" w:hAnsiTheme="majorBidi" w:cstheme="majorBidi"/>
        </w:rPr>
        <w:t xml:space="preserve">, </w:t>
      </w:r>
      <w:r w:rsidRPr="006A22E0">
        <w:rPr>
          <w:rFonts w:asciiTheme="majorBidi" w:hAnsiTheme="majorBidi" w:cstheme="majorBidi"/>
        </w:rPr>
        <w:t>Agriculture Research Center, Giza, Egypt (ARC)</w:t>
      </w:r>
    </w:p>
    <w:p w14:paraId="2DF54891" w14:textId="2BE0FCC5" w:rsidR="008E78D7" w:rsidRPr="006A22E0" w:rsidRDefault="00D4475B" w:rsidP="008E78D7">
      <w:pPr>
        <w:spacing w:after="0" w:line="240" w:lineRule="auto"/>
        <w:jc w:val="center"/>
        <w:rPr>
          <w:rFonts w:asciiTheme="majorBidi" w:hAnsiTheme="majorBidi" w:cstheme="majorBidi"/>
        </w:rPr>
      </w:pPr>
      <w:r w:rsidRPr="006A22E0">
        <w:rPr>
          <w:rFonts w:asciiTheme="majorBidi" w:hAnsiTheme="majorBidi" w:cstheme="majorBidi"/>
        </w:rPr>
        <w:t xml:space="preserve"> </w:t>
      </w:r>
      <w:r w:rsidR="008E78D7" w:rsidRPr="006A22E0">
        <w:rPr>
          <w:rFonts w:asciiTheme="majorBidi" w:hAnsiTheme="majorBidi" w:cstheme="majorBidi"/>
          <w:vertAlign w:val="superscript"/>
        </w:rPr>
        <w:t xml:space="preserve">2 </w:t>
      </w:r>
      <w:r w:rsidRPr="006A22E0">
        <w:rPr>
          <w:rFonts w:asciiTheme="majorBidi" w:hAnsiTheme="majorBidi" w:cstheme="majorBidi"/>
        </w:rPr>
        <w:t xml:space="preserve">Field </w:t>
      </w:r>
      <w:r w:rsidR="002F1246" w:rsidRPr="006A22E0">
        <w:rPr>
          <w:rFonts w:ascii="Times New Roman" w:hAnsi="Times New Roman" w:cs="Times New Roman"/>
          <w:color w:val="000000"/>
        </w:rPr>
        <w:t>Investigation</w:t>
      </w:r>
      <w:r w:rsidRPr="006A22E0">
        <w:rPr>
          <w:rFonts w:asciiTheme="majorBidi" w:hAnsiTheme="majorBidi" w:cstheme="majorBidi"/>
        </w:rPr>
        <w:t xml:space="preserve"> Dept., </w:t>
      </w:r>
      <w:r w:rsidR="008E78D7" w:rsidRPr="006A22E0">
        <w:rPr>
          <w:rFonts w:asciiTheme="majorBidi" w:hAnsiTheme="majorBidi" w:cstheme="majorBidi"/>
        </w:rPr>
        <w:t>Animal Reproduction Research Institute (ARRI), Agriculture Research Center, Giza, Egypt (ARC)</w:t>
      </w:r>
    </w:p>
    <w:p w14:paraId="35ED9F72" w14:textId="53C5D80A" w:rsidR="00D4475B" w:rsidRPr="006A22E0" w:rsidRDefault="008E78D7" w:rsidP="008E78D7">
      <w:pPr>
        <w:spacing w:after="0" w:line="240" w:lineRule="auto"/>
        <w:jc w:val="center"/>
        <w:rPr>
          <w:rFonts w:asciiTheme="majorBidi" w:hAnsiTheme="majorBidi" w:cstheme="majorBidi"/>
        </w:rPr>
      </w:pPr>
      <w:r w:rsidRPr="006A22E0">
        <w:rPr>
          <w:rFonts w:asciiTheme="majorBidi" w:hAnsiTheme="majorBidi" w:cstheme="majorBidi"/>
          <w:vertAlign w:val="superscript"/>
        </w:rPr>
        <w:t xml:space="preserve">3 </w:t>
      </w:r>
      <w:r w:rsidR="00D4475B" w:rsidRPr="006A22E0">
        <w:rPr>
          <w:rFonts w:asciiTheme="majorBidi" w:hAnsiTheme="majorBidi" w:cstheme="majorBidi"/>
        </w:rPr>
        <w:t xml:space="preserve">Biology of </w:t>
      </w:r>
      <w:r w:rsidR="002F1246" w:rsidRPr="006A22E0">
        <w:rPr>
          <w:rFonts w:ascii="Times New Roman" w:hAnsi="Times New Roman" w:cs="Times New Roman"/>
          <w:color w:val="000000"/>
        </w:rPr>
        <w:t>Reproduction</w:t>
      </w:r>
      <w:r w:rsidR="00D4475B" w:rsidRPr="006A22E0">
        <w:rPr>
          <w:rFonts w:asciiTheme="majorBidi" w:hAnsiTheme="majorBidi" w:cstheme="majorBidi"/>
        </w:rPr>
        <w:t xml:space="preserve"> Dept. </w:t>
      </w:r>
      <w:r w:rsidRPr="006A22E0">
        <w:rPr>
          <w:rFonts w:asciiTheme="majorBidi" w:hAnsiTheme="majorBidi" w:cstheme="majorBidi"/>
        </w:rPr>
        <w:t>Animal Reproduction Research Institute (ARRI), Agriculture Research Center, Giza, Egypt (ARC)</w:t>
      </w:r>
    </w:p>
    <w:p w14:paraId="780A97CD" w14:textId="2C64B03C" w:rsidR="00D4475B" w:rsidRPr="006A22E0" w:rsidRDefault="008E78D7" w:rsidP="0007420C">
      <w:pPr>
        <w:spacing w:after="0" w:line="240" w:lineRule="auto"/>
        <w:jc w:val="center"/>
        <w:rPr>
          <w:rFonts w:asciiTheme="majorBidi" w:hAnsiTheme="majorBidi" w:cstheme="majorBidi"/>
        </w:rPr>
      </w:pPr>
      <w:r w:rsidRPr="006A22E0">
        <w:rPr>
          <w:rFonts w:asciiTheme="majorBidi" w:hAnsiTheme="majorBidi" w:cstheme="majorBidi"/>
          <w:vertAlign w:val="superscript"/>
        </w:rPr>
        <w:t xml:space="preserve">4 </w:t>
      </w:r>
      <w:r w:rsidR="002F1246" w:rsidRPr="006A22E0">
        <w:rPr>
          <w:rFonts w:ascii="Times New Roman" w:hAnsi="Times New Roman" w:cs="Times New Roman"/>
          <w:color w:val="000000"/>
        </w:rPr>
        <w:t>Mastitis</w:t>
      </w:r>
      <w:r w:rsidR="00D4475B" w:rsidRPr="006A22E0">
        <w:rPr>
          <w:rFonts w:asciiTheme="majorBidi" w:hAnsiTheme="majorBidi" w:cstheme="majorBidi"/>
        </w:rPr>
        <w:t xml:space="preserve"> </w:t>
      </w:r>
      <w:r w:rsidR="0007420C" w:rsidRPr="006A22E0">
        <w:rPr>
          <w:rFonts w:asciiTheme="majorBidi" w:hAnsiTheme="majorBidi" w:cstheme="majorBidi"/>
        </w:rPr>
        <w:t xml:space="preserve">and Neonatal Diseases </w:t>
      </w:r>
      <w:r w:rsidR="00D4475B" w:rsidRPr="006A22E0">
        <w:rPr>
          <w:rFonts w:asciiTheme="majorBidi" w:hAnsiTheme="majorBidi" w:cstheme="majorBidi"/>
        </w:rPr>
        <w:t>Dept.</w:t>
      </w:r>
      <w:r w:rsidRPr="006A22E0">
        <w:rPr>
          <w:rFonts w:asciiTheme="majorBidi" w:hAnsiTheme="majorBidi" w:cstheme="majorBidi"/>
        </w:rPr>
        <w:t xml:space="preserve"> Animal Reproduction Research Institute (ARRI), Agriculture Research Center, Giza, Egypt (ARC)</w:t>
      </w:r>
    </w:p>
    <w:p w14:paraId="496E86F0" w14:textId="77777777" w:rsidR="00BE66A3" w:rsidRPr="006A22E0" w:rsidRDefault="00BE66A3" w:rsidP="00115E67">
      <w:pPr>
        <w:spacing w:after="0" w:line="240" w:lineRule="auto"/>
        <w:rPr>
          <w:rFonts w:asciiTheme="majorBidi" w:hAnsiTheme="majorBidi" w:cstheme="majorBidi"/>
          <w:b/>
          <w:sz w:val="24"/>
          <w:szCs w:val="24"/>
          <w:rtl/>
        </w:rPr>
      </w:pPr>
    </w:p>
    <w:p w14:paraId="303B7B95" w14:textId="77777777" w:rsidR="0074352D" w:rsidRPr="006A22E0" w:rsidRDefault="0074352D" w:rsidP="00C01B3A">
      <w:pPr>
        <w:spacing w:after="0" w:line="240" w:lineRule="auto"/>
        <w:jc w:val="center"/>
        <w:rPr>
          <w:rFonts w:asciiTheme="majorBidi" w:hAnsiTheme="majorBidi" w:cstheme="majorBidi"/>
          <w:b/>
          <w:bCs/>
          <w:kern w:val="24"/>
          <w:sz w:val="28"/>
          <w:szCs w:val="28"/>
        </w:rPr>
      </w:pPr>
      <w:r w:rsidRPr="006A22E0">
        <w:rPr>
          <w:rFonts w:asciiTheme="majorBidi" w:hAnsiTheme="majorBidi" w:cstheme="majorBidi"/>
          <w:b/>
          <w:sz w:val="24"/>
          <w:szCs w:val="24"/>
        </w:rPr>
        <w:t xml:space="preserve">Received: </w:t>
      </w:r>
      <w:r w:rsidR="00610741" w:rsidRPr="006A22E0">
        <w:rPr>
          <w:rFonts w:asciiTheme="majorBidi" w:hAnsiTheme="majorBidi" w:cstheme="majorBidi"/>
          <w:sz w:val="24"/>
          <w:szCs w:val="24"/>
        </w:rPr>
        <w:t>8</w:t>
      </w:r>
      <w:r w:rsidRPr="006A22E0">
        <w:rPr>
          <w:rFonts w:asciiTheme="majorBidi" w:hAnsiTheme="majorBidi" w:cstheme="majorBidi"/>
          <w:sz w:val="24"/>
          <w:szCs w:val="24"/>
        </w:rPr>
        <w:t xml:space="preserve"> </w:t>
      </w:r>
      <w:r w:rsidRPr="006A22E0">
        <w:rPr>
          <w:rStyle w:val="rynqvb"/>
          <w:rFonts w:asciiTheme="majorBidi" w:hAnsiTheme="majorBidi" w:cstheme="majorBidi"/>
          <w:sz w:val="24"/>
          <w:szCs w:val="24"/>
          <w:lang w:val="en"/>
        </w:rPr>
        <w:t>April</w:t>
      </w:r>
      <w:r w:rsidRPr="006A22E0">
        <w:rPr>
          <w:rFonts w:asciiTheme="majorBidi" w:hAnsiTheme="majorBidi" w:cstheme="majorBidi"/>
          <w:sz w:val="24"/>
          <w:szCs w:val="24"/>
        </w:rPr>
        <w:t xml:space="preserve"> 2024;     </w:t>
      </w:r>
      <w:r w:rsidRPr="006A22E0">
        <w:rPr>
          <w:rFonts w:asciiTheme="majorBidi" w:hAnsiTheme="majorBidi" w:cstheme="majorBidi"/>
          <w:b/>
          <w:sz w:val="24"/>
          <w:szCs w:val="24"/>
        </w:rPr>
        <w:t>Accepted:</w:t>
      </w:r>
      <w:r w:rsidRPr="006A22E0">
        <w:rPr>
          <w:rFonts w:asciiTheme="majorBidi" w:hAnsiTheme="majorBidi" w:cstheme="majorBidi"/>
          <w:sz w:val="24"/>
          <w:szCs w:val="24"/>
        </w:rPr>
        <w:t xml:space="preserve"> </w:t>
      </w:r>
      <w:r w:rsidR="00C01B3A" w:rsidRPr="006A22E0">
        <w:rPr>
          <w:rFonts w:asciiTheme="majorBidi" w:hAnsiTheme="majorBidi" w:cstheme="majorBidi"/>
          <w:sz w:val="24"/>
          <w:szCs w:val="24"/>
        </w:rPr>
        <w:t>1</w:t>
      </w:r>
      <w:r w:rsidRPr="006A22E0">
        <w:rPr>
          <w:rFonts w:asciiTheme="majorBidi" w:hAnsiTheme="majorBidi" w:cstheme="majorBidi"/>
          <w:sz w:val="24"/>
          <w:szCs w:val="24"/>
        </w:rPr>
        <w:t xml:space="preserve"> </w:t>
      </w:r>
      <w:r w:rsidR="00C01B3A" w:rsidRPr="006A22E0">
        <w:rPr>
          <w:rFonts w:asciiTheme="majorBidi" w:hAnsiTheme="majorBidi" w:cstheme="majorBidi"/>
          <w:sz w:val="24"/>
          <w:szCs w:val="24"/>
        </w:rPr>
        <w:t>August</w:t>
      </w:r>
      <w:r w:rsidRPr="006A22E0">
        <w:rPr>
          <w:rFonts w:asciiTheme="majorBidi" w:hAnsiTheme="majorBidi" w:cstheme="majorBidi"/>
          <w:sz w:val="24"/>
          <w:szCs w:val="24"/>
        </w:rPr>
        <w:t xml:space="preserve"> 2024</w:t>
      </w:r>
    </w:p>
    <w:p w14:paraId="7500C729" w14:textId="77777777" w:rsidR="00BE66A3" w:rsidRPr="006A22E0" w:rsidRDefault="00BE66A3" w:rsidP="00115E67">
      <w:pPr>
        <w:spacing w:after="0" w:line="240" w:lineRule="auto"/>
        <w:rPr>
          <w:rFonts w:asciiTheme="majorBidi" w:hAnsiTheme="majorBidi" w:cstheme="majorBidi"/>
          <w:b/>
          <w:sz w:val="24"/>
          <w:szCs w:val="24"/>
          <w:rtl/>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BE66A3" w:rsidRPr="006A22E0" w14:paraId="61BA8561" w14:textId="77777777" w:rsidTr="00565B90">
        <w:tc>
          <w:tcPr>
            <w:tcW w:w="9287" w:type="dxa"/>
          </w:tcPr>
          <w:p w14:paraId="39E56D66" w14:textId="77777777" w:rsidR="00BE66A3" w:rsidRPr="006A22E0" w:rsidRDefault="00BE66A3" w:rsidP="00BE66A3">
            <w:pPr>
              <w:rPr>
                <w:rFonts w:asciiTheme="majorBidi" w:hAnsiTheme="majorBidi" w:cstheme="majorBidi"/>
                <w:b/>
                <w:sz w:val="14"/>
                <w:szCs w:val="14"/>
                <w:rtl/>
              </w:rPr>
            </w:pPr>
          </w:p>
          <w:p w14:paraId="31A2C57C" w14:textId="77777777" w:rsidR="00BE66A3" w:rsidRPr="006A22E0" w:rsidRDefault="00BE66A3" w:rsidP="00BE66A3">
            <w:pPr>
              <w:rPr>
                <w:rFonts w:asciiTheme="majorBidi" w:hAnsiTheme="majorBidi" w:cstheme="majorBidi"/>
                <w:b/>
                <w:sz w:val="24"/>
                <w:szCs w:val="24"/>
                <w:rtl/>
              </w:rPr>
            </w:pPr>
            <w:r w:rsidRPr="006A22E0">
              <w:rPr>
                <w:rFonts w:asciiTheme="majorBidi" w:hAnsiTheme="majorBidi" w:cstheme="majorBidi"/>
                <w:b/>
                <w:sz w:val="24"/>
                <w:szCs w:val="24"/>
              </w:rPr>
              <w:t xml:space="preserve">ABSTRACT       </w:t>
            </w:r>
          </w:p>
          <w:p w14:paraId="4C7F014F" w14:textId="77777777" w:rsidR="00BE66A3" w:rsidRPr="006A22E0" w:rsidRDefault="00BE66A3" w:rsidP="00BE66A3">
            <w:pPr>
              <w:rPr>
                <w:rFonts w:asciiTheme="majorBidi" w:hAnsiTheme="majorBidi" w:cstheme="majorBidi"/>
                <w:b/>
                <w:sz w:val="16"/>
                <w:szCs w:val="16"/>
                <w:rtl/>
              </w:rPr>
            </w:pPr>
            <w:r w:rsidRPr="006A22E0">
              <w:rPr>
                <w:rFonts w:asciiTheme="majorBidi" w:hAnsiTheme="majorBidi" w:cstheme="majorBidi"/>
                <w:b/>
                <w:sz w:val="24"/>
                <w:szCs w:val="24"/>
              </w:rPr>
              <w:t xml:space="preserve">   </w:t>
            </w:r>
          </w:p>
          <w:p w14:paraId="3F6216AE" w14:textId="6ADB00B7" w:rsidR="00BE66A3" w:rsidRPr="006A22E0" w:rsidRDefault="00BE66A3" w:rsidP="00407D4B">
            <w:pPr>
              <w:contextualSpacing/>
              <w:jc w:val="both"/>
              <w:rPr>
                <w:rFonts w:asciiTheme="majorBidi" w:hAnsiTheme="majorBidi" w:cstheme="majorBidi"/>
                <w:sz w:val="24"/>
                <w:szCs w:val="24"/>
                <w:lang w:val="en-CA" w:bidi="ar-EG"/>
              </w:rPr>
            </w:pPr>
            <w:r w:rsidRPr="006A22E0">
              <w:rPr>
                <w:rFonts w:asciiTheme="majorBidi" w:hAnsiTheme="majorBidi" w:cstheme="majorBidi"/>
                <w:sz w:val="24"/>
                <w:szCs w:val="24"/>
                <w:lang w:val="en-CA" w:bidi="ar-EG"/>
              </w:rPr>
              <w:t>The purpose of the current study was to examine the effects of dietary supplements of Holstein dairy cows with rumen-protected niacin on colostrum quality</w:t>
            </w:r>
            <w:r w:rsidR="00547F85" w:rsidRPr="006A22E0">
              <w:rPr>
                <w:rFonts w:asciiTheme="majorBidi" w:hAnsiTheme="majorBidi" w:cstheme="majorBidi"/>
                <w:sz w:val="24"/>
                <w:szCs w:val="24"/>
                <w:lang w:val="en-CA" w:bidi="ar-EG"/>
              </w:rPr>
              <w:t xml:space="preserve"> &amp; quantity</w:t>
            </w:r>
            <w:r w:rsidRPr="006A22E0">
              <w:rPr>
                <w:rFonts w:asciiTheme="majorBidi" w:hAnsiTheme="majorBidi" w:cstheme="majorBidi"/>
                <w:sz w:val="24"/>
                <w:szCs w:val="24"/>
                <w:lang w:val="en-CA" w:bidi="ar-EG"/>
              </w:rPr>
              <w:t xml:space="preserve">, milk yield and composition, some blood biochemical parameters, antioxidant status, immunity and incidence of some metabolic </w:t>
            </w:r>
            <w:r w:rsidR="002F1246" w:rsidRPr="006A22E0">
              <w:rPr>
                <w:rFonts w:asciiTheme="majorBidi" w:hAnsiTheme="majorBidi" w:cstheme="majorBidi"/>
                <w:sz w:val="24"/>
                <w:szCs w:val="24"/>
                <w:lang w:val="en-CA" w:bidi="ar-EG"/>
              </w:rPr>
              <w:t>disorders</w:t>
            </w:r>
            <w:r w:rsidRPr="006A22E0">
              <w:rPr>
                <w:rFonts w:asciiTheme="majorBidi" w:hAnsiTheme="majorBidi" w:cstheme="majorBidi"/>
                <w:sz w:val="24"/>
                <w:szCs w:val="24"/>
                <w:lang w:val="en-CA" w:bidi="ar-EG"/>
              </w:rPr>
              <w:t xml:space="preserve"> during </w:t>
            </w:r>
            <w:r w:rsidR="002F1246" w:rsidRPr="006A22E0">
              <w:rPr>
                <w:rFonts w:asciiTheme="majorBidi" w:hAnsiTheme="majorBidi" w:cstheme="majorBidi"/>
                <w:sz w:val="24"/>
                <w:szCs w:val="24"/>
                <w:lang w:val="en-CA" w:bidi="ar-EG"/>
              </w:rPr>
              <w:t xml:space="preserve">the </w:t>
            </w:r>
            <w:r w:rsidRPr="006A22E0">
              <w:rPr>
                <w:rFonts w:asciiTheme="majorBidi" w:hAnsiTheme="majorBidi" w:cstheme="majorBidi"/>
                <w:sz w:val="24"/>
                <w:szCs w:val="24"/>
                <w:lang w:val="en-CA" w:bidi="ar-EG"/>
              </w:rPr>
              <w:t>summer season. A total of 50 pregnant multiparous lactating Holstein cows (3 ± 1 parity)</w:t>
            </w:r>
            <w:r w:rsidRPr="006A22E0">
              <w:rPr>
                <w:rFonts w:asciiTheme="majorBidi" w:hAnsiTheme="majorBidi" w:cstheme="majorBidi"/>
                <w:sz w:val="24"/>
                <w:szCs w:val="24"/>
              </w:rPr>
              <w:t xml:space="preserve"> </w:t>
            </w:r>
            <w:r w:rsidRPr="006A22E0">
              <w:rPr>
                <w:rFonts w:asciiTheme="majorBidi" w:hAnsiTheme="majorBidi" w:cstheme="majorBidi"/>
                <w:sz w:val="24"/>
                <w:szCs w:val="24"/>
                <w:lang w:val="en-CA" w:bidi="ar-EG"/>
              </w:rPr>
              <w:t xml:space="preserve">with average body weights of 650± 15 kg. The experiment </w:t>
            </w:r>
            <w:r w:rsidR="002F1246" w:rsidRPr="006A22E0">
              <w:rPr>
                <w:rFonts w:asciiTheme="majorBidi" w:hAnsiTheme="majorBidi" w:cstheme="majorBidi"/>
                <w:sz w:val="24"/>
                <w:szCs w:val="24"/>
                <w:lang w:val="en-CA" w:bidi="ar-EG"/>
              </w:rPr>
              <w:t>was done</w:t>
            </w:r>
            <w:r w:rsidRPr="006A22E0">
              <w:rPr>
                <w:rFonts w:asciiTheme="majorBidi" w:hAnsiTheme="majorBidi" w:cstheme="majorBidi"/>
                <w:sz w:val="24"/>
                <w:szCs w:val="24"/>
                <w:lang w:val="en-CA" w:bidi="ar-EG"/>
              </w:rPr>
              <w:t xml:space="preserve"> during </w:t>
            </w:r>
            <w:r w:rsidR="002F1246" w:rsidRPr="006A22E0">
              <w:rPr>
                <w:rFonts w:asciiTheme="majorBidi" w:hAnsiTheme="majorBidi" w:cstheme="majorBidi"/>
                <w:sz w:val="24"/>
                <w:szCs w:val="24"/>
                <w:lang w:val="en-CA" w:bidi="ar-EG"/>
              </w:rPr>
              <w:t xml:space="preserve">the </w:t>
            </w:r>
            <w:r w:rsidRPr="006A22E0">
              <w:rPr>
                <w:rFonts w:asciiTheme="majorBidi" w:hAnsiTheme="majorBidi" w:cstheme="majorBidi"/>
                <w:sz w:val="24"/>
                <w:szCs w:val="24"/>
                <w:lang w:val="en-CA" w:bidi="ar-EG"/>
              </w:rPr>
              <w:t xml:space="preserve">summer season (starting from June to September). The cows were assigned randomly into two experimental groups (25 cows each), as control and treated and fed the same TMR (total mixed ration) that </w:t>
            </w:r>
            <w:r w:rsidR="002F1246" w:rsidRPr="006A22E0">
              <w:rPr>
                <w:rFonts w:asciiTheme="majorBidi" w:hAnsiTheme="majorBidi" w:cstheme="majorBidi"/>
                <w:sz w:val="24"/>
                <w:szCs w:val="24"/>
                <w:lang w:val="en-CA" w:bidi="ar-EG"/>
              </w:rPr>
              <w:t xml:space="preserve">was </w:t>
            </w:r>
            <w:r w:rsidRPr="006A22E0">
              <w:rPr>
                <w:rFonts w:asciiTheme="majorBidi" w:hAnsiTheme="majorBidi" w:cstheme="majorBidi"/>
                <w:sz w:val="24"/>
                <w:szCs w:val="24"/>
                <w:lang w:val="en-CA" w:bidi="ar-EG"/>
              </w:rPr>
              <w:t xml:space="preserve">formulated to meet </w:t>
            </w:r>
            <w:r w:rsidR="002F1246" w:rsidRPr="006A22E0">
              <w:rPr>
                <w:rFonts w:asciiTheme="majorBidi" w:hAnsiTheme="majorBidi" w:cstheme="majorBidi"/>
                <w:sz w:val="24"/>
                <w:szCs w:val="24"/>
                <w:lang w:val="en-CA" w:bidi="ar-EG"/>
              </w:rPr>
              <w:t>cows'</w:t>
            </w:r>
            <w:r w:rsidRPr="006A22E0">
              <w:rPr>
                <w:rFonts w:asciiTheme="majorBidi" w:hAnsiTheme="majorBidi" w:cstheme="majorBidi"/>
                <w:sz w:val="24"/>
                <w:szCs w:val="24"/>
                <w:lang w:val="en-CA" w:bidi="ar-EG"/>
              </w:rPr>
              <w:t xml:space="preserve"> requirements (NRC, 2001). All cows were fed similarly, except </w:t>
            </w:r>
            <w:r w:rsidR="002F1246" w:rsidRPr="006A22E0">
              <w:rPr>
                <w:rFonts w:asciiTheme="majorBidi" w:hAnsiTheme="majorBidi" w:cstheme="majorBidi"/>
                <w:sz w:val="24"/>
                <w:szCs w:val="24"/>
                <w:lang w:val="en-CA" w:bidi="ar-EG"/>
              </w:rPr>
              <w:t xml:space="preserve">the </w:t>
            </w:r>
            <w:r w:rsidRPr="006A22E0">
              <w:rPr>
                <w:rFonts w:asciiTheme="majorBidi" w:hAnsiTheme="majorBidi" w:cstheme="majorBidi"/>
                <w:sz w:val="24"/>
                <w:szCs w:val="24"/>
                <w:lang w:val="en-CA" w:bidi="ar-EG"/>
              </w:rPr>
              <w:t>treated group received 5</w:t>
            </w:r>
            <w:r w:rsidR="002F1246" w:rsidRPr="006A22E0">
              <w:rPr>
                <w:rFonts w:asciiTheme="majorBidi" w:hAnsiTheme="majorBidi" w:cstheme="majorBidi"/>
                <w:sz w:val="24"/>
                <w:szCs w:val="24"/>
                <w:lang w:val="en-CA" w:bidi="ar-EG"/>
              </w:rPr>
              <w:t xml:space="preserve"> </w:t>
            </w:r>
            <w:r w:rsidRPr="006A22E0">
              <w:rPr>
                <w:rFonts w:asciiTheme="majorBidi" w:hAnsiTheme="majorBidi" w:cstheme="majorBidi"/>
                <w:sz w:val="24"/>
                <w:szCs w:val="24"/>
                <w:lang w:val="en-CA" w:bidi="ar-EG"/>
              </w:rPr>
              <w:t>gm of rumen-protected niacin (</w:t>
            </w:r>
            <w:proofErr w:type="spellStart"/>
            <w:r w:rsidRPr="006A22E0">
              <w:rPr>
                <w:rFonts w:asciiTheme="majorBidi" w:hAnsiTheme="majorBidi" w:cstheme="majorBidi"/>
                <w:sz w:val="24"/>
                <w:szCs w:val="24"/>
                <w:lang w:val="en-CA" w:bidi="ar-EG"/>
              </w:rPr>
              <w:t>NiaShure</w:t>
            </w:r>
            <w:proofErr w:type="spellEnd"/>
            <w:r w:rsidRPr="006A22E0">
              <w:rPr>
                <w:rFonts w:asciiTheme="majorBidi" w:hAnsiTheme="majorBidi" w:cstheme="majorBidi"/>
                <w:sz w:val="24"/>
                <w:szCs w:val="24"/>
                <w:lang w:val="en-CA" w:bidi="ar-EG"/>
              </w:rPr>
              <w:t>™) / head/ day.</w:t>
            </w:r>
            <w:r w:rsidR="002F1246" w:rsidRPr="006A22E0">
              <w:rPr>
                <w:rFonts w:asciiTheme="majorBidi" w:hAnsiTheme="majorBidi" w:cstheme="majorBidi"/>
                <w:sz w:val="24"/>
                <w:szCs w:val="24"/>
                <w:lang w:val="en-CA" w:bidi="ar-EG"/>
              </w:rPr>
              <w:t xml:space="preserve"> </w:t>
            </w:r>
            <w:r w:rsidRPr="006A22E0">
              <w:rPr>
                <w:rFonts w:asciiTheme="majorBidi" w:hAnsiTheme="majorBidi" w:cstheme="majorBidi"/>
                <w:sz w:val="24"/>
                <w:szCs w:val="24"/>
                <w:lang w:val="en-CA" w:bidi="ar-EG"/>
              </w:rPr>
              <w:t xml:space="preserve">Values of blood biochemical parameters showed a significant (p &lt; 0.05) </w:t>
            </w:r>
            <w:r w:rsidR="002F1246" w:rsidRPr="006A22E0">
              <w:rPr>
                <w:rFonts w:asciiTheme="majorBidi" w:hAnsiTheme="majorBidi" w:cstheme="majorBidi"/>
                <w:sz w:val="24"/>
                <w:szCs w:val="24"/>
                <w:lang w:val="en-CA" w:bidi="ar-EG"/>
              </w:rPr>
              <w:t>rise</w:t>
            </w:r>
            <w:r w:rsidRPr="006A22E0">
              <w:rPr>
                <w:rFonts w:asciiTheme="majorBidi" w:hAnsiTheme="majorBidi" w:cstheme="majorBidi"/>
                <w:sz w:val="24"/>
                <w:szCs w:val="24"/>
                <w:lang w:val="en-CA" w:bidi="ar-EG"/>
              </w:rPr>
              <w:t xml:space="preserve"> in glucose, albumin and lysozyme levels for </w:t>
            </w:r>
            <w:r w:rsidR="002F1246" w:rsidRPr="006A22E0">
              <w:rPr>
                <w:rFonts w:asciiTheme="majorBidi" w:hAnsiTheme="majorBidi" w:cstheme="majorBidi"/>
                <w:sz w:val="24"/>
                <w:szCs w:val="24"/>
                <w:lang w:val="en-CA" w:bidi="ar-EG"/>
              </w:rPr>
              <w:t xml:space="preserve">the </w:t>
            </w:r>
            <w:r w:rsidRPr="006A22E0">
              <w:rPr>
                <w:rFonts w:asciiTheme="majorBidi" w:hAnsiTheme="majorBidi" w:cstheme="majorBidi"/>
                <w:sz w:val="24"/>
                <w:szCs w:val="24"/>
                <w:lang w:val="en-CA" w:bidi="ar-EG"/>
              </w:rPr>
              <w:t>niacin group</w:t>
            </w:r>
            <w:r w:rsidR="00412879" w:rsidRPr="006A22E0">
              <w:rPr>
                <w:rFonts w:asciiTheme="majorBidi" w:hAnsiTheme="majorBidi" w:cstheme="majorBidi"/>
                <w:sz w:val="24"/>
                <w:szCs w:val="24"/>
                <w:lang w:bidi="ar-EG"/>
              </w:rPr>
              <w:t>,</w:t>
            </w:r>
            <w:r w:rsidRPr="006A22E0">
              <w:rPr>
                <w:rFonts w:asciiTheme="majorBidi" w:hAnsiTheme="majorBidi" w:cstheme="majorBidi"/>
                <w:sz w:val="24"/>
                <w:szCs w:val="24"/>
                <w:lang w:val="en-CA" w:bidi="ar-EG"/>
              </w:rPr>
              <w:t xml:space="preserve"> compared </w:t>
            </w:r>
            <w:r w:rsidR="00363607" w:rsidRPr="006A22E0">
              <w:rPr>
                <w:rFonts w:asciiTheme="majorBidi" w:hAnsiTheme="majorBidi" w:cstheme="majorBidi"/>
                <w:sz w:val="24"/>
                <w:szCs w:val="24"/>
                <w:lang w:val="en-CA" w:bidi="ar-EG"/>
              </w:rPr>
              <w:t>to</w:t>
            </w:r>
            <w:r w:rsidRPr="006A22E0">
              <w:rPr>
                <w:rFonts w:asciiTheme="majorBidi" w:hAnsiTheme="majorBidi" w:cstheme="majorBidi"/>
                <w:sz w:val="24"/>
                <w:szCs w:val="24"/>
                <w:lang w:val="en-CA" w:bidi="ar-EG"/>
              </w:rPr>
              <w:t xml:space="preserve"> the control during July and August. In contrast</w:t>
            </w:r>
            <w:r w:rsidR="002F1246"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 Malondialdehyde (MDA) values showed a significant (p &lt; 0.05) decrease during July, August and September,</w:t>
            </w:r>
            <w:r w:rsidR="008C0651" w:rsidRPr="006A22E0">
              <w:rPr>
                <w:rFonts w:asciiTheme="majorBidi" w:hAnsiTheme="majorBidi" w:cstheme="majorBidi"/>
                <w:sz w:val="24"/>
                <w:szCs w:val="24"/>
                <w:lang w:val="en-CA" w:bidi="ar-EG"/>
              </w:rPr>
              <w:t xml:space="preserve"> </w:t>
            </w:r>
            <w:r w:rsidRPr="006A22E0">
              <w:rPr>
                <w:rFonts w:asciiTheme="majorBidi" w:hAnsiTheme="majorBidi" w:cstheme="majorBidi"/>
                <w:sz w:val="24"/>
                <w:szCs w:val="24"/>
                <w:lang w:val="en-CA" w:bidi="ar-EG"/>
              </w:rPr>
              <w:t xml:space="preserve">while haptoglobins and </w:t>
            </w:r>
            <w:r w:rsidRPr="006A22E0">
              <w:rPr>
                <w:rFonts w:asciiTheme="majorBidi" w:hAnsiTheme="majorBidi" w:cstheme="majorBidi"/>
                <w:sz w:val="24"/>
                <w:szCs w:val="24"/>
              </w:rPr>
              <w:t>Oxidative Hemolysis of Peroxidase-Treated Red Blood Cells</w:t>
            </w:r>
            <w:r w:rsidR="008C0651" w:rsidRPr="006A22E0">
              <w:rPr>
                <w:rFonts w:asciiTheme="majorBidi" w:hAnsiTheme="majorBidi" w:cstheme="majorBidi"/>
                <w:sz w:val="24"/>
                <w:szCs w:val="24"/>
              </w:rPr>
              <w:t xml:space="preserve"> </w:t>
            </w:r>
            <w:r w:rsidRPr="006A22E0">
              <w:rPr>
                <w:rFonts w:asciiTheme="majorBidi" w:eastAsia="Times New Roman" w:hAnsiTheme="majorBidi" w:cstheme="majorBidi"/>
                <w:sz w:val="24"/>
                <w:szCs w:val="24"/>
              </w:rPr>
              <w:t xml:space="preserve">(OHdG-8) recorded </w:t>
            </w:r>
            <w:r w:rsidRPr="006A22E0">
              <w:rPr>
                <w:rFonts w:asciiTheme="majorBidi" w:hAnsiTheme="majorBidi" w:cstheme="majorBidi"/>
                <w:sz w:val="24"/>
                <w:szCs w:val="24"/>
                <w:lang w:val="en-CA" w:bidi="ar-EG"/>
              </w:rPr>
              <w:t xml:space="preserve">a significant (p &lt; 0.05) </w:t>
            </w:r>
            <w:r w:rsidRPr="006A22E0">
              <w:rPr>
                <w:rFonts w:asciiTheme="majorBidi" w:hAnsiTheme="majorBidi" w:cstheme="majorBidi"/>
                <w:sz w:val="24"/>
                <w:szCs w:val="24"/>
              </w:rPr>
              <w:t>decrease during July and August only</w:t>
            </w:r>
            <w:r w:rsidRPr="006A22E0">
              <w:rPr>
                <w:rFonts w:asciiTheme="majorBidi" w:hAnsiTheme="majorBidi" w:cstheme="majorBidi"/>
                <w:sz w:val="24"/>
                <w:szCs w:val="24"/>
                <w:lang w:val="en-CA" w:bidi="ar-EG"/>
              </w:rPr>
              <w:t xml:space="preserve">. However, there were non-significant differences between the two groups for </w:t>
            </w:r>
            <w:r w:rsidR="00412879" w:rsidRPr="006A22E0">
              <w:rPr>
                <w:rFonts w:ascii="Times New Roman" w:hAnsi="Times New Roman" w:cs="Times New Roman"/>
                <w:color w:val="000000"/>
                <w:sz w:val="24"/>
                <w:szCs w:val="24"/>
                <w:lang w:val="en-CA" w:bidi="ar-EG"/>
              </w:rPr>
              <w:t>dry</w:t>
            </w:r>
            <w:r w:rsidRPr="006A22E0">
              <w:rPr>
                <w:rFonts w:asciiTheme="majorBidi" w:hAnsiTheme="majorBidi" w:cstheme="majorBidi"/>
                <w:sz w:val="24"/>
                <w:szCs w:val="24"/>
                <w:lang w:val="en-CA" w:bidi="ar-EG"/>
              </w:rPr>
              <w:t xml:space="preserve"> matter intake (DMI), milk yield, milk fat, protein and solids no</w:t>
            </w:r>
            <w:r w:rsidR="00696031" w:rsidRPr="006A22E0">
              <w:rPr>
                <w:rFonts w:asciiTheme="majorBidi" w:hAnsiTheme="majorBidi" w:cstheme="majorBidi"/>
                <w:sz w:val="24"/>
                <w:szCs w:val="24"/>
                <w:lang w:val="en-CA" w:bidi="ar-EG"/>
              </w:rPr>
              <w:t>n</w:t>
            </w:r>
            <w:r w:rsidRPr="006A22E0">
              <w:rPr>
                <w:rFonts w:asciiTheme="majorBidi" w:hAnsiTheme="majorBidi" w:cstheme="majorBidi"/>
                <w:sz w:val="24"/>
                <w:szCs w:val="24"/>
                <w:lang w:val="en-CA" w:bidi="ar-EG"/>
              </w:rPr>
              <w:t xml:space="preserve"> fat values. However, </w:t>
            </w:r>
            <w:r w:rsidR="002F1246" w:rsidRPr="006A22E0">
              <w:rPr>
                <w:rFonts w:asciiTheme="majorBidi" w:hAnsiTheme="majorBidi" w:cstheme="majorBidi"/>
                <w:sz w:val="24"/>
                <w:szCs w:val="24"/>
                <w:lang w:val="en-CA" w:bidi="ar-EG"/>
              </w:rPr>
              <w:t xml:space="preserve">the </w:t>
            </w:r>
            <w:r w:rsidRPr="006A22E0">
              <w:rPr>
                <w:rFonts w:asciiTheme="majorBidi" w:hAnsiTheme="majorBidi" w:cstheme="majorBidi"/>
                <w:sz w:val="24"/>
                <w:szCs w:val="24"/>
                <w:lang w:val="en-CA" w:bidi="ar-EG"/>
              </w:rPr>
              <w:t xml:space="preserve">niacin group noted a significant </w:t>
            </w:r>
            <w:r w:rsidR="002F1246" w:rsidRPr="006A22E0">
              <w:rPr>
                <w:rFonts w:asciiTheme="majorBidi" w:hAnsiTheme="majorBidi" w:cstheme="majorBidi"/>
                <w:sz w:val="24"/>
                <w:szCs w:val="24"/>
                <w:lang w:val="en-CA" w:bidi="ar-EG"/>
              </w:rPr>
              <w:t>decrease</w:t>
            </w:r>
            <w:r w:rsidRPr="006A22E0">
              <w:rPr>
                <w:rFonts w:asciiTheme="majorBidi" w:hAnsiTheme="majorBidi" w:cstheme="majorBidi"/>
                <w:sz w:val="24"/>
                <w:szCs w:val="24"/>
                <w:lang w:val="en-CA" w:bidi="ar-EG"/>
              </w:rPr>
              <w:t xml:space="preserve"> in % of metabolic disorders accompanied by parturition</w:t>
            </w:r>
            <w:r w:rsidR="00412879" w:rsidRPr="006A22E0">
              <w:rPr>
                <w:rFonts w:asciiTheme="majorBidi" w:hAnsiTheme="majorBidi" w:cstheme="majorBidi"/>
                <w:sz w:val="24"/>
                <w:szCs w:val="24"/>
                <w:lang w:val="en-CA" w:bidi="ar-EG"/>
              </w:rPr>
              <w:t>, such</w:t>
            </w:r>
            <w:r w:rsidRPr="006A22E0">
              <w:rPr>
                <w:rFonts w:asciiTheme="majorBidi" w:hAnsiTheme="majorBidi" w:cstheme="majorBidi"/>
                <w:sz w:val="24"/>
                <w:szCs w:val="24"/>
                <w:lang w:val="en-CA" w:bidi="ar-EG"/>
              </w:rPr>
              <w:t xml:space="preserve"> as endometritis, mastitis, ketosis and retained</w:t>
            </w:r>
            <w:r w:rsidRPr="006A22E0">
              <w:rPr>
                <w:rFonts w:asciiTheme="majorBidi" w:eastAsia="Times New Roman" w:hAnsiTheme="majorBidi" w:cstheme="majorBidi"/>
                <w:sz w:val="24"/>
                <w:szCs w:val="24"/>
              </w:rPr>
              <w:t xml:space="preserve"> </w:t>
            </w:r>
            <w:r w:rsidRPr="006A22E0">
              <w:rPr>
                <w:rFonts w:asciiTheme="majorBidi" w:hAnsiTheme="majorBidi" w:cstheme="majorBidi"/>
                <w:sz w:val="24"/>
                <w:szCs w:val="24"/>
                <w:lang w:val="en-CA" w:bidi="ar-EG"/>
              </w:rPr>
              <w:t>placenta</w:t>
            </w:r>
            <w:r w:rsidR="00412879"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 in addition to improvement of colostrum quality and quantity during all summer season. The findings suggested that niacin supplementation could potentially play a role in alleviating the adverse effects of heat stress on lactating animals.</w:t>
            </w:r>
          </w:p>
          <w:p w14:paraId="310CE907" w14:textId="77777777" w:rsidR="00BE66A3" w:rsidRPr="006A22E0" w:rsidRDefault="00BE66A3" w:rsidP="00BE66A3">
            <w:pPr>
              <w:ind w:right="-360"/>
              <w:jc w:val="center"/>
              <w:rPr>
                <w:rFonts w:asciiTheme="majorBidi" w:hAnsiTheme="majorBidi" w:cstheme="majorBidi"/>
                <w:sz w:val="16"/>
                <w:szCs w:val="16"/>
                <w:rtl/>
              </w:rPr>
            </w:pPr>
          </w:p>
          <w:p w14:paraId="575486E3" w14:textId="77777777" w:rsidR="00BE66A3" w:rsidRPr="006A22E0" w:rsidRDefault="00BE66A3" w:rsidP="00565B90">
            <w:pPr>
              <w:ind w:left="1843" w:hanging="1843"/>
              <w:contextualSpacing/>
              <w:jc w:val="both"/>
              <w:rPr>
                <w:rFonts w:asciiTheme="majorBidi" w:eastAsia="Times New Roman" w:hAnsiTheme="majorBidi" w:cstheme="majorBidi"/>
                <w:b/>
                <w:bCs/>
                <w:sz w:val="24"/>
                <w:szCs w:val="24"/>
              </w:rPr>
            </w:pPr>
            <w:r w:rsidRPr="006A22E0">
              <w:rPr>
                <w:rFonts w:asciiTheme="majorBidi" w:hAnsiTheme="majorBidi" w:cstheme="majorBidi"/>
                <w:b/>
                <w:bCs/>
                <w:i/>
                <w:iCs/>
                <w:sz w:val="24"/>
                <w:szCs w:val="24"/>
                <w:lang w:val="en-CA" w:bidi="ar-EG"/>
              </w:rPr>
              <w:t>Keywords words:</w:t>
            </w:r>
            <w:r w:rsidRPr="006A22E0">
              <w:rPr>
                <w:rFonts w:asciiTheme="majorBidi" w:hAnsiTheme="majorBidi" w:cstheme="majorBidi"/>
                <w:sz w:val="24"/>
                <w:szCs w:val="24"/>
                <w:lang w:val="en-CA" w:bidi="ar-EG"/>
              </w:rPr>
              <w:t xml:space="preserve"> </w:t>
            </w:r>
            <w:r w:rsidR="00565B90" w:rsidRPr="006A22E0">
              <w:rPr>
                <w:rFonts w:asciiTheme="majorBidi" w:hAnsiTheme="majorBidi" w:cstheme="majorBidi"/>
                <w:sz w:val="24"/>
                <w:szCs w:val="24"/>
                <w:lang w:val="en-CA" w:bidi="ar-EG"/>
              </w:rPr>
              <w:t xml:space="preserve">Heat </w:t>
            </w:r>
            <w:r w:rsidRPr="006A22E0">
              <w:rPr>
                <w:rFonts w:asciiTheme="majorBidi" w:hAnsiTheme="majorBidi" w:cstheme="majorBidi"/>
                <w:sz w:val="24"/>
                <w:szCs w:val="24"/>
                <w:lang w:val="en-CA" w:bidi="ar-EG"/>
              </w:rPr>
              <w:t>stress, rumen-protected niacin, antioxidant status, dairy cattle, milk yield.</w:t>
            </w:r>
          </w:p>
          <w:p w14:paraId="60C78808" w14:textId="77777777" w:rsidR="00BE66A3" w:rsidRPr="006A22E0" w:rsidRDefault="00BE66A3" w:rsidP="00115E67">
            <w:pPr>
              <w:rPr>
                <w:rFonts w:asciiTheme="majorBidi" w:hAnsiTheme="majorBidi" w:cstheme="majorBidi"/>
                <w:b/>
                <w:sz w:val="18"/>
                <w:szCs w:val="18"/>
              </w:rPr>
            </w:pPr>
          </w:p>
        </w:tc>
      </w:tr>
    </w:tbl>
    <w:p w14:paraId="4B9BB859" w14:textId="77777777" w:rsidR="00A37796" w:rsidRPr="006A22E0" w:rsidRDefault="00A37796" w:rsidP="00A37796">
      <w:pPr>
        <w:spacing w:after="0" w:line="240" w:lineRule="auto"/>
        <w:ind w:firstLine="567"/>
        <w:jc w:val="both"/>
        <w:rPr>
          <w:rFonts w:asciiTheme="majorBidi" w:hAnsiTheme="majorBidi" w:cstheme="majorBidi"/>
          <w:sz w:val="24"/>
          <w:szCs w:val="24"/>
          <w:lang w:val="en-CA" w:bidi="ar-EG"/>
        </w:rPr>
      </w:pPr>
      <w:r w:rsidRPr="006A22E0">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6475EEEE" wp14:editId="1B5C15A7">
                <wp:simplePos x="0" y="0"/>
                <wp:positionH relativeFrom="column">
                  <wp:posOffset>13969</wp:posOffset>
                </wp:positionH>
                <wp:positionV relativeFrom="paragraph">
                  <wp:posOffset>131768</wp:posOffset>
                </wp:positionV>
                <wp:extent cx="2760239" cy="11359"/>
                <wp:effectExtent l="0" t="0" r="21590" b="27305"/>
                <wp:wrapNone/>
                <wp:docPr id="6" name="Straight Connector 6"/>
                <wp:cNvGraphicFramePr/>
                <a:graphic xmlns:a="http://schemas.openxmlformats.org/drawingml/2006/main">
                  <a:graphicData uri="http://schemas.microsoft.com/office/word/2010/wordprocessingShape">
                    <wps:wsp>
                      <wps:cNvCnPr/>
                      <wps:spPr>
                        <a:xfrm>
                          <a:off x="0" y="0"/>
                          <a:ext cx="2760239" cy="113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96438"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1pt,10.4pt" to="218.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" strokecolor="black [3200]" strokeweight=".5pt">
                <v:stroke joinstyle="miter"/>
              </v:line>
            </w:pict>
          </mc:Fallback>
        </mc:AlternateContent>
      </w:r>
    </w:p>
    <w:p w14:paraId="2FFC0D91" w14:textId="77777777" w:rsidR="00A37796" w:rsidRPr="006A22E0" w:rsidRDefault="00A37796" w:rsidP="00A37796">
      <w:pPr>
        <w:shd w:val="clear" w:color="auto" w:fill="FFFFFF"/>
        <w:spacing w:after="0" w:line="240" w:lineRule="auto"/>
        <w:jc w:val="both"/>
        <w:textAlignment w:val="baseline"/>
        <w:outlineLvl w:val="2"/>
        <w:rPr>
          <w:rFonts w:asciiTheme="majorBidi" w:hAnsiTheme="majorBidi" w:cstheme="majorBidi"/>
          <w:sz w:val="20"/>
          <w:szCs w:val="20"/>
          <w:lang w:bidi="ar-IQ"/>
        </w:rPr>
      </w:pPr>
      <w:r w:rsidRPr="006A22E0">
        <w:rPr>
          <w:rFonts w:asciiTheme="majorBidi" w:hAnsiTheme="majorBidi" w:cstheme="majorBidi"/>
          <w:sz w:val="20"/>
          <w:szCs w:val="20"/>
        </w:rPr>
        <w:t xml:space="preserve">Corresponding author: </w:t>
      </w:r>
      <w:r w:rsidR="00C925A0" w:rsidRPr="006A22E0">
        <w:rPr>
          <w:rFonts w:asciiTheme="majorBidi" w:hAnsiTheme="majorBidi" w:cstheme="majorBidi"/>
          <w:sz w:val="20"/>
          <w:szCs w:val="20"/>
        </w:rPr>
        <w:t xml:space="preserve">Laila E. </w:t>
      </w:r>
      <w:proofErr w:type="spellStart"/>
      <w:r w:rsidR="00C925A0" w:rsidRPr="006A22E0">
        <w:rPr>
          <w:rFonts w:asciiTheme="majorBidi" w:hAnsiTheme="majorBidi" w:cstheme="majorBidi"/>
          <w:sz w:val="20"/>
          <w:szCs w:val="20"/>
        </w:rPr>
        <w:t>Kortam</w:t>
      </w:r>
      <w:proofErr w:type="spellEnd"/>
    </w:p>
    <w:p w14:paraId="73A14858" w14:textId="77777777" w:rsidR="00A37796" w:rsidRPr="006A22E0" w:rsidRDefault="00A37796" w:rsidP="00A37796">
      <w:pPr>
        <w:spacing w:after="0" w:line="240" w:lineRule="auto"/>
        <w:jc w:val="both"/>
        <w:rPr>
          <w:rFonts w:ascii="Times New Roman" w:hAnsi="Times New Roman" w:cs="Times New Roman"/>
          <w:sz w:val="20"/>
          <w:szCs w:val="20"/>
          <w:u w:val="single"/>
        </w:rPr>
      </w:pPr>
      <w:r w:rsidRPr="006A22E0">
        <w:rPr>
          <w:rFonts w:asciiTheme="majorBidi" w:hAnsiTheme="majorBidi" w:cstheme="majorBidi"/>
          <w:i/>
          <w:iCs/>
          <w:sz w:val="20"/>
          <w:szCs w:val="20"/>
        </w:rPr>
        <w:t>E-mail address:</w:t>
      </w:r>
      <w:r w:rsidRPr="006A22E0">
        <w:rPr>
          <w:rFonts w:asciiTheme="majorBidi" w:hAnsiTheme="majorBidi" w:cstheme="majorBidi"/>
          <w:sz w:val="20"/>
          <w:szCs w:val="20"/>
        </w:rPr>
        <w:t xml:space="preserve"> </w:t>
      </w:r>
      <w:r w:rsidR="00A54DDA" w:rsidRPr="006A22E0">
        <w:rPr>
          <w:rStyle w:val="Hyperlink"/>
          <w:rFonts w:ascii="Times New Roman" w:hAnsi="Times New Roman"/>
          <w:sz w:val="20"/>
          <w:szCs w:val="20"/>
          <w:u w:val="none"/>
        </w:rPr>
        <w:t>lailakortam71@gmail.com</w:t>
      </w:r>
    </w:p>
    <w:p w14:paraId="0D613B8D" w14:textId="77777777" w:rsidR="0074352D" w:rsidRPr="006A22E0" w:rsidRDefault="00A37796" w:rsidP="004801D4">
      <w:pPr>
        <w:spacing w:after="0" w:line="240" w:lineRule="auto"/>
        <w:jc w:val="both"/>
        <w:rPr>
          <w:rFonts w:asciiTheme="majorBidi" w:hAnsiTheme="majorBidi" w:cstheme="majorBidi"/>
          <w:b/>
          <w:sz w:val="26"/>
          <w:szCs w:val="26"/>
        </w:rPr>
      </w:pPr>
      <w:r w:rsidRPr="006A22E0">
        <w:rPr>
          <w:rFonts w:asciiTheme="majorBidi" w:hAnsiTheme="majorBidi" w:cstheme="majorBidi"/>
          <w:i/>
          <w:iCs/>
          <w:sz w:val="20"/>
          <w:szCs w:val="20"/>
        </w:rPr>
        <w:t>Present address:</w:t>
      </w:r>
      <w:r w:rsidRPr="006A22E0">
        <w:rPr>
          <w:rFonts w:asciiTheme="majorBidi" w:hAnsiTheme="majorBidi" w:cstheme="majorBidi"/>
          <w:sz w:val="20"/>
          <w:szCs w:val="20"/>
          <w:vertAlign w:val="superscript"/>
        </w:rPr>
        <w:t xml:space="preserve"> </w:t>
      </w:r>
      <w:r w:rsidRPr="006A22E0">
        <w:rPr>
          <w:rFonts w:asciiTheme="majorBidi" w:hAnsiTheme="majorBidi" w:cstheme="majorBidi"/>
          <w:sz w:val="20"/>
          <w:szCs w:val="20"/>
        </w:rPr>
        <w:t>Immunology Unit, Animal Reproduction Research Institute (ARRI), Agriculture Research Center, Giza, Egypt (ARC)</w:t>
      </w:r>
    </w:p>
    <w:p w14:paraId="66365322" w14:textId="77777777" w:rsidR="00A37796" w:rsidRPr="006A22E0" w:rsidRDefault="00A37796" w:rsidP="00115E67">
      <w:pPr>
        <w:spacing w:after="0" w:line="240" w:lineRule="auto"/>
        <w:ind w:right="-360"/>
        <w:rPr>
          <w:rFonts w:asciiTheme="majorBidi" w:hAnsiTheme="majorBidi" w:cstheme="majorBidi"/>
          <w:b/>
          <w:sz w:val="26"/>
          <w:szCs w:val="26"/>
        </w:rPr>
        <w:sectPr w:rsidR="00A37796" w:rsidRPr="006A22E0" w:rsidSect="00115E67">
          <w:headerReference w:type="default" r:id="rId9"/>
          <w:footerReference w:type="default" r:id="rId10"/>
          <w:pgSz w:w="11907" w:h="16840" w:code="9"/>
          <w:pgMar w:top="1134" w:right="1418" w:bottom="1134" w:left="1418" w:header="720" w:footer="1134" w:gutter="0"/>
          <w:cols w:space="720"/>
          <w:docGrid w:linePitch="360"/>
        </w:sectPr>
      </w:pPr>
    </w:p>
    <w:p w14:paraId="4D20210F" w14:textId="77777777" w:rsidR="00876EAD" w:rsidRPr="006A22E0" w:rsidRDefault="00565B90" w:rsidP="00115E67">
      <w:pPr>
        <w:spacing w:after="0" w:line="240" w:lineRule="auto"/>
        <w:ind w:right="-360"/>
        <w:rPr>
          <w:rFonts w:asciiTheme="majorBidi" w:hAnsiTheme="majorBidi" w:cstheme="majorBidi"/>
          <w:b/>
          <w:sz w:val="26"/>
          <w:szCs w:val="26"/>
          <w:rtl/>
        </w:rPr>
      </w:pPr>
      <w:r w:rsidRPr="006A22E0">
        <w:rPr>
          <w:rFonts w:asciiTheme="majorBidi" w:hAnsiTheme="majorBidi" w:cstheme="majorBidi"/>
          <w:b/>
          <w:sz w:val="26"/>
          <w:szCs w:val="26"/>
        </w:rPr>
        <w:lastRenderedPageBreak/>
        <w:t>INTRODUCTION</w:t>
      </w:r>
    </w:p>
    <w:p w14:paraId="64A110E4" w14:textId="77777777" w:rsidR="00565B90" w:rsidRPr="006A22E0" w:rsidRDefault="00565B90" w:rsidP="00115E67">
      <w:pPr>
        <w:spacing w:after="0" w:line="240" w:lineRule="auto"/>
        <w:ind w:right="-360"/>
        <w:rPr>
          <w:rFonts w:asciiTheme="majorBidi" w:hAnsiTheme="majorBidi" w:cstheme="majorBidi"/>
          <w:b/>
          <w:sz w:val="26"/>
          <w:szCs w:val="26"/>
        </w:rPr>
      </w:pPr>
    </w:p>
    <w:p w14:paraId="1211EFDF" w14:textId="78623C18" w:rsidR="0065258B" w:rsidRPr="006A22E0" w:rsidRDefault="00876EAD" w:rsidP="00A37796">
      <w:pPr>
        <w:spacing w:after="0" w:line="240" w:lineRule="auto"/>
        <w:ind w:firstLine="567"/>
        <w:jc w:val="both"/>
        <w:rPr>
          <w:rFonts w:asciiTheme="majorBidi" w:hAnsiTheme="majorBidi" w:cstheme="majorBidi"/>
          <w:sz w:val="24"/>
          <w:szCs w:val="24"/>
          <w:rtl/>
          <w:lang w:val="en-CA" w:bidi="ar-EG"/>
        </w:rPr>
      </w:pPr>
      <w:r w:rsidRPr="006A22E0">
        <w:rPr>
          <w:rFonts w:asciiTheme="majorBidi" w:hAnsiTheme="majorBidi" w:cstheme="majorBidi"/>
          <w:sz w:val="24"/>
          <w:szCs w:val="24"/>
          <w:lang w:val="en-CA" w:bidi="ar-EG"/>
        </w:rPr>
        <w:t>In recent times, heat stress and climate change have become major issues for Egyptian da</w:t>
      </w:r>
      <w:r w:rsidR="000B7AB5" w:rsidRPr="006A22E0">
        <w:rPr>
          <w:rFonts w:asciiTheme="majorBidi" w:hAnsiTheme="majorBidi" w:cstheme="majorBidi"/>
          <w:sz w:val="24"/>
          <w:szCs w:val="24"/>
          <w:lang w:val="en-CA" w:bidi="ar-EG"/>
        </w:rPr>
        <w:t>iry cattle.</w:t>
      </w:r>
      <w:r w:rsidRPr="006A22E0">
        <w:rPr>
          <w:rFonts w:asciiTheme="majorBidi" w:hAnsiTheme="majorBidi" w:cstheme="majorBidi"/>
          <w:sz w:val="24"/>
          <w:szCs w:val="24"/>
          <w:lang w:val="en-CA" w:bidi="ar-EG"/>
        </w:rPr>
        <w:t xml:space="preserve"> </w:t>
      </w:r>
      <w:r w:rsidR="00ED78B1" w:rsidRPr="006A22E0">
        <w:rPr>
          <w:rFonts w:asciiTheme="majorBidi" w:hAnsiTheme="majorBidi" w:cstheme="majorBidi"/>
          <w:sz w:val="24"/>
          <w:szCs w:val="24"/>
          <w:lang w:val="en-CA" w:bidi="ar-EG"/>
        </w:rPr>
        <w:t xml:space="preserve">Heat stress </w:t>
      </w:r>
      <w:r w:rsidR="00F010E1" w:rsidRPr="006A22E0">
        <w:rPr>
          <w:rFonts w:asciiTheme="majorBidi" w:hAnsiTheme="majorBidi" w:cstheme="majorBidi"/>
          <w:sz w:val="24"/>
          <w:szCs w:val="24"/>
          <w:lang w:val="en-CA" w:bidi="ar-EG"/>
        </w:rPr>
        <w:t xml:space="preserve">results in annual losses for the dairy sector due to </w:t>
      </w:r>
      <w:r w:rsidR="002F1246" w:rsidRPr="006A22E0">
        <w:rPr>
          <w:rFonts w:asciiTheme="majorBidi" w:hAnsiTheme="majorBidi" w:cstheme="majorBidi"/>
          <w:sz w:val="24"/>
          <w:szCs w:val="24"/>
          <w:lang w:val="en-CA" w:bidi="ar-EG"/>
        </w:rPr>
        <w:t>reduced</w:t>
      </w:r>
      <w:r w:rsidR="00F010E1" w:rsidRPr="006A22E0">
        <w:rPr>
          <w:rFonts w:asciiTheme="majorBidi" w:hAnsiTheme="majorBidi" w:cstheme="majorBidi"/>
          <w:sz w:val="24"/>
          <w:szCs w:val="24"/>
          <w:lang w:val="en-CA" w:bidi="ar-EG"/>
        </w:rPr>
        <w:t xml:space="preserve"> reproductive performance, higher mor</w:t>
      </w:r>
      <w:r w:rsidR="00ED78B1" w:rsidRPr="006A22E0">
        <w:rPr>
          <w:rFonts w:asciiTheme="majorBidi" w:hAnsiTheme="majorBidi" w:cstheme="majorBidi"/>
          <w:sz w:val="24"/>
          <w:szCs w:val="24"/>
          <w:lang w:val="en-CA" w:bidi="ar-EG"/>
        </w:rPr>
        <w:t xml:space="preserve">tality </w:t>
      </w:r>
      <w:r w:rsidR="00F010E1" w:rsidRPr="006A22E0">
        <w:rPr>
          <w:rFonts w:asciiTheme="majorBidi" w:hAnsiTheme="majorBidi" w:cstheme="majorBidi"/>
          <w:sz w:val="24"/>
          <w:szCs w:val="24"/>
          <w:lang w:val="en-CA" w:bidi="ar-EG"/>
        </w:rPr>
        <w:t xml:space="preserve">and decreased production capacity (Nardone </w:t>
      </w:r>
      <w:r w:rsidR="00F010E1" w:rsidRPr="006A22E0">
        <w:rPr>
          <w:rFonts w:asciiTheme="majorBidi" w:hAnsiTheme="majorBidi" w:cstheme="majorBidi"/>
          <w:i/>
          <w:iCs/>
          <w:sz w:val="24"/>
          <w:szCs w:val="24"/>
          <w:lang w:val="en-CA" w:bidi="ar-EG"/>
        </w:rPr>
        <w:t>et al.,</w:t>
      </w:r>
      <w:r w:rsidR="00F010E1" w:rsidRPr="006A22E0">
        <w:rPr>
          <w:rFonts w:asciiTheme="majorBidi" w:hAnsiTheme="majorBidi" w:cstheme="majorBidi"/>
          <w:sz w:val="24"/>
          <w:szCs w:val="24"/>
          <w:lang w:val="en-CA" w:bidi="ar-EG"/>
        </w:rPr>
        <w:t xml:space="preserve"> 2010).</w:t>
      </w:r>
      <w:r w:rsidRPr="006A22E0">
        <w:rPr>
          <w:rFonts w:asciiTheme="majorBidi" w:hAnsiTheme="majorBidi" w:cstheme="majorBidi"/>
          <w:sz w:val="24"/>
          <w:szCs w:val="24"/>
          <w:lang w:val="en-CA" w:bidi="ar-EG"/>
        </w:rPr>
        <w:t xml:space="preserve"> </w:t>
      </w:r>
      <w:r w:rsidR="00470C9C" w:rsidRPr="006A22E0">
        <w:rPr>
          <w:rFonts w:asciiTheme="majorBidi" w:hAnsiTheme="majorBidi" w:cstheme="majorBidi"/>
          <w:sz w:val="24"/>
          <w:szCs w:val="24"/>
          <w:lang w:val="en-CA" w:bidi="ar-EG"/>
        </w:rPr>
        <w:t>It negatively affects the production, well-being, and health of dairy cows, which has a substantial financial cost to the worldwide dairy cattle industry.</w:t>
      </w:r>
      <w:r w:rsidR="00E455C6" w:rsidRPr="006A22E0">
        <w:rPr>
          <w:rFonts w:asciiTheme="majorBidi" w:hAnsiTheme="majorBidi" w:cstheme="majorBidi"/>
          <w:sz w:val="24"/>
          <w:szCs w:val="24"/>
          <w:lang w:val="en-CA" w:bidi="ar-EG"/>
        </w:rPr>
        <w:t xml:space="preserve"> </w:t>
      </w:r>
      <w:r w:rsidR="002F1246" w:rsidRPr="006A22E0">
        <w:rPr>
          <w:rFonts w:asciiTheme="majorBidi" w:hAnsiTheme="majorBidi" w:cstheme="majorBidi"/>
          <w:sz w:val="24"/>
          <w:szCs w:val="24"/>
          <w:lang w:val="en-CA" w:bidi="ar-EG"/>
        </w:rPr>
        <w:t>A</w:t>
      </w:r>
      <w:r w:rsidR="00F010E1" w:rsidRPr="006A22E0">
        <w:rPr>
          <w:rFonts w:asciiTheme="majorBidi" w:hAnsiTheme="majorBidi" w:cstheme="majorBidi"/>
          <w:sz w:val="24"/>
          <w:szCs w:val="24"/>
          <w:lang w:val="en-CA" w:bidi="ar-EG"/>
        </w:rPr>
        <w:t>lso</w:t>
      </w:r>
      <w:r w:rsidR="002F1246" w:rsidRPr="006A22E0">
        <w:rPr>
          <w:rFonts w:asciiTheme="majorBidi" w:hAnsiTheme="majorBidi" w:cstheme="majorBidi"/>
          <w:sz w:val="24"/>
          <w:szCs w:val="24"/>
          <w:lang w:val="en-CA" w:bidi="ar-EG"/>
        </w:rPr>
        <w:t>,</w:t>
      </w:r>
      <w:r w:rsidR="00F010E1" w:rsidRPr="006A22E0">
        <w:rPr>
          <w:rFonts w:asciiTheme="majorBidi" w:hAnsiTheme="majorBidi" w:cstheme="majorBidi"/>
          <w:sz w:val="24"/>
          <w:szCs w:val="24"/>
          <w:lang w:val="en-CA" w:bidi="ar-EG"/>
        </w:rPr>
        <w:t xml:space="preserve"> i</w:t>
      </w:r>
      <w:r w:rsidRPr="006A22E0">
        <w:rPr>
          <w:rFonts w:asciiTheme="majorBidi" w:hAnsiTheme="majorBidi" w:cstheme="majorBidi"/>
          <w:sz w:val="24"/>
          <w:szCs w:val="24"/>
          <w:lang w:val="en-CA" w:bidi="ar-EG"/>
        </w:rPr>
        <w:t>t sets off a chain of events that impair dairy ca</w:t>
      </w:r>
      <w:r w:rsidR="000B7AB5" w:rsidRPr="006A22E0">
        <w:rPr>
          <w:rFonts w:asciiTheme="majorBidi" w:hAnsiTheme="majorBidi" w:cstheme="majorBidi"/>
          <w:sz w:val="24"/>
          <w:szCs w:val="24"/>
          <w:lang w:val="en-CA" w:bidi="ar-EG"/>
        </w:rPr>
        <w:t>ttle's health and productivity</w:t>
      </w:r>
      <w:r w:rsidR="00771ABE" w:rsidRPr="006A22E0">
        <w:rPr>
          <w:rFonts w:asciiTheme="majorBidi" w:hAnsiTheme="majorBidi" w:cstheme="majorBidi"/>
          <w:sz w:val="24"/>
          <w:szCs w:val="24"/>
          <w:lang w:val="en-CA" w:bidi="ar-EG"/>
        </w:rPr>
        <w:t xml:space="preserve"> </w:t>
      </w:r>
      <w:r w:rsidR="00F010E1" w:rsidRPr="006A22E0">
        <w:rPr>
          <w:rFonts w:asciiTheme="majorBidi" w:hAnsiTheme="majorBidi" w:cstheme="majorBidi"/>
          <w:sz w:val="24"/>
          <w:szCs w:val="24"/>
          <w:lang w:val="en-CA" w:bidi="ar-EG"/>
        </w:rPr>
        <w:t>as</w:t>
      </w:r>
      <w:r w:rsidRPr="006A22E0">
        <w:rPr>
          <w:rFonts w:asciiTheme="majorBidi" w:hAnsiTheme="majorBidi" w:cstheme="majorBidi"/>
          <w:sz w:val="24"/>
          <w:szCs w:val="24"/>
          <w:lang w:val="en-CA" w:bidi="ar-EG"/>
        </w:rPr>
        <w:t xml:space="preserve"> decreases in milk output </w:t>
      </w:r>
      <w:r w:rsidR="00F010E1" w:rsidRPr="006A22E0">
        <w:rPr>
          <w:rFonts w:asciiTheme="majorBidi" w:hAnsiTheme="majorBidi" w:cstheme="majorBidi"/>
          <w:sz w:val="24"/>
          <w:szCs w:val="24"/>
          <w:lang w:val="en-CA" w:bidi="ar-EG"/>
        </w:rPr>
        <w:t xml:space="preserve">which </w:t>
      </w:r>
      <w:r w:rsidRPr="006A22E0">
        <w:rPr>
          <w:rFonts w:asciiTheme="majorBidi" w:hAnsiTheme="majorBidi" w:cstheme="majorBidi"/>
          <w:sz w:val="24"/>
          <w:szCs w:val="24"/>
          <w:lang w:val="en-CA" w:bidi="ar-EG"/>
        </w:rPr>
        <w:t xml:space="preserve">may reach up to 25%, </w:t>
      </w:r>
      <w:r w:rsidR="00FA476A" w:rsidRPr="006A22E0">
        <w:rPr>
          <w:rFonts w:asciiTheme="majorBidi" w:hAnsiTheme="majorBidi" w:cstheme="majorBidi"/>
          <w:sz w:val="24"/>
          <w:szCs w:val="24"/>
          <w:lang w:val="en-CA" w:bidi="ar-EG"/>
        </w:rPr>
        <w:t>depending on</w:t>
      </w:r>
      <w:r w:rsidRPr="006A22E0">
        <w:rPr>
          <w:rFonts w:asciiTheme="majorBidi" w:hAnsiTheme="majorBidi" w:cstheme="majorBidi"/>
          <w:sz w:val="24"/>
          <w:szCs w:val="24"/>
          <w:lang w:val="en-CA" w:bidi="ar-EG"/>
        </w:rPr>
        <w:t xml:space="preserve"> the intensit</w:t>
      </w:r>
      <w:r w:rsidR="000B7AB5" w:rsidRPr="006A22E0">
        <w:rPr>
          <w:rFonts w:asciiTheme="majorBidi" w:hAnsiTheme="majorBidi" w:cstheme="majorBidi"/>
          <w:sz w:val="24"/>
          <w:szCs w:val="24"/>
          <w:lang w:val="en-CA" w:bidi="ar-EG"/>
        </w:rPr>
        <w:t>y and length of the heat stress</w:t>
      </w:r>
      <w:r w:rsidR="0065258B" w:rsidRPr="006A22E0">
        <w:rPr>
          <w:rFonts w:asciiTheme="majorBidi" w:hAnsiTheme="majorBidi" w:cstheme="majorBidi"/>
          <w:sz w:val="24"/>
          <w:szCs w:val="24"/>
          <w:lang w:val="en-CA" w:bidi="ar-EG"/>
        </w:rPr>
        <w:t xml:space="preserve"> (West, 2003</w:t>
      </w:r>
      <w:r w:rsidR="000B7AB5" w:rsidRPr="006A22E0">
        <w:rPr>
          <w:rFonts w:asciiTheme="majorBidi" w:hAnsiTheme="majorBidi" w:cstheme="majorBidi"/>
          <w:sz w:val="24"/>
          <w:szCs w:val="24"/>
          <w:lang w:val="en-CA" w:bidi="ar-EG"/>
        </w:rPr>
        <w:t xml:space="preserve"> and </w:t>
      </w:r>
      <w:r w:rsidR="0065258B" w:rsidRPr="006A22E0">
        <w:rPr>
          <w:rFonts w:asciiTheme="majorBidi" w:hAnsiTheme="majorBidi" w:cstheme="majorBidi"/>
          <w:sz w:val="24"/>
          <w:szCs w:val="24"/>
          <w:lang w:val="en-CA" w:bidi="ar-EG"/>
        </w:rPr>
        <w:t xml:space="preserve">Sammad </w:t>
      </w:r>
      <w:r w:rsidR="0065258B" w:rsidRPr="006A22E0">
        <w:rPr>
          <w:rFonts w:asciiTheme="majorBidi" w:hAnsiTheme="majorBidi" w:cstheme="majorBidi"/>
          <w:i/>
          <w:iCs/>
          <w:sz w:val="24"/>
          <w:szCs w:val="24"/>
          <w:lang w:val="en-CA" w:bidi="ar-EG"/>
        </w:rPr>
        <w:t>et al</w:t>
      </w:r>
      <w:r w:rsidR="00EF696F" w:rsidRPr="006A22E0">
        <w:rPr>
          <w:rFonts w:asciiTheme="majorBidi" w:hAnsiTheme="majorBidi" w:cstheme="majorBidi"/>
          <w:i/>
          <w:iCs/>
          <w:sz w:val="24"/>
          <w:szCs w:val="24"/>
          <w:lang w:val="en-CA" w:bidi="ar-EG"/>
        </w:rPr>
        <w:t>.,</w:t>
      </w:r>
      <w:r w:rsidR="00EF696F" w:rsidRPr="006A22E0">
        <w:rPr>
          <w:rFonts w:asciiTheme="majorBidi" w:hAnsiTheme="majorBidi" w:cstheme="majorBidi"/>
          <w:sz w:val="24"/>
          <w:szCs w:val="24"/>
          <w:lang w:val="en-CA" w:bidi="ar-EG"/>
        </w:rPr>
        <w:t xml:space="preserve"> 2020).</w:t>
      </w:r>
      <w:r w:rsidR="00FD7781" w:rsidRPr="006A22E0">
        <w:rPr>
          <w:rFonts w:asciiTheme="majorBidi" w:hAnsiTheme="majorBidi" w:cstheme="majorBidi"/>
          <w:sz w:val="24"/>
          <w:szCs w:val="24"/>
          <w:lang w:val="en-CA" w:bidi="ar-EG"/>
        </w:rPr>
        <w:t xml:space="preserve"> </w:t>
      </w:r>
      <w:r w:rsidR="0065258B" w:rsidRPr="006A22E0">
        <w:rPr>
          <w:rFonts w:asciiTheme="majorBidi" w:hAnsiTheme="majorBidi" w:cstheme="majorBidi"/>
          <w:sz w:val="24"/>
          <w:szCs w:val="24"/>
          <w:lang w:val="en-CA" w:bidi="ar-EG"/>
        </w:rPr>
        <w:t xml:space="preserve">Furthermore, stress-related immune changes can </w:t>
      </w:r>
      <w:r w:rsidR="002F1246" w:rsidRPr="006A22E0">
        <w:rPr>
          <w:rFonts w:asciiTheme="majorBidi" w:hAnsiTheme="majorBidi" w:cstheme="majorBidi"/>
          <w:sz w:val="24"/>
          <w:szCs w:val="24"/>
          <w:lang w:val="en-CA" w:bidi="ar-EG"/>
        </w:rPr>
        <w:t>harm</w:t>
      </w:r>
      <w:r w:rsidR="0065258B" w:rsidRPr="006A22E0">
        <w:rPr>
          <w:rFonts w:asciiTheme="majorBidi" w:hAnsiTheme="majorBidi" w:cstheme="majorBidi"/>
          <w:sz w:val="24"/>
          <w:szCs w:val="24"/>
          <w:lang w:val="en-CA" w:bidi="ar-EG"/>
        </w:rPr>
        <w:t xml:space="preserve"> health</w:t>
      </w:r>
      <w:r w:rsidR="00C767A8" w:rsidRPr="006A22E0">
        <w:rPr>
          <w:rFonts w:asciiTheme="majorBidi" w:hAnsiTheme="majorBidi" w:cstheme="majorBidi"/>
          <w:sz w:val="24"/>
          <w:szCs w:val="24"/>
          <w:lang w:val="en-CA" w:bidi="ar-EG"/>
        </w:rPr>
        <w:t>,</w:t>
      </w:r>
      <w:r w:rsidR="0065258B" w:rsidRPr="006A22E0">
        <w:rPr>
          <w:rFonts w:asciiTheme="majorBidi" w:hAnsiTheme="majorBidi" w:cstheme="majorBidi"/>
          <w:sz w:val="24"/>
          <w:szCs w:val="24"/>
          <w:lang w:val="en-CA" w:bidi="ar-EG"/>
        </w:rPr>
        <w:t xml:space="preserve"> leading to </w:t>
      </w:r>
      <w:r w:rsidR="00C767A8" w:rsidRPr="006A22E0">
        <w:rPr>
          <w:rFonts w:ascii="Times New Roman" w:hAnsi="Times New Roman" w:cs="Times New Roman"/>
          <w:color w:val="000000"/>
          <w:sz w:val="24"/>
          <w:szCs w:val="24"/>
          <w:lang w:val="en-CA" w:bidi="ar-EG"/>
        </w:rPr>
        <w:t>increased</w:t>
      </w:r>
      <w:r w:rsidR="0065258B" w:rsidRPr="006A22E0">
        <w:rPr>
          <w:rFonts w:asciiTheme="majorBidi" w:hAnsiTheme="majorBidi" w:cstheme="majorBidi"/>
          <w:sz w:val="24"/>
          <w:szCs w:val="24"/>
          <w:lang w:val="en-CA" w:bidi="ar-EG"/>
        </w:rPr>
        <w:t xml:space="preserve"> susc</w:t>
      </w:r>
      <w:r w:rsidR="000B7AB5" w:rsidRPr="006A22E0">
        <w:rPr>
          <w:rFonts w:asciiTheme="majorBidi" w:hAnsiTheme="majorBidi" w:cstheme="majorBidi"/>
          <w:sz w:val="24"/>
          <w:szCs w:val="24"/>
          <w:lang w:val="en-CA" w:bidi="ar-EG"/>
        </w:rPr>
        <w:t>eptibility to infectious agents</w:t>
      </w:r>
      <w:r w:rsidR="0065258B" w:rsidRPr="006A22E0">
        <w:rPr>
          <w:rFonts w:asciiTheme="majorBidi" w:hAnsiTheme="majorBidi" w:cstheme="majorBidi"/>
          <w:sz w:val="24"/>
          <w:szCs w:val="24"/>
          <w:lang w:val="en-CA" w:bidi="ar-EG"/>
        </w:rPr>
        <w:t xml:space="preserve"> and weaken immune responses (West, 2003</w:t>
      </w:r>
      <w:r w:rsidR="00EF696F" w:rsidRPr="006A22E0">
        <w:rPr>
          <w:rFonts w:asciiTheme="majorBidi" w:hAnsiTheme="majorBidi" w:cstheme="majorBidi"/>
          <w:sz w:val="24"/>
          <w:szCs w:val="24"/>
          <w:lang w:val="en-CA" w:bidi="ar-EG"/>
        </w:rPr>
        <w:t xml:space="preserve">). </w:t>
      </w:r>
      <w:r w:rsidR="0065258B" w:rsidRPr="006A22E0">
        <w:rPr>
          <w:rFonts w:asciiTheme="majorBidi" w:hAnsiTheme="majorBidi" w:cstheme="majorBidi"/>
          <w:sz w:val="24"/>
          <w:szCs w:val="24"/>
          <w:lang w:val="en-CA" w:bidi="ar-EG"/>
        </w:rPr>
        <w:t>Potential markers of thermal stress include heat shock proteins (HSPs), inna</w:t>
      </w:r>
      <w:r w:rsidR="000B7AB5" w:rsidRPr="006A22E0">
        <w:rPr>
          <w:rFonts w:asciiTheme="majorBidi" w:hAnsiTheme="majorBidi" w:cstheme="majorBidi"/>
          <w:sz w:val="24"/>
          <w:szCs w:val="24"/>
          <w:lang w:val="en-CA" w:bidi="ar-EG"/>
        </w:rPr>
        <w:t>te immune markers such as acute-</w:t>
      </w:r>
      <w:r w:rsidR="0065258B" w:rsidRPr="006A22E0">
        <w:rPr>
          <w:rFonts w:asciiTheme="majorBidi" w:hAnsiTheme="majorBidi" w:cstheme="majorBidi"/>
          <w:sz w:val="24"/>
          <w:szCs w:val="24"/>
          <w:lang w:val="en-CA" w:bidi="ar-EG"/>
        </w:rPr>
        <w:t xml:space="preserve">phase proteins (APPs), and oxidative stress markers </w:t>
      </w:r>
      <w:r w:rsidR="002573A6" w:rsidRPr="006A22E0">
        <w:rPr>
          <w:rFonts w:asciiTheme="majorBidi" w:hAnsiTheme="majorBidi" w:cstheme="majorBidi"/>
          <w:sz w:val="24"/>
          <w:szCs w:val="24"/>
          <w:lang w:val="en-CA" w:bidi="ar-EG"/>
        </w:rPr>
        <w:t>(</w:t>
      </w:r>
      <w:proofErr w:type="spellStart"/>
      <w:r w:rsidR="00CC3BE8" w:rsidRPr="006A22E0">
        <w:rPr>
          <w:rFonts w:asciiTheme="majorBidi" w:hAnsiTheme="majorBidi" w:cstheme="majorBidi"/>
          <w:sz w:val="24"/>
          <w:szCs w:val="24"/>
          <w:lang w:val="en-CA" w:bidi="ar-EG"/>
        </w:rPr>
        <w:t>Alicka</w:t>
      </w:r>
      <w:proofErr w:type="spellEnd"/>
      <w:r w:rsidR="00CC3BE8" w:rsidRPr="006A22E0">
        <w:rPr>
          <w:rFonts w:asciiTheme="majorBidi" w:hAnsiTheme="majorBidi" w:cstheme="majorBidi"/>
          <w:sz w:val="24"/>
          <w:szCs w:val="24"/>
          <w:lang w:val="en-CA" w:bidi="ar-EG"/>
        </w:rPr>
        <w:t xml:space="preserve">, M., and </w:t>
      </w:r>
      <w:proofErr w:type="spellStart"/>
      <w:r w:rsidR="00CC3BE8" w:rsidRPr="006A22E0">
        <w:rPr>
          <w:rFonts w:asciiTheme="majorBidi" w:hAnsiTheme="majorBidi" w:cstheme="majorBidi"/>
          <w:sz w:val="24"/>
          <w:szCs w:val="24"/>
          <w:lang w:val="en-CA" w:bidi="ar-EG"/>
        </w:rPr>
        <w:t>Marycz</w:t>
      </w:r>
      <w:proofErr w:type="spellEnd"/>
      <w:r w:rsidR="00CC3BE8" w:rsidRPr="006A22E0">
        <w:rPr>
          <w:rFonts w:asciiTheme="majorBidi" w:hAnsiTheme="majorBidi" w:cstheme="majorBidi"/>
          <w:sz w:val="24"/>
          <w:szCs w:val="24"/>
          <w:lang w:val="en-CA" w:bidi="ar-EG"/>
        </w:rPr>
        <w:t>, K. (2018)</w:t>
      </w:r>
      <w:r w:rsidR="00B311D1" w:rsidRPr="006A22E0">
        <w:rPr>
          <w:rFonts w:asciiTheme="majorBidi" w:hAnsiTheme="majorBidi" w:cstheme="majorBidi"/>
          <w:sz w:val="24"/>
          <w:szCs w:val="24"/>
          <w:lang w:val="en-CA" w:bidi="ar-EG"/>
        </w:rPr>
        <w:t xml:space="preserve"> </w:t>
      </w:r>
      <w:r w:rsidR="002573A6" w:rsidRPr="006A22E0">
        <w:rPr>
          <w:rFonts w:asciiTheme="majorBidi" w:hAnsiTheme="majorBidi" w:cstheme="majorBidi"/>
          <w:sz w:val="24"/>
          <w:szCs w:val="24"/>
          <w:lang w:val="en-CA" w:bidi="ar-EG"/>
        </w:rPr>
        <w:t xml:space="preserve">Bagath and </w:t>
      </w:r>
      <w:proofErr w:type="spellStart"/>
      <w:r w:rsidR="002573A6" w:rsidRPr="006A22E0">
        <w:rPr>
          <w:rFonts w:asciiTheme="majorBidi" w:hAnsiTheme="majorBidi" w:cstheme="majorBidi"/>
          <w:sz w:val="24"/>
          <w:szCs w:val="24"/>
          <w:lang w:val="en-CA" w:bidi="ar-EG"/>
        </w:rPr>
        <w:t>Rashamol</w:t>
      </w:r>
      <w:proofErr w:type="spellEnd"/>
      <w:r w:rsidR="002573A6" w:rsidRPr="006A22E0">
        <w:rPr>
          <w:rFonts w:asciiTheme="majorBidi" w:hAnsiTheme="majorBidi" w:cstheme="majorBidi"/>
          <w:sz w:val="24"/>
          <w:szCs w:val="24"/>
          <w:lang w:val="en-CA" w:bidi="ar-EG"/>
        </w:rPr>
        <w:t xml:space="preserve"> 2019</w:t>
      </w:r>
      <w:r w:rsidR="00B311D1" w:rsidRPr="006A22E0">
        <w:rPr>
          <w:rFonts w:asciiTheme="majorBidi" w:hAnsiTheme="majorBidi" w:cstheme="majorBidi"/>
          <w:sz w:val="24"/>
          <w:szCs w:val="24"/>
          <w:lang w:val="en-CA" w:bidi="ar-EG"/>
        </w:rPr>
        <w:t>,</w:t>
      </w:r>
      <w:r w:rsidR="00FA476A" w:rsidRPr="006A22E0">
        <w:rPr>
          <w:rFonts w:asciiTheme="majorBidi" w:hAnsiTheme="majorBidi" w:cstheme="majorBidi"/>
          <w:sz w:val="24"/>
          <w:szCs w:val="24"/>
          <w:lang w:val="en-CA" w:bidi="ar-EG"/>
        </w:rPr>
        <w:t xml:space="preserve"> </w:t>
      </w:r>
      <w:r w:rsidR="00CC3BE8" w:rsidRPr="006A22E0">
        <w:rPr>
          <w:rFonts w:asciiTheme="majorBidi" w:hAnsiTheme="majorBidi" w:cstheme="majorBidi"/>
          <w:sz w:val="24"/>
          <w:szCs w:val="24"/>
          <w:lang w:val="en-CA" w:bidi="ar-EG"/>
        </w:rPr>
        <w:t xml:space="preserve">Arthington </w:t>
      </w:r>
      <w:r w:rsidR="00CC3BE8" w:rsidRPr="006A22E0">
        <w:rPr>
          <w:rFonts w:asciiTheme="majorBidi" w:hAnsiTheme="majorBidi" w:cstheme="majorBidi"/>
          <w:i/>
          <w:iCs/>
          <w:sz w:val="24"/>
          <w:szCs w:val="24"/>
          <w:lang w:val="en-CA" w:bidi="ar-EG"/>
        </w:rPr>
        <w:t>et al.</w:t>
      </w:r>
      <w:r w:rsidR="00FA476A" w:rsidRPr="006A22E0">
        <w:rPr>
          <w:rFonts w:asciiTheme="majorBidi" w:hAnsiTheme="majorBidi" w:cstheme="majorBidi"/>
          <w:i/>
          <w:iCs/>
          <w:sz w:val="24"/>
          <w:szCs w:val="24"/>
          <w:lang w:val="en-CA" w:bidi="ar-EG"/>
        </w:rPr>
        <w:t>,</w:t>
      </w:r>
      <w:r w:rsidR="00CC3BE8" w:rsidRPr="006A22E0">
        <w:rPr>
          <w:rFonts w:asciiTheme="majorBidi" w:hAnsiTheme="majorBidi" w:cstheme="majorBidi"/>
          <w:sz w:val="24"/>
          <w:szCs w:val="24"/>
          <w:lang w:val="en-CA" w:bidi="ar-EG"/>
        </w:rPr>
        <w:t xml:space="preserve"> 2003)</w:t>
      </w:r>
      <w:r w:rsidR="0065258B" w:rsidRPr="006A22E0">
        <w:rPr>
          <w:rFonts w:asciiTheme="majorBidi" w:hAnsiTheme="majorBidi" w:cstheme="majorBidi"/>
          <w:sz w:val="24"/>
          <w:szCs w:val="24"/>
          <w:lang w:val="en-CA" w:bidi="ar-EG"/>
        </w:rPr>
        <w:t>.</w:t>
      </w:r>
      <w:r w:rsidR="00FD7781" w:rsidRPr="006A22E0">
        <w:rPr>
          <w:rFonts w:asciiTheme="majorBidi" w:hAnsiTheme="majorBidi" w:cstheme="majorBidi"/>
          <w:sz w:val="24"/>
          <w:szCs w:val="24"/>
          <w:lang w:val="en-CA" w:bidi="ar-EG"/>
        </w:rPr>
        <w:t xml:space="preserve"> </w:t>
      </w:r>
      <w:r w:rsidR="0046096E" w:rsidRPr="006A22E0">
        <w:rPr>
          <w:rFonts w:asciiTheme="majorBidi" w:hAnsiTheme="majorBidi" w:cstheme="majorBidi"/>
          <w:sz w:val="24"/>
          <w:szCs w:val="24"/>
          <w:lang w:val="en-CA" w:bidi="ar-EG"/>
        </w:rPr>
        <w:t xml:space="preserve">Dairy cows with high productivity are more susceptible to heat stress, </w:t>
      </w:r>
      <w:r w:rsidR="0065258B" w:rsidRPr="006A22E0">
        <w:rPr>
          <w:rFonts w:asciiTheme="majorBidi" w:hAnsiTheme="majorBidi" w:cstheme="majorBidi"/>
          <w:sz w:val="24"/>
          <w:szCs w:val="24"/>
          <w:lang w:val="en-CA" w:bidi="ar-EG"/>
        </w:rPr>
        <w:t>especially for higher m</w:t>
      </w:r>
      <w:r w:rsidR="00D909E6" w:rsidRPr="006A22E0">
        <w:rPr>
          <w:rFonts w:asciiTheme="majorBidi" w:hAnsiTheme="majorBidi" w:cstheme="majorBidi"/>
          <w:sz w:val="24"/>
          <w:szCs w:val="24"/>
          <w:lang w:val="en-CA" w:bidi="ar-EG"/>
        </w:rPr>
        <w:t>ilk yield, milk protein and fat</w:t>
      </w:r>
      <w:r w:rsidR="0065258B" w:rsidRPr="006A22E0">
        <w:rPr>
          <w:rFonts w:asciiTheme="majorBidi" w:hAnsiTheme="majorBidi" w:cstheme="majorBidi"/>
          <w:sz w:val="24"/>
          <w:szCs w:val="24"/>
          <w:lang w:val="en-CA" w:bidi="ar-EG"/>
        </w:rPr>
        <w:t xml:space="preserve"> </w:t>
      </w:r>
      <w:r w:rsidR="007E182A" w:rsidRPr="006A22E0">
        <w:rPr>
          <w:rFonts w:asciiTheme="majorBidi" w:hAnsiTheme="majorBidi" w:cstheme="majorBidi"/>
          <w:sz w:val="24"/>
          <w:szCs w:val="24"/>
          <w:lang w:val="en-CA" w:bidi="ar-EG"/>
        </w:rPr>
        <w:t>(</w:t>
      </w:r>
      <w:proofErr w:type="spellStart"/>
      <w:r w:rsidR="007E182A" w:rsidRPr="006A22E0">
        <w:rPr>
          <w:rFonts w:asciiTheme="majorBidi" w:hAnsiTheme="majorBidi" w:cstheme="majorBidi"/>
          <w:sz w:val="24"/>
          <w:szCs w:val="24"/>
          <w:lang w:val="en-CA" w:bidi="ar-EG"/>
        </w:rPr>
        <w:t>Kadzere</w:t>
      </w:r>
      <w:proofErr w:type="spellEnd"/>
      <w:r w:rsidR="009B5D7D" w:rsidRPr="006A22E0">
        <w:rPr>
          <w:rFonts w:asciiTheme="majorBidi" w:hAnsiTheme="majorBidi" w:cstheme="majorBidi"/>
          <w:sz w:val="24"/>
          <w:szCs w:val="24"/>
          <w:lang w:val="en-CA" w:bidi="ar-EG"/>
        </w:rPr>
        <w:t xml:space="preserve"> </w:t>
      </w:r>
      <w:r w:rsidR="009B5D7D" w:rsidRPr="006A22E0">
        <w:rPr>
          <w:rFonts w:asciiTheme="majorBidi" w:hAnsiTheme="majorBidi" w:cstheme="majorBidi"/>
          <w:i/>
          <w:iCs/>
          <w:sz w:val="24"/>
          <w:szCs w:val="24"/>
          <w:lang w:val="en-CA" w:bidi="ar-EG"/>
        </w:rPr>
        <w:t>et al.,</w:t>
      </w:r>
      <w:r w:rsidR="009B5D7D" w:rsidRPr="006A22E0">
        <w:rPr>
          <w:rFonts w:asciiTheme="majorBidi" w:hAnsiTheme="majorBidi" w:cstheme="majorBidi"/>
          <w:sz w:val="24"/>
          <w:szCs w:val="24"/>
          <w:lang w:val="en-CA" w:bidi="ar-EG"/>
        </w:rPr>
        <w:t xml:space="preserve"> 2002)</w:t>
      </w:r>
      <w:r w:rsidR="00D909E6" w:rsidRPr="006A22E0">
        <w:rPr>
          <w:rFonts w:asciiTheme="majorBidi" w:hAnsiTheme="majorBidi" w:cstheme="majorBidi"/>
          <w:sz w:val="24"/>
          <w:szCs w:val="24"/>
          <w:lang w:val="en-CA" w:bidi="ar-EG"/>
        </w:rPr>
        <w:t>.</w:t>
      </w:r>
      <w:r w:rsidR="009B5D7D" w:rsidRPr="006A22E0">
        <w:rPr>
          <w:rFonts w:asciiTheme="majorBidi" w:hAnsiTheme="majorBidi" w:cstheme="majorBidi"/>
          <w:sz w:val="24"/>
          <w:szCs w:val="24"/>
          <w:lang w:val="en-CA" w:bidi="ar-EG"/>
        </w:rPr>
        <w:t xml:space="preserve"> </w:t>
      </w:r>
      <w:r w:rsidR="006B7FD8" w:rsidRPr="006A22E0">
        <w:rPr>
          <w:rFonts w:asciiTheme="majorBidi" w:hAnsiTheme="majorBidi" w:cstheme="majorBidi"/>
          <w:sz w:val="24"/>
          <w:szCs w:val="24"/>
          <w:lang w:val="en-CA" w:bidi="ar-EG"/>
        </w:rPr>
        <w:t xml:space="preserve">We face challenges when high output dairy cows are exposed to heat stress. </w:t>
      </w:r>
      <w:r w:rsidR="002F0441" w:rsidRPr="006A22E0">
        <w:rPr>
          <w:rFonts w:asciiTheme="majorBidi" w:hAnsiTheme="majorBidi" w:cstheme="majorBidi"/>
          <w:sz w:val="24"/>
          <w:szCs w:val="24"/>
          <w:lang w:val="en-CA" w:bidi="ar-EG"/>
        </w:rPr>
        <w:t>Therefore, dairy animals are given heat stress relievers like niacin to help them overcome this issue</w:t>
      </w:r>
      <w:r w:rsidR="00D909E6" w:rsidRPr="006A22E0">
        <w:rPr>
          <w:rFonts w:asciiTheme="majorBidi" w:hAnsiTheme="majorBidi" w:cstheme="majorBidi"/>
          <w:sz w:val="24"/>
          <w:szCs w:val="24"/>
          <w:lang w:val="en-CA" w:bidi="ar-EG"/>
        </w:rPr>
        <w:t>.</w:t>
      </w:r>
      <w:r w:rsidR="006A5331" w:rsidRPr="006A22E0">
        <w:rPr>
          <w:rFonts w:asciiTheme="majorBidi" w:hAnsiTheme="majorBidi" w:cstheme="majorBidi"/>
          <w:sz w:val="24"/>
          <w:szCs w:val="24"/>
          <w:lang w:val="en-CA" w:bidi="ar-EG"/>
        </w:rPr>
        <w:t xml:space="preserve"> </w:t>
      </w:r>
      <w:r w:rsidR="002F1246" w:rsidRPr="006A22E0">
        <w:rPr>
          <w:rFonts w:asciiTheme="majorBidi" w:hAnsiTheme="majorBidi" w:cstheme="majorBidi"/>
          <w:sz w:val="24"/>
          <w:szCs w:val="24"/>
          <w:lang w:val="en-CA" w:bidi="ar-EG"/>
        </w:rPr>
        <w:t>N</w:t>
      </w:r>
      <w:r w:rsidR="00D909E6" w:rsidRPr="006A22E0">
        <w:rPr>
          <w:rFonts w:asciiTheme="majorBidi" w:hAnsiTheme="majorBidi" w:cstheme="majorBidi"/>
          <w:sz w:val="24"/>
          <w:szCs w:val="24"/>
          <w:lang w:val="en-CA" w:bidi="ar-EG"/>
        </w:rPr>
        <w:t>iacin</w:t>
      </w:r>
      <w:r w:rsidR="00BB49F5" w:rsidRPr="006A22E0">
        <w:rPr>
          <w:rFonts w:asciiTheme="majorBidi" w:hAnsiTheme="majorBidi" w:cstheme="majorBidi"/>
          <w:sz w:val="24"/>
          <w:szCs w:val="24"/>
          <w:lang w:val="en-CA" w:bidi="ar-EG"/>
        </w:rPr>
        <w:t xml:space="preserve"> </w:t>
      </w:r>
      <w:r w:rsidR="002F1246" w:rsidRPr="006A22E0">
        <w:rPr>
          <w:rFonts w:asciiTheme="majorBidi" w:hAnsiTheme="majorBidi" w:cstheme="majorBidi"/>
          <w:sz w:val="24"/>
          <w:szCs w:val="24"/>
          <w:lang w:val="en-CA" w:bidi="ar-EG"/>
        </w:rPr>
        <w:t xml:space="preserve">is </w:t>
      </w:r>
      <w:r w:rsidR="0065258B" w:rsidRPr="006A22E0">
        <w:rPr>
          <w:rFonts w:asciiTheme="majorBidi" w:hAnsiTheme="majorBidi" w:cstheme="majorBidi"/>
          <w:sz w:val="24"/>
          <w:szCs w:val="24"/>
          <w:lang w:val="en-CA" w:bidi="ar-EG"/>
        </w:rPr>
        <w:t>also known as nicot</w:t>
      </w:r>
      <w:r w:rsidR="00BB49F5" w:rsidRPr="006A22E0">
        <w:rPr>
          <w:rFonts w:asciiTheme="majorBidi" w:hAnsiTheme="majorBidi" w:cstheme="majorBidi"/>
          <w:sz w:val="24"/>
          <w:szCs w:val="24"/>
          <w:lang w:val="en-CA" w:bidi="ar-EG"/>
        </w:rPr>
        <w:t xml:space="preserve">inic acid (NA) </w:t>
      </w:r>
      <w:r w:rsidR="00D909E6" w:rsidRPr="006A22E0">
        <w:rPr>
          <w:rFonts w:asciiTheme="majorBidi" w:hAnsiTheme="majorBidi" w:cstheme="majorBidi"/>
          <w:sz w:val="24"/>
          <w:szCs w:val="24"/>
          <w:lang w:val="en-CA" w:bidi="ar-EG"/>
        </w:rPr>
        <w:t>or vitamin B3</w:t>
      </w:r>
      <w:r w:rsidR="002F1246" w:rsidRPr="006A22E0">
        <w:rPr>
          <w:rFonts w:asciiTheme="majorBidi" w:hAnsiTheme="majorBidi" w:cstheme="majorBidi"/>
          <w:sz w:val="24"/>
          <w:szCs w:val="24"/>
          <w:lang w:val="en-CA" w:bidi="ar-EG"/>
        </w:rPr>
        <w:t>,</w:t>
      </w:r>
      <w:r w:rsidR="00D909E6" w:rsidRPr="006A22E0">
        <w:rPr>
          <w:rFonts w:asciiTheme="majorBidi" w:hAnsiTheme="majorBidi" w:cstheme="majorBidi"/>
          <w:sz w:val="24"/>
          <w:szCs w:val="24"/>
          <w:lang w:val="en-CA" w:bidi="ar-EG"/>
        </w:rPr>
        <w:t xml:space="preserve"> </w:t>
      </w:r>
      <w:r w:rsidR="00BB49F5" w:rsidRPr="006A22E0">
        <w:rPr>
          <w:rFonts w:asciiTheme="majorBidi" w:hAnsiTheme="majorBidi" w:cstheme="majorBidi"/>
          <w:sz w:val="24"/>
          <w:szCs w:val="24"/>
          <w:lang w:val="en-CA" w:bidi="ar-EG"/>
        </w:rPr>
        <w:t xml:space="preserve">which </w:t>
      </w:r>
      <w:r w:rsidR="00D909E6" w:rsidRPr="006A22E0">
        <w:rPr>
          <w:rFonts w:asciiTheme="majorBidi" w:hAnsiTheme="majorBidi" w:cstheme="majorBidi"/>
          <w:sz w:val="24"/>
          <w:szCs w:val="24"/>
          <w:lang w:val="en-CA" w:bidi="ar-EG"/>
        </w:rPr>
        <w:t xml:space="preserve">is </w:t>
      </w:r>
      <w:r w:rsidR="00BB49F5" w:rsidRPr="006A22E0">
        <w:rPr>
          <w:rFonts w:asciiTheme="majorBidi" w:hAnsiTheme="majorBidi" w:cstheme="majorBidi"/>
          <w:sz w:val="24"/>
          <w:szCs w:val="24"/>
          <w:lang w:val="en-CA" w:bidi="ar-EG"/>
        </w:rPr>
        <w:t>considered</w:t>
      </w:r>
      <w:r w:rsidR="0065258B" w:rsidRPr="006A22E0">
        <w:rPr>
          <w:rFonts w:asciiTheme="majorBidi" w:hAnsiTheme="majorBidi" w:cstheme="majorBidi"/>
          <w:sz w:val="24"/>
          <w:szCs w:val="24"/>
          <w:lang w:val="en-CA" w:bidi="ar-EG"/>
        </w:rPr>
        <w:t xml:space="preserve"> one of the </w:t>
      </w:r>
      <w:r w:rsidR="002F1246" w:rsidRPr="006A22E0">
        <w:rPr>
          <w:rFonts w:asciiTheme="majorBidi" w:hAnsiTheme="majorBidi" w:cstheme="majorBidi"/>
          <w:sz w:val="24"/>
          <w:szCs w:val="24"/>
          <w:lang w:val="en-CA" w:bidi="ar-EG"/>
        </w:rPr>
        <w:t>water-soluble</w:t>
      </w:r>
      <w:r w:rsidR="0065258B" w:rsidRPr="006A22E0">
        <w:rPr>
          <w:rFonts w:asciiTheme="majorBidi" w:hAnsiTheme="majorBidi" w:cstheme="majorBidi"/>
          <w:sz w:val="24"/>
          <w:szCs w:val="24"/>
          <w:lang w:val="en-CA" w:bidi="ar-EG"/>
        </w:rPr>
        <w:t xml:space="preserve"> B-complex </w:t>
      </w:r>
      <w:r w:rsidR="009B5D7D" w:rsidRPr="006A22E0">
        <w:rPr>
          <w:rFonts w:asciiTheme="majorBidi" w:hAnsiTheme="majorBidi" w:cstheme="majorBidi"/>
          <w:sz w:val="24"/>
          <w:szCs w:val="24"/>
          <w:lang w:val="en-CA" w:bidi="ar-EG"/>
        </w:rPr>
        <w:t xml:space="preserve">(Goldsmith </w:t>
      </w:r>
      <w:r w:rsidR="009B5D7D" w:rsidRPr="006A22E0">
        <w:rPr>
          <w:rFonts w:asciiTheme="majorBidi" w:hAnsiTheme="majorBidi" w:cstheme="majorBidi"/>
          <w:i/>
          <w:iCs/>
          <w:sz w:val="24"/>
          <w:szCs w:val="24"/>
          <w:lang w:val="en-CA" w:bidi="ar-EG"/>
        </w:rPr>
        <w:t>et al.,</w:t>
      </w:r>
      <w:r w:rsidR="000C7AF0" w:rsidRPr="006A22E0">
        <w:rPr>
          <w:rFonts w:asciiTheme="majorBidi" w:hAnsiTheme="majorBidi" w:cstheme="majorBidi"/>
          <w:sz w:val="24"/>
          <w:szCs w:val="24"/>
          <w:lang w:val="en-CA" w:bidi="ar-EG"/>
        </w:rPr>
        <w:t xml:space="preserve"> 1952) </w:t>
      </w:r>
      <w:r w:rsidR="002F0441" w:rsidRPr="006A22E0">
        <w:rPr>
          <w:rFonts w:asciiTheme="majorBidi" w:hAnsiTheme="majorBidi" w:cstheme="majorBidi"/>
          <w:sz w:val="24"/>
          <w:szCs w:val="24"/>
          <w:lang w:val="en-CA" w:bidi="ar-EG"/>
        </w:rPr>
        <w:t>and plays a significant role in metabolism as a result of their conversion into the coenzymes NAD and NADP, which are necessary for a number of oxidation events in energy metabolism.</w:t>
      </w:r>
      <w:r w:rsidR="009B5D7D" w:rsidRPr="006A22E0">
        <w:rPr>
          <w:rFonts w:asciiTheme="majorBidi" w:hAnsiTheme="majorBidi" w:cstheme="majorBidi"/>
          <w:sz w:val="24"/>
          <w:szCs w:val="24"/>
          <w:lang w:val="en-CA" w:bidi="ar-EG"/>
        </w:rPr>
        <w:t xml:space="preserve"> </w:t>
      </w:r>
      <w:r w:rsidR="00FA476A" w:rsidRPr="006A22E0">
        <w:rPr>
          <w:rFonts w:asciiTheme="majorBidi" w:hAnsiTheme="majorBidi" w:cstheme="majorBidi"/>
          <w:sz w:val="24"/>
          <w:szCs w:val="24"/>
          <w:lang w:val="en-CA" w:bidi="ar-EG"/>
        </w:rPr>
        <w:t>(Nelson</w:t>
      </w:r>
      <w:r w:rsidR="009B5D7D" w:rsidRPr="006A22E0">
        <w:rPr>
          <w:rFonts w:asciiTheme="majorBidi" w:hAnsiTheme="majorBidi" w:cstheme="majorBidi"/>
          <w:sz w:val="24"/>
          <w:szCs w:val="24"/>
          <w:lang w:val="en-CA" w:bidi="ar-EG"/>
        </w:rPr>
        <w:t xml:space="preserve"> </w:t>
      </w:r>
      <w:r w:rsidR="009B5D7D" w:rsidRPr="006A22E0">
        <w:rPr>
          <w:rFonts w:asciiTheme="majorBidi" w:hAnsiTheme="majorBidi" w:cstheme="majorBidi"/>
          <w:i/>
          <w:iCs/>
          <w:sz w:val="24"/>
          <w:szCs w:val="24"/>
          <w:lang w:val="en-CA" w:bidi="ar-EG"/>
        </w:rPr>
        <w:t>et al.,</w:t>
      </w:r>
      <w:r w:rsidR="009B5D7D" w:rsidRPr="006A22E0">
        <w:rPr>
          <w:rFonts w:asciiTheme="majorBidi" w:hAnsiTheme="majorBidi" w:cstheme="majorBidi"/>
          <w:sz w:val="24"/>
          <w:szCs w:val="24"/>
          <w:lang w:val="en-CA" w:bidi="ar-EG"/>
        </w:rPr>
        <w:t xml:space="preserve"> 2008)</w:t>
      </w:r>
      <w:r w:rsidR="0065258B" w:rsidRPr="006A22E0">
        <w:rPr>
          <w:rFonts w:asciiTheme="majorBidi" w:hAnsiTheme="majorBidi" w:cstheme="majorBidi"/>
          <w:sz w:val="24"/>
          <w:szCs w:val="24"/>
          <w:lang w:val="en-CA" w:bidi="ar-EG"/>
        </w:rPr>
        <w:t xml:space="preserve">, including lipid and glucose metabolism </w:t>
      </w:r>
      <w:r w:rsidR="009B5D7D" w:rsidRPr="006A22E0">
        <w:rPr>
          <w:rFonts w:asciiTheme="majorBidi" w:hAnsiTheme="majorBidi" w:cstheme="majorBidi"/>
          <w:sz w:val="24"/>
          <w:szCs w:val="24"/>
          <w:lang w:val="en-CA" w:bidi="ar-EG"/>
        </w:rPr>
        <w:t xml:space="preserve">(Pires </w:t>
      </w:r>
      <w:r w:rsidR="009B5D7D" w:rsidRPr="006A22E0">
        <w:rPr>
          <w:rFonts w:asciiTheme="majorBidi" w:hAnsiTheme="majorBidi" w:cstheme="majorBidi"/>
          <w:i/>
          <w:iCs/>
          <w:sz w:val="24"/>
          <w:szCs w:val="24"/>
          <w:lang w:val="en-CA" w:bidi="ar-EG"/>
        </w:rPr>
        <w:t>et al.,</w:t>
      </w:r>
      <w:r w:rsidR="000C7AF0" w:rsidRPr="006A22E0">
        <w:rPr>
          <w:rFonts w:asciiTheme="majorBidi" w:hAnsiTheme="majorBidi" w:cstheme="majorBidi"/>
          <w:sz w:val="24"/>
          <w:szCs w:val="24"/>
          <w:lang w:val="en-CA" w:bidi="ar-EG"/>
        </w:rPr>
        <w:t xml:space="preserve"> 2016). </w:t>
      </w:r>
      <w:r w:rsidR="0065258B" w:rsidRPr="006A22E0">
        <w:rPr>
          <w:rFonts w:asciiTheme="majorBidi" w:hAnsiTheme="majorBidi" w:cstheme="majorBidi"/>
          <w:sz w:val="24"/>
          <w:szCs w:val="24"/>
          <w:lang w:val="en-CA" w:bidi="ar-EG"/>
        </w:rPr>
        <w:t xml:space="preserve">Supplemented (NA) has </w:t>
      </w:r>
      <w:r w:rsidR="00997820" w:rsidRPr="006A22E0">
        <w:rPr>
          <w:rFonts w:asciiTheme="majorBidi" w:hAnsiTheme="majorBidi" w:cstheme="majorBidi"/>
          <w:sz w:val="24"/>
          <w:szCs w:val="24"/>
          <w:lang w:val="en-CA" w:bidi="ar-EG"/>
        </w:rPr>
        <w:t>unsteadiness in the rumen</w:t>
      </w:r>
      <w:r w:rsidR="0065258B" w:rsidRPr="006A22E0">
        <w:rPr>
          <w:rFonts w:asciiTheme="majorBidi" w:hAnsiTheme="majorBidi" w:cstheme="majorBidi"/>
          <w:sz w:val="24"/>
          <w:szCs w:val="24"/>
          <w:lang w:val="en-CA" w:bidi="ar-EG"/>
        </w:rPr>
        <w:t xml:space="preserve">, and only 5% is estimated to be bioavailable, making </w:t>
      </w:r>
      <w:r w:rsidR="00D909E6" w:rsidRPr="006A22E0">
        <w:rPr>
          <w:rFonts w:asciiTheme="majorBidi" w:hAnsiTheme="majorBidi" w:cstheme="majorBidi"/>
          <w:sz w:val="24"/>
          <w:szCs w:val="24"/>
          <w:lang w:val="en-CA" w:bidi="ar-EG"/>
        </w:rPr>
        <w:t xml:space="preserve">its supplementation inefficient. </w:t>
      </w:r>
      <w:r w:rsidR="0065258B" w:rsidRPr="006A22E0">
        <w:rPr>
          <w:rFonts w:asciiTheme="majorBidi" w:hAnsiTheme="majorBidi" w:cstheme="majorBidi"/>
          <w:sz w:val="24"/>
          <w:szCs w:val="24"/>
          <w:lang w:val="en-CA" w:bidi="ar-EG"/>
        </w:rPr>
        <w:t xml:space="preserve">So, </w:t>
      </w:r>
      <w:r w:rsidR="00D909E6" w:rsidRPr="006A22E0">
        <w:rPr>
          <w:rFonts w:asciiTheme="majorBidi" w:hAnsiTheme="majorBidi" w:cstheme="majorBidi"/>
          <w:sz w:val="24"/>
          <w:szCs w:val="24"/>
          <w:lang w:val="en-CA" w:bidi="ar-EG"/>
        </w:rPr>
        <w:t>a</w:t>
      </w:r>
      <w:r w:rsidR="0065258B" w:rsidRPr="006A22E0">
        <w:rPr>
          <w:rFonts w:asciiTheme="majorBidi" w:hAnsiTheme="majorBidi" w:cstheme="majorBidi"/>
          <w:sz w:val="24"/>
          <w:szCs w:val="24"/>
          <w:lang w:val="en-CA" w:bidi="ar-EG"/>
        </w:rPr>
        <w:t xml:space="preserve"> rumen-protected form of NA (encapsulated niacin; EN) </w:t>
      </w:r>
      <w:r w:rsidR="00F62D9B" w:rsidRPr="006A22E0">
        <w:rPr>
          <w:rFonts w:asciiTheme="majorBidi" w:hAnsiTheme="majorBidi" w:cstheme="majorBidi"/>
          <w:sz w:val="24"/>
          <w:szCs w:val="24"/>
          <w:lang w:val="en-CA" w:bidi="ar-EG"/>
        </w:rPr>
        <w:t xml:space="preserve">is a </w:t>
      </w:r>
      <w:r w:rsidR="00F62D9B" w:rsidRPr="006A22E0">
        <w:rPr>
          <w:rFonts w:asciiTheme="majorBidi" w:hAnsiTheme="majorBidi" w:cstheme="majorBidi"/>
          <w:sz w:val="24"/>
          <w:szCs w:val="24"/>
          <w:lang w:val="en-CA" w:bidi="ar-EG"/>
        </w:rPr>
        <w:t xml:space="preserve">commercially accessible form of NA that is rumen-protected and offers a more efficient dietary supplementation option for NA. </w:t>
      </w:r>
      <w:r w:rsidR="00B94C65" w:rsidRPr="006A22E0">
        <w:rPr>
          <w:rFonts w:asciiTheme="majorBidi" w:hAnsiTheme="majorBidi" w:cstheme="majorBidi"/>
          <w:sz w:val="24"/>
          <w:szCs w:val="24"/>
          <w:lang w:val="en-CA" w:bidi="ar-EG"/>
        </w:rPr>
        <w:t xml:space="preserve">(Morey </w:t>
      </w:r>
      <w:r w:rsidR="00B94C65" w:rsidRPr="006A22E0">
        <w:rPr>
          <w:rFonts w:asciiTheme="majorBidi" w:hAnsiTheme="majorBidi" w:cstheme="majorBidi"/>
          <w:i/>
          <w:iCs/>
          <w:sz w:val="24"/>
          <w:szCs w:val="24"/>
          <w:lang w:val="en-CA" w:bidi="ar-EG"/>
        </w:rPr>
        <w:t>et al.,</w:t>
      </w:r>
      <w:r w:rsidR="00B94C65" w:rsidRPr="006A22E0">
        <w:rPr>
          <w:rFonts w:asciiTheme="majorBidi" w:hAnsiTheme="majorBidi" w:cstheme="majorBidi"/>
          <w:sz w:val="24"/>
          <w:szCs w:val="24"/>
          <w:lang w:val="en-CA" w:bidi="ar-EG"/>
        </w:rPr>
        <w:t xml:space="preserve"> 2011)</w:t>
      </w:r>
      <w:r w:rsidR="00376FC8" w:rsidRPr="006A22E0">
        <w:rPr>
          <w:rFonts w:asciiTheme="majorBidi" w:hAnsiTheme="majorBidi" w:cstheme="majorBidi"/>
          <w:sz w:val="24"/>
          <w:szCs w:val="24"/>
          <w:lang w:val="en-CA" w:bidi="ar-EG"/>
        </w:rPr>
        <w:t>.</w:t>
      </w:r>
      <w:r w:rsidR="0065258B" w:rsidRPr="006A22E0">
        <w:rPr>
          <w:rFonts w:asciiTheme="majorBidi" w:hAnsiTheme="majorBidi" w:cstheme="majorBidi"/>
          <w:sz w:val="24"/>
          <w:szCs w:val="24"/>
          <w:lang w:val="en-CA" w:bidi="ar-EG"/>
        </w:rPr>
        <w:t xml:space="preserve"> Colostrum is a </w:t>
      </w:r>
      <w:r w:rsidR="00376FC8" w:rsidRPr="006A22E0">
        <w:rPr>
          <w:rFonts w:asciiTheme="majorBidi" w:hAnsiTheme="majorBidi" w:cstheme="majorBidi"/>
          <w:sz w:val="24"/>
          <w:szCs w:val="24"/>
          <w:lang w:val="en-CA" w:bidi="ar-EG"/>
        </w:rPr>
        <w:t xml:space="preserve">vital source </w:t>
      </w:r>
      <w:r w:rsidR="0065258B" w:rsidRPr="006A22E0">
        <w:rPr>
          <w:rFonts w:asciiTheme="majorBidi" w:hAnsiTheme="majorBidi" w:cstheme="majorBidi"/>
          <w:sz w:val="24"/>
          <w:szCs w:val="24"/>
          <w:lang w:val="en-CA" w:bidi="ar-EG"/>
        </w:rPr>
        <w:t>of immune</w:t>
      </w:r>
      <w:r w:rsidR="00363607" w:rsidRPr="006A22E0">
        <w:rPr>
          <w:rFonts w:asciiTheme="majorBidi" w:hAnsiTheme="majorBidi" w:cstheme="majorBidi"/>
          <w:sz w:val="24"/>
          <w:szCs w:val="24"/>
          <w:lang w:val="en-CA" w:bidi="ar-EG"/>
        </w:rPr>
        <w:t xml:space="preserve"> </w:t>
      </w:r>
      <w:r w:rsidR="0065258B" w:rsidRPr="006A22E0">
        <w:rPr>
          <w:rFonts w:asciiTheme="majorBidi" w:hAnsiTheme="majorBidi" w:cstheme="majorBidi"/>
          <w:sz w:val="24"/>
          <w:szCs w:val="24"/>
          <w:lang w:val="en-CA" w:bidi="ar-EG"/>
        </w:rPr>
        <w:t>protection, which</w:t>
      </w:r>
      <w:r w:rsidR="00D909E6" w:rsidRPr="006A22E0">
        <w:rPr>
          <w:rFonts w:asciiTheme="majorBidi" w:hAnsiTheme="majorBidi" w:cstheme="majorBidi"/>
          <w:sz w:val="24"/>
          <w:szCs w:val="24"/>
          <w:lang w:val="en-CA" w:bidi="ar-EG"/>
        </w:rPr>
        <w:t xml:space="preserve"> contains </w:t>
      </w:r>
      <w:r w:rsidR="00376FC8" w:rsidRPr="006A22E0">
        <w:rPr>
          <w:rFonts w:asciiTheme="majorBidi" w:hAnsiTheme="majorBidi" w:cstheme="majorBidi"/>
          <w:sz w:val="24"/>
          <w:szCs w:val="24"/>
          <w:lang w:val="en-CA" w:bidi="ar-EG"/>
        </w:rPr>
        <w:t xml:space="preserve">sufficient amount </w:t>
      </w:r>
      <w:r w:rsidR="00D909E6" w:rsidRPr="006A22E0">
        <w:rPr>
          <w:rFonts w:asciiTheme="majorBidi" w:hAnsiTheme="majorBidi" w:cstheme="majorBidi"/>
          <w:sz w:val="24"/>
          <w:szCs w:val="24"/>
          <w:lang w:val="en-CA" w:bidi="ar-EG"/>
        </w:rPr>
        <w:t>of immuno</w:t>
      </w:r>
      <w:r w:rsidR="00FC79A0" w:rsidRPr="006A22E0">
        <w:rPr>
          <w:rFonts w:asciiTheme="majorBidi" w:hAnsiTheme="majorBidi" w:cstheme="majorBidi"/>
          <w:sz w:val="24"/>
          <w:szCs w:val="24"/>
          <w:lang w:val="en-CA" w:bidi="ar-EG"/>
        </w:rPr>
        <w:t xml:space="preserve">globulin </w:t>
      </w:r>
      <w:r w:rsidR="00376FC8" w:rsidRPr="006A22E0">
        <w:rPr>
          <w:rFonts w:asciiTheme="majorBidi" w:hAnsiTheme="majorBidi" w:cstheme="majorBidi"/>
          <w:sz w:val="24"/>
          <w:szCs w:val="24"/>
          <w:lang w:val="en-CA" w:bidi="ar-EG"/>
        </w:rPr>
        <w:t>as well as giving the calf passive immunity</w:t>
      </w:r>
      <w:r w:rsidR="00FC79A0" w:rsidRPr="006A22E0">
        <w:rPr>
          <w:rFonts w:asciiTheme="majorBidi" w:hAnsiTheme="majorBidi" w:cstheme="majorBidi"/>
          <w:sz w:val="24"/>
          <w:szCs w:val="24"/>
          <w:lang w:val="en-CA" w:bidi="ar-EG"/>
        </w:rPr>
        <w:t>.</w:t>
      </w:r>
      <w:r w:rsidR="0065258B" w:rsidRPr="006A22E0">
        <w:rPr>
          <w:rFonts w:asciiTheme="majorBidi" w:hAnsiTheme="majorBidi" w:cstheme="majorBidi"/>
          <w:sz w:val="24"/>
          <w:szCs w:val="24"/>
          <w:lang w:val="en-CA" w:bidi="ar-EG"/>
        </w:rPr>
        <w:t xml:space="preserve"> </w:t>
      </w:r>
      <w:r w:rsidR="00376FC8" w:rsidRPr="006A22E0">
        <w:rPr>
          <w:rFonts w:asciiTheme="majorBidi" w:hAnsiTheme="majorBidi" w:cstheme="majorBidi"/>
          <w:sz w:val="24"/>
          <w:szCs w:val="24"/>
          <w:lang w:val="en-CA" w:bidi="ar-EG"/>
        </w:rPr>
        <w:t>Furthermore, colostrum must be given to newborn calves as soon as possible after birth</w:t>
      </w:r>
      <w:r w:rsidR="00363607" w:rsidRPr="006A22E0">
        <w:rPr>
          <w:rFonts w:asciiTheme="majorBidi" w:hAnsiTheme="majorBidi" w:cstheme="majorBidi"/>
          <w:sz w:val="24"/>
          <w:szCs w:val="24"/>
          <w:lang w:val="en-CA" w:bidi="ar-EG"/>
        </w:rPr>
        <w:t>,</w:t>
      </w:r>
      <w:r w:rsidR="00376FC8" w:rsidRPr="006A22E0">
        <w:rPr>
          <w:rFonts w:asciiTheme="majorBidi" w:hAnsiTheme="majorBidi" w:cstheme="majorBidi"/>
          <w:sz w:val="24"/>
          <w:szCs w:val="24"/>
          <w:lang w:val="en-CA" w:bidi="ar-EG"/>
        </w:rPr>
        <w:t xml:space="preserve"> to develop normally </w:t>
      </w:r>
      <w:r w:rsidR="0065258B" w:rsidRPr="006A22E0">
        <w:rPr>
          <w:rFonts w:asciiTheme="majorBidi" w:hAnsiTheme="majorBidi" w:cstheme="majorBidi"/>
          <w:sz w:val="24"/>
          <w:szCs w:val="24"/>
          <w:lang w:val="en-CA" w:bidi="ar-EG"/>
        </w:rPr>
        <w:t>(</w:t>
      </w:r>
      <w:proofErr w:type="spellStart"/>
      <w:r w:rsidR="0065258B" w:rsidRPr="006A22E0">
        <w:rPr>
          <w:rFonts w:asciiTheme="majorBidi" w:hAnsiTheme="majorBidi" w:cstheme="majorBidi"/>
          <w:sz w:val="24"/>
          <w:szCs w:val="24"/>
          <w:lang w:val="en-CA" w:bidi="ar-EG"/>
        </w:rPr>
        <w:t>Bielmann</w:t>
      </w:r>
      <w:proofErr w:type="spellEnd"/>
      <w:r w:rsidR="0065258B" w:rsidRPr="006A22E0">
        <w:rPr>
          <w:rFonts w:asciiTheme="majorBidi" w:hAnsiTheme="majorBidi" w:cstheme="majorBidi"/>
          <w:sz w:val="24"/>
          <w:szCs w:val="24"/>
          <w:lang w:val="en-CA" w:bidi="ar-EG"/>
        </w:rPr>
        <w:t xml:space="preserve"> </w:t>
      </w:r>
      <w:r w:rsidR="0065258B" w:rsidRPr="006A22E0">
        <w:rPr>
          <w:rFonts w:asciiTheme="majorBidi" w:hAnsiTheme="majorBidi" w:cstheme="majorBidi"/>
          <w:i/>
          <w:iCs/>
          <w:sz w:val="24"/>
          <w:szCs w:val="24"/>
          <w:lang w:val="en-CA" w:bidi="ar-EG"/>
        </w:rPr>
        <w:t>et al.,</w:t>
      </w:r>
      <w:r w:rsidR="0065258B" w:rsidRPr="006A22E0">
        <w:rPr>
          <w:rFonts w:asciiTheme="majorBidi" w:hAnsiTheme="majorBidi" w:cstheme="majorBidi"/>
          <w:sz w:val="24"/>
          <w:szCs w:val="24"/>
          <w:lang w:val="en-CA" w:bidi="ar-EG"/>
        </w:rPr>
        <w:t xml:space="preserve"> 2010). </w:t>
      </w:r>
      <w:r w:rsidR="00376FC8" w:rsidRPr="006A22E0">
        <w:rPr>
          <w:rFonts w:asciiTheme="majorBidi" w:hAnsiTheme="majorBidi" w:cstheme="majorBidi"/>
          <w:sz w:val="24"/>
          <w:szCs w:val="24"/>
          <w:lang w:val="en-CA" w:bidi="ar-EG"/>
        </w:rPr>
        <w:t>Many studies have been conducted on the effects of supplementary (EN) on metabolism during</w:t>
      </w:r>
      <w:r w:rsidR="00B905C9" w:rsidRPr="006A22E0">
        <w:rPr>
          <w:rFonts w:asciiTheme="majorBidi" w:hAnsiTheme="majorBidi" w:cstheme="majorBidi"/>
          <w:sz w:val="24"/>
          <w:szCs w:val="24"/>
          <w:lang w:val="en-CA" w:bidi="ar-EG"/>
        </w:rPr>
        <w:t xml:space="preserve"> the pre- and postpartum period</w:t>
      </w:r>
      <w:r w:rsidR="00376FC8" w:rsidRPr="006A22E0">
        <w:rPr>
          <w:rFonts w:asciiTheme="majorBidi" w:hAnsiTheme="majorBidi" w:cstheme="majorBidi"/>
          <w:sz w:val="24"/>
          <w:szCs w:val="24"/>
          <w:lang w:val="en-CA" w:bidi="ar-EG"/>
        </w:rPr>
        <w:t>.</w:t>
      </w:r>
      <w:r w:rsidR="0065258B" w:rsidRPr="006A22E0">
        <w:rPr>
          <w:rFonts w:asciiTheme="majorBidi" w:hAnsiTheme="majorBidi" w:cstheme="majorBidi"/>
          <w:sz w:val="24"/>
          <w:szCs w:val="24"/>
          <w:lang w:val="en-CA" w:bidi="ar-EG"/>
        </w:rPr>
        <w:t xml:space="preserve"> (Neihoff </w:t>
      </w:r>
      <w:r w:rsidR="0065258B" w:rsidRPr="006A22E0">
        <w:rPr>
          <w:rFonts w:asciiTheme="majorBidi" w:hAnsiTheme="majorBidi" w:cstheme="majorBidi"/>
          <w:i/>
          <w:iCs/>
          <w:sz w:val="24"/>
          <w:szCs w:val="24"/>
          <w:lang w:val="en-CA" w:bidi="ar-EG"/>
        </w:rPr>
        <w:t>et al.,</w:t>
      </w:r>
      <w:r w:rsidR="0065258B" w:rsidRPr="006A22E0">
        <w:rPr>
          <w:rFonts w:asciiTheme="majorBidi" w:hAnsiTheme="majorBidi" w:cstheme="majorBidi"/>
          <w:sz w:val="24"/>
          <w:szCs w:val="24"/>
          <w:lang w:val="en-CA" w:bidi="ar-EG"/>
        </w:rPr>
        <w:t xml:space="preserve"> 2009), </w:t>
      </w:r>
      <w:r w:rsidR="003C5A05" w:rsidRPr="006A22E0">
        <w:rPr>
          <w:rFonts w:asciiTheme="majorBidi" w:hAnsiTheme="majorBidi" w:cstheme="majorBidi"/>
          <w:sz w:val="24"/>
          <w:szCs w:val="24"/>
          <w:lang w:val="en-CA" w:bidi="ar-EG"/>
        </w:rPr>
        <w:t>However, little is known about how it might affect the quality of colostrum or calf immunity.</w:t>
      </w:r>
      <w:r w:rsidR="0065258B" w:rsidRPr="006A22E0">
        <w:rPr>
          <w:rFonts w:asciiTheme="majorBidi" w:hAnsiTheme="majorBidi" w:cstheme="majorBidi"/>
          <w:sz w:val="24"/>
          <w:szCs w:val="24"/>
          <w:lang w:val="en-CA" w:bidi="ar-EG"/>
        </w:rPr>
        <w:t xml:space="preserve"> </w:t>
      </w:r>
      <w:r w:rsidR="00B905C9" w:rsidRPr="006A22E0">
        <w:rPr>
          <w:rFonts w:asciiTheme="majorBidi" w:hAnsiTheme="majorBidi" w:cstheme="majorBidi"/>
          <w:sz w:val="24"/>
          <w:szCs w:val="24"/>
          <w:lang w:val="en-CA" w:bidi="ar-EG"/>
        </w:rPr>
        <w:t>W</w:t>
      </w:r>
      <w:r w:rsidR="0065258B" w:rsidRPr="006A22E0">
        <w:rPr>
          <w:rFonts w:asciiTheme="majorBidi" w:hAnsiTheme="majorBidi" w:cstheme="majorBidi"/>
          <w:sz w:val="24"/>
          <w:szCs w:val="24"/>
          <w:lang w:val="en-CA" w:bidi="ar-EG"/>
        </w:rPr>
        <w:t>hich are</w:t>
      </w:r>
      <w:r w:rsidR="00FC79A0" w:rsidRPr="006A22E0">
        <w:rPr>
          <w:rFonts w:asciiTheme="majorBidi" w:hAnsiTheme="majorBidi" w:cstheme="majorBidi"/>
          <w:sz w:val="24"/>
          <w:szCs w:val="24"/>
          <w:lang w:val="en-CA" w:bidi="ar-EG"/>
        </w:rPr>
        <w:t xml:space="preserve"> the</w:t>
      </w:r>
      <w:r w:rsidR="0065258B" w:rsidRPr="006A22E0">
        <w:rPr>
          <w:rFonts w:asciiTheme="majorBidi" w:hAnsiTheme="majorBidi" w:cstheme="majorBidi"/>
          <w:sz w:val="24"/>
          <w:szCs w:val="24"/>
          <w:lang w:val="en-CA" w:bidi="ar-EG"/>
        </w:rPr>
        <w:t xml:space="preserve"> key factors for dairy farm success and profitability</w:t>
      </w:r>
      <w:r w:rsidR="00B94C65" w:rsidRPr="006A22E0">
        <w:rPr>
          <w:rFonts w:asciiTheme="majorBidi" w:hAnsiTheme="majorBidi" w:cstheme="majorBidi"/>
          <w:sz w:val="24"/>
          <w:szCs w:val="24"/>
          <w:lang w:val="en-CA" w:bidi="ar-EG"/>
        </w:rPr>
        <w:t>.</w:t>
      </w:r>
    </w:p>
    <w:p w14:paraId="552BE6D9" w14:textId="77777777" w:rsidR="0074352D" w:rsidRPr="006A22E0" w:rsidRDefault="0074352D" w:rsidP="00565B90">
      <w:pPr>
        <w:spacing w:after="0" w:line="240" w:lineRule="auto"/>
        <w:ind w:firstLine="567"/>
        <w:jc w:val="both"/>
        <w:rPr>
          <w:rFonts w:asciiTheme="majorBidi" w:hAnsiTheme="majorBidi" w:cstheme="majorBidi"/>
          <w:sz w:val="24"/>
          <w:szCs w:val="24"/>
          <w:rtl/>
          <w:lang w:val="en-CA" w:bidi="ar-EG"/>
        </w:rPr>
      </w:pPr>
    </w:p>
    <w:p w14:paraId="1043EC73" w14:textId="77777777" w:rsidR="0065258B" w:rsidRPr="006A22E0" w:rsidRDefault="00291F64" w:rsidP="0074352D">
      <w:pPr>
        <w:spacing w:after="0" w:line="240" w:lineRule="auto"/>
        <w:contextualSpacing/>
        <w:jc w:val="both"/>
        <w:rPr>
          <w:rFonts w:asciiTheme="majorBidi" w:hAnsiTheme="majorBidi" w:cstheme="majorBidi"/>
          <w:sz w:val="24"/>
          <w:szCs w:val="24"/>
        </w:rPr>
      </w:pPr>
      <w:r w:rsidRPr="006A22E0">
        <w:rPr>
          <w:rFonts w:asciiTheme="majorBidi" w:hAnsiTheme="majorBidi" w:cstheme="majorBidi"/>
          <w:sz w:val="24"/>
          <w:szCs w:val="24"/>
        </w:rPr>
        <w:t>The p</w:t>
      </w:r>
      <w:r w:rsidR="00C84B82" w:rsidRPr="006A22E0">
        <w:rPr>
          <w:rFonts w:asciiTheme="majorBidi" w:hAnsiTheme="majorBidi" w:cstheme="majorBidi"/>
          <w:sz w:val="24"/>
          <w:szCs w:val="24"/>
        </w:rPr>
        <w:t>resent</w:t>
      </w:r>
      <w:r w:rsidRPr="006A22E0">
        <w:rPr>
          <w:rFonts w:asciiTheme="majorBidi" w:hAnsiTheme="majorBidi" w:cstheme="majorBidi"/>
          <w:sz w:val="24"/>
          <w:szCs w:val="24"/>
        </w:rPr>
        <w:t xml:space="preserve"> study was </w:t>
      </w:r>
      <w:r w:rsidR="00C84B82" w:rsidRPr="006A22E0">
        <w:rPr>
          <w:rFonts w:asciiTheme="majorBidi" w:hAnsiTheme="majorBidi" w:cstheme="majorBidi"/>
          <w:sz w:val="24"/>
          <w:szCs w:val="24"/>
        </w:rPr>
        <w:t>designed</w:t>
      </w:r>
      <w:r w:rsidRPr="006A22E0">
        <w:rPr>
          <w:rFonts w:asciiTheme="majorBidi" w:hAnsiTheme="majorBidi" w:cstheme="majorBidi"/>
          <w:sz w:val="24"/>
          <w:szCs w:val="24"/>
        </w:rPr>
        <w:t xml:space="preserve"> t</w:t>
      </w:r>
      <w:r w:rsidR="00C84B82" w:rsidRPr="006A22E0">
        <w:rPr>
          <w:rFonts w:asciiTheme="majorBidi" w:hAnsiTheme="majorBidi" w:cstheme="majorBidi"/>
          <w:sz w:val="24"/>
          <w:szCs w:val="24"/>
        </w:rPr>
        <w:t>o</w:t>
      </w:r>
      <w:r w:rsidRPr="006A22E0">
        <w:rPr>
          <w:rFonts w:asciiTheme="majorBidi" w:hAnsiTheme="majorBidi" w:cstheme="majorBidi"/>
          <w:sz w:val="24"/>
          <w:szCs w:val="24"/>
        </w:rPr>
        <w:t xml:space="preserve"> </w:t>
      </w:r>
      <w:r w:rsidR="00C84B82" w:rsidRPr="006A22E0">
        <w:rPr>
          <w:rFonts w:asciiTheme="majorBidi" w:hAnsiTheme="majorBidi" w:cstheme="majorBidi"/>
          <w:sz w:val="24"/>
          <w:szCs w:val="24"/>
        </w:rPr>
        <w:t>study</w:t>
      </w:r>
      <w:r w:rsidRPr="006A22E0">
        <w:rPr>
          <w:rFonts w:asciiTheme="majorBidi" w:hAnsiTheme="majorBidi" w:cstheme="majorBidi"/>
          <w:sz w:val="24"/>
          <w:szCs w:val="24"/>
        </w:rPr>
        <w:t xml:space="preserve"> </w:t>
      </w:r>
      <w:r w:rsidR="00C84B82" w:rsidRPr="006A22E0">
        <w:rPr>
          <w:rFonts w:asciiTheme="majorBidi" w:hAnsiTheme="majorBidi" w:cstheme="majorBidi"/>
          <w:sz w:val="24"/>
          <w:szCs w:val="24"/>
        </w:rPr>
        <w:t xml:space="preserve">the </w:t>
      </w:r>
      <w:r w:rsidR="00931976" w:rsidRPr="006A22E0">
        <w:rPr>
          <w:rFonts w:asciiTheme="majorBidi" w:hAnsiTheme="majorBidi" w:cstheme="majorBidi"/>
          <w:sz w:val="24"/>
          <w:szCs w:val="24"/>
        </w:rPr>
        <w:t>effects of</w:t>
      </w:r>
      <w:r w:rsidR="00C84B82" w:rsidRPr="006A22E0">
        <w:rPr>
          <w:rFonts w:asciiTheme="majorBidi" w:hAnsiTheme="majorBidi" w:cstheme="majorBidi"/>
          <w:sz w:val="24"/>
          <w:szCs w:val="24"/>
        </w:rPr>
        <w:t xml:space="preserve"> niacin supplementation </w:t>
      </w:r>
      <w:r w:rsidR="00BC79E0" w:rsidRPr="006A22E0">
        <w:rPr>
          <w:rFonts w:asciiTheme="majorBidi" w:hAnsiTheme="majorBidi" w:cstheme="majorBidi"/>
          <w:sz w:val="24"/>
          <w:szCs w:val="24"/>
        </w:rPr>
        <w:t xml:space="preserve">on milk yield, </w:t>
      </w:r>
      <w:r w:rsidR="0065258B" w:rsidRPr="006A22E0">
        <w:rPr>
          <w:rFonts w:asciiTheme="majorBidi" w:hAnsiTheme="majorBidi" w:cstheme="majorBidi"/>
          <w:sz w:val="24"/>
          <w:szCs w:val="24"/>
        </w:rPr>
        <w:t>milk composition,</w:t>
      </w:r>
      <w:r w:rsidR="00FC79A0" w:rsidRPr="006A22E0">
        <w:rPr>
          <w:rFonts w:asciiTheme="majorBidi" w:hAnsiTheme="majorBidi" w:cstheme="majorBidi"/>
          <w:sz w:val="24"/>
          <w:szCs w:val="24"/>
          <w:lang w:val="en-CA" w:bidi="ar-EG"/>
        </w:rPr>
        <w:t xml:space="preserve"> colostrum quality,</w:t>
      </w:r>
      <w:r w:rsidR="0065258B" w:rsidRPr="006A22E0">
        <w:rPr>
          <w:rFonts w:asciiTheme="majorBidi" w:hAnsiTheme="majorBidi" w:cstheme="majorBidi"/>
          <w:sz w:val="24"/>
          <w:szCs w:val="24"/>
        </w:rPr>
        <w:t xml:space="preserve"> immunity,</w:t>
      </w:r>
      <w:r w:rsidR="00FC79A0" w:rsidRPr="006A22E0">
        <w:rPr>
          <w:rFonts w:asciiTheme="majorBidi" w:hAnsiTheme="majorBidi" w:cstheme="majorBidi"/>
          <w:sz w:val="24"/>
          <w:szCs w:val="24"/>
        </w:rPr>
        <w:t xml:space="preserve"> some</w:t>
      </w:r>
      <w:r w:rsidR="0065258B" w:rsidRPr="006A22E0">
        <w:rPr>
          <w:rFonts w:asciiTheme="majorBidi" w:hAnsiTheme="majorBidi" w:cstheme="majorBidi"/>
          <w:sz w:val="24"/>
          <w:szCs w:val="24"/>
        </w:rPr>
        <w:t xml:space="preserve"> blood biochemical parameters, and blood antioxidant activities</w:t>
      </w:r>
      <w:r w:rsidR="00C84B82" w:rsidRPr="006A22E0">
        <w:rPr>
          <w:rFonts w:asciiTheme="majorBidi" w:hAnsiTheme="majorBidi" w:cstheme="majorBidi"/>
          <w:sz w:val="24"/>
          <w:szCs w:val="24"/>
        </w:rPr>
        <w:t xml:space="preserve"> in heat stressed dairy cow</w:t>
      </w:r>
      <w:r w:rsidR="0065258B" w:rsidRPr="006A22E0">
        <w:rPr>
          <w:rFonts w:asciiTheme="majorBidi" w:hAnsiTheme="majorBidi" w:cstheme="majorBidi"/>
          <w:sz w:val="24"/>
          <w:szCs w:val="24"/>
        </w:rPr>
        <w:t>.</w:t>
      </w:r>
    </w:p>
    <w:p w14:paraId="18D2B48C" w14:textId="77777777" w:rsidR="00267102" w:rsidRPr="006A22E0" w:rsidRDefault="00267102" w:rsidP="0074352D">
      <w:pPr>
        <w:spacing w:after="0" w:line="240" w:lineRule="auto"/>
        <w:contextualSpacing/>
        <w:jc w:val="both"/>
        <w:rPr>
          <w:rFonts w:asciiTheme="majorBidi" w:hAnsiTheme="majorBidi" w:cstheme="majorBidi"/>
          <w:b/>
          <w:bCs/>
          <w:sz w:val="24"/>
          <w:szCs w:val="24"/>
        </w:rPr>
      </w:pPr>
    </w:p>
    <w:p w14:paraId="66651E3F" w14:textId="77777777" w:rsidR="004424D6" w:rsidRPr="006A22E0" w:rsidRDefault="0074352D" w:rsidP="0074352D">
      <w:pPr>
        <w:spacing w:after="0" w:line="240" w:lineRule="auto"/>
        <w:rPr>
          <w:rFonts w:asciiTheme="majorBidi" w:eastAsiaTheme="minorEastAsia" w:hAnsiTheme="majorBidi" w:cstheme="majorBidi"/>
          <w:b/>
          <w:sz w:val="26"/>
          <w:szCs w:val="26"/>
          <w:rtl/>
        </w:rPr>
      </w:pPr>
      <w:r w:rsidRPr="006A22E0">
        <w:rPr>
          <w:rFonts w:asciiTheme="majorBidi" w:eastAsiaTheme="minorEastAsia" w:hAnsiTheme="majorBidi" w:cstheme="majorBidi"/>
          <w:b/>
          <w:sz w:val="26"/>
          <w:szCs w:val="26"/>
        </w:rPr>
        <w:t>MATERIAL</w:t>
      </w:r>
      <w:r w:rsidR="00657248" w:rsidRPr="006A22E0">
        <w:rPr>
          <w:rFonts w:asciiTheme="majorBidi" w:eastAsiaTheme="minorEastAsia" w:hAnsiTheme="majorBidi" w:cstheme="majorBidi"/>
          <w:b/>
          <w:sz w:val="26"/>
          <w:szCs w:val="26"/>
        </w:rPr>
        <w:t>S</w:t>
      </w:r>
      <w:r w:rsidRPr="006A22E0">
        <w:rPr>
          <w:rFonts w:asciiTheme="majorBidi" w:eastAsiaTheme="minorEastAsia" w:hAnsiTheme="majorBidi" w:cstheme="majorBidi"/>
          <w:b/>
          <w:sz w:val="26"/>
          <w:szCs w:val="26"/>
        </w:rPr>
        <w:t xml:space="preserve"> AND METHODS</w:t>
      </w:r>
    </w:p>
    <w:p w14:paraId="50464A5A" w14:textId="77777777" w:rsidR="0074352D" w:rsidRPr="006A22E0" w:rsidRDefault="0074352D" w:rsidP="0074352D">
      <w:pPr>
        <w:spacing w:after="0" w:line="240" w:lineRule="auto"/>
        <w:rPr>
          <w:rFonts w:asciiTheme="majorBidi" w:eastAsiaTheme="minorEastAsia" w:hAnsiTheme="majorBidi" w:cstheme="majorBidi"/>
          <w:b/>
          <w:sz w:val="26"/>
          <w:szCs w:val="26"/>
        </w:rPr>
      </w:pPr>
    </w:p>
    <w:p w14:paraId="339F3504" w14:textId="77777777" w:rsidR="004424D6" w:rsidRPr="006A22E0" w:rsidRDefault="004424D6" w:rsidP="0074352D">
      <w:pPr>
        <w:spacing w:after="0" w:line="240" w:lineRule="auto"/>
        <w:jc w:val="both"/>
        <w:rPr>
          <w:rFonts w:asciiTheme="majorBidi" w:hAnsiTheme="majorBidi" w:cstheme="majorBidi"/>
          <w:b/>
          <w:bCs/>
          <w:sz w:val="24"/>
          <w:szCs w:val="24"/>
          <w:rtl/>
        </w:rPr>
      </w:pPr>
      <w:r w:rsidRPr="006A22E0">
        <w:rPr>
          <w:rFonts w:asciiTheme="majorBidi" w:hAnsiTheme="majorBidi" w:cstheme="majorBidi"/>
          <w:b/>
          <w:bCs/>
          <w:sz w:val="24"/>
          <w:szCs w:val="24"/>
        </w:rPr>
        <w:t>1.</w:t>
      </w:r>
      <w:r w:rsidR="00C872ED" w:rsidRPr="006A22E0">
        <w:rPr>
          <w:rFonts w:asciiTheme="majorBidi" w:hAnsiTheme="majorBidi" w:cstheme="majorBidi"/>
          <w:b/>
          <w:bCs/>
          <w:sz w:val="24"/>
          <w:szCs w:val="24"/>
        </w:rPr>
        <w:t xml:space="preserve"> </w:t>
      </w:r>
      <w:r w:rsidRPr="006A22E0">
        <w:rPr>
          <w:rFonts w:asciiTheme="majorBidi" w:hAnsiTheme="majorBidi" w:cstheme="majorBidi"/>
          <w:b/>
          <w:bCs/>
          <w:sz w:val="24"/>
          <w:szCs w:val="24"/>
        </w:rPr>
        <w:t>Ethics Statement</w:t>
      </w:r>
    </w:p>
    <w:p w14:paraId="7DC19784" w14:textId="34D01385" w:rsidR="004424D6" w:rsidRPr="006A22E0" w:rsidRDefault="004424D6" w:rsidP="0074352D">
      <w:pPr>
        <w:spacing w:after="0" w:line="240" w:lineRule="auto"/>
        <w:jc w:val="both"/>
        <w:rPr>
          <w:rFonts w:asciiTheme="majorBidi" w:hAnsiTheme="majorBidi" w:cstheme="majorBidi"/>
          <w:sz w:val="24"/>
          <w:szCs w:val="24"/>
          <w:rtl/>
          <w:lang w:val="en-CA" w:bidi="ar-EG"/>
        </w:rPr>
      </w:pPr>
      <w:r w:rsidRPr="006A22E0">
        <w:rPr>
          <w:rFonts w:asciiTheme="majorBidi" w:hAnsiTheme="majorBidi" w:cstheme="majorBidi"/>
          <w:sz w:val="24"/>
          <w:szCs w:val="24"/>
          <w:lang w:val="en-CA" w:bidi="ar-EG"/>
        </w:rPr>
        <w:t xml:space="preserve">This present study was approved </w:t>
      </w:r>
      <w:r w:rsidR="00363607" w:rsidRPr="006A22E0">
        <w:rPr>
          <w:rFonts w:ascii="Times New Roman" w:hAnsi="Times New Roman" w:cs="Times New Roman"/>
          <w:color w:val="000000"/>
          <w:sz w:val="24"/>
          <w:szCs w:val="24"/>
          <w:lang w:val="en-CA" w:bidi="ar-EG"/>
        </w:rPr>
        <w:t>by the institutional</w:t>
      </w:r>
      <w:r w:rsidRPr="006A22E0">
        <w:rPr>
          <w:rFonts w:asciiTheme="majorBidi" w:hAnsiTheme="majorBidi" w:cstheme="majorBidi"/>
          <w:sz w:val="24"/>
          <w:szCs w:val="24"/>
          <w:lang w:val="en-CA" w:bidi="ar-EG"/>
        </w:rPr>
        <w:t xml:space="preserve"> Animal Care and Welfare Committee Ethics (Approval No. ARC ARRI 75/21)</w:t>
      </w:r>
      <w:r w:rsidR="00A3031D"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 Faculty of Veterinary</w:t>
      </w:r>
      <w:r w:rsidR="00BC79E0" w:rsidRPr="006A22E0">
        <w:rPr>
          <w:rFonts w:asciiTheme="majorBidi" w:hAnsiTheme="majorBidi" w:cstheme="majorBidi"/>
          <w:sz w:val="24"/>
          <w:szCs w:val="24"/>
          <w:lang w:val="en-CA" w:bidi="ar-EG"/>
        </w:rPr>
        <w:t xml:space="preserve"> </w:t>
      </w:r>
      <w:r w:rsidR="0009339F" w:rsidRPr="006A22E0">
        <w:rPr>
          <w:rFonts w:asciiTheme="majorBidi" w:hAnsiTheme="majorBidi" w:cstheme="majorBidi"/>
          <w:sz w:val="24"/>
          <w:szCs w:val="24"/>
          <w:lang w:val="en-CA" w:bidi="ar-EG"/>
        </w:rPr>
        <w:t>M</w:t>
      </w:r>
      <w:r w:rsidR="00BC79E0" w:rsidRPr="006A22E0">
        <w:rPr>
          <w:rFonts w:asciiTheme="majorBidi" w:hAnsiTheme="majorBidi" w:cstheme="majorBidi"/>
          <w:sz w:val="24"/>
          <w:szCs w:val="24"/>
          <w:lang w:val="en-CA" w:bidi="ar-EG"/>
        </w:rPr>
        <w:t>edicine</w:t>
      </w:r>
      <w:r w:rsidR="00A3031D" w:rsidRPr="006A22E0">
        <w:rPr>
          <w:rFonts w:asciiTheme="majorBidi" w:hAnsiTheme="majorBidi" w:cstheme="majorBidi"/>
          <w:sz w:val="24"/>
          <w:szCs w:val="24"/>
          <w:lang w:val="en-CA" w:bidi="ar-EG"/>
        </w:rPr>
        <w:t>,</w:t>
      </w:r>
      <w:r w:rsidR="00BC79E0" w:rsidRPr="006A22E0">
        <w:rPr>
          <w:rFonts w:asciiTheme="majorBidi" w:hAnsiTheme="majorBidi" w:cstheme="majorBidi"/>
          <w:sz w:val="24"/>
          <w:szCs w:val="24"/>
          <w:lang w:val="en-CA" w:bidi="ar-EG"/>
        </w:rPr>
        <w:t xml:space="preserve"> Cairo University.</w:t>
      </w:r>
    </w:p>
    <w:p w14:paraId="06DEA495" w14:textId="77777777" w:rsidR="0074352D" w:rsidRPr="006A22E0" w:rsidRDefault="0074352D" w:rsidP="0074352D">
      <w:pPr>
        <w:spacing w:after="0" w:line="240" w:lineRule="auto"/>
        <w:jc w:val="both"/>
        <w:rPr>
          <w:rFonts w:asciiTheme="majorBidi" w:hAnsiTheme="majorBidi" w:cstheme="majorBidi"/>
          <w:sz w:val="24"/>
          <w:szCs w:val="24"/>
          <w:lang w:val="en-CA" w:bidi="ar-EG"/>
        </w:rPr>
      </w:pPr>
    </w:p>
    <w:p w14:paraId="265CA4E6" w14:textId="77777777" w:rsidR="004424D6" w:rsidRPr="006A22E0" w:rsidRDefault="004424D6" w:rsidP="0074352D">
      <w:pPr>
        <w:spacing w:after="0" w:line="240" w:lineRule="auto"/>
        <w:jc w:val="both"/>
        <w:rPr>
          <w:rFonts w:asciiTheme="majorBidi" w:hAnsiTheme="majorBidi" w:cstheme="majorBidi"/>
          <w:b/>
          <w:bCs/>
          <w:sz w:val="24"/>
          <w:szCs w:val="24"/>
          <w:rtl/>
          <w:lang w:bidi="ar-EG"/>
        </w:rPr>
      </w:pPr>
      <w:r w:rsidRPr="006A22E0">
        <w:rPr>
          <w:rFonts w:asciiTheme="majorBidi" w:hAnsiTheme="majorBidi" w:cstheme="majorBidi"/>
          <w:b/>
          <w:bCs/>
          <w:sz w:val="24"/>
          <w:szCs w:val="24"/>
        </w:rPr>
        <w:t>2. Experimental Design</w:t>
      </w:r>
    </w:p>
    <w:p w14:paraId="4B2ECAF2" w14:textId="16FCD7B3" w:rsidR="00F031B7" w:rsidRPr="006A22E0" w:rsidRDefault="004424D6" w:rsidP="00F031B7">
      <w:pPr>
        <w:spacing w:after="0" w:line="240" w:lineRule="auto"/>
        <w:jc w:val="both"/>
        <w:rPr>
          <w:rFonts w:asciiTheme="majorBidi" w:hAnsiTheme="majorBidi" w:cstheme="majorBidi"/>
          <w:sz w:val="24"/>
          <w:szCs w:val="24"/>
          <w:lang w:bidi="ar-EG"/>
        </w:rPr>
      </w:pPr>
      <w:r w:rsidRPr="006A22E0">
        <w:rPr>
          <w:rFonts w:asciiTheme="majorBidi" w:hAnsiTheme="majorBidi" w:cstheme="majorBidi"/>
          <w:sz w:val="24"/>
          <w:szCs w:val="24"/>
          <w:lang w:bidi="ar-EG"/>
        </w:rPr>
        <w:t xml:space="preserve">The experiment was </w:t>
      </w:r>
      <w:r w:rsidR="00761557" w:rsidRPr="006A22E0">
        <w:rPr>
          <w:rFonts w:asciiTheme="majorBidi" w:hAnsiTheme="majorBidi" w:cstheme="majorBidi"/>
          <w:sz w:val="24"/>
          <w:szCs w:val="24"/>
          <w:lang w:bidi="ar-EG"/>
        </w:rPr>
        <w:t>done</w:t>
      </w:r>
      <w:r w:rsidRPr="006A22E0">
        <w:rPr>
          <w:rFonts w:asciiTheme="majorBidi" w:hAnsiTheme="majorBidi" w:cstheme="majorBidi"/>
          <w:sz w:val="24"/>
          <w:szCs w:val="24"/>
          <w:lang w:bidi="ar-EG"/>
        </w:rPr>
        <w:t xml:space="preserve"> </w:t>
      </w:r>
      <w:r w:rsidR="002F1246" w:rsidRPr="006A22E0">
        <w:rPr>
          <w:rFonts w:asciiTheme="majorBidi" w:hAnsiTheme="majorBidi" w:cstheme="majorBidi"/>
          <w:sz w:val="24"/>
          <w:szCs w:val="24"/>
          <w:lang w:bidi="ar-EG"/>
        </w:rPr>
        <w:t>on</w:t>
      </w:r>
      <w:r w:rsidRPr="006A22E0">
        <w:rPr>
          <w:rFonts w:asciiTheme="majorBidi" w:hAnsiTheme="majorBidi" w:cstheme="majorBidi"/>
          <w:sz w:val="24"/>
          <w:szCs w:val="24"/>
          <w:lang w:bidi="ar-EG"/>
        </w:rPr>
        <w:t xml:space="preserve"> a private farm of dairy cattle in Wadi </w:t>
      </w:r>
      <w:proofErr w:type="spellStart"/>
      <w:r w:rsidRPr="006A22E0">
        <w:rPr>
          <w:rFonts w:asciiTheme="majorBidi" w:hAnsiTheme="majorBidi" w:cstheme="majorBidi"/>
          <w:sz w:val="24"/>
          <w:szCs w:val="24"/>
          <w:lang w:bidi="ar-EG"/>
        </w:rPr>
        <w:t>El</w:t>
      </w:r>
      <w:r w:rsidR="00BC79E0" w:rsidRPr="006A22E0">
        <w:rPr>
          <w:rFonts w:asciiTheme="majorBidi" w:hAnsiTheme="majorBidi" w:cstheme="majorBidi"/>
          <w:sz w:val="24"/>
          <w:szCs w:val="24"/>
          <w:lang w:bidi="ar-EG"/>
        </w:rPr>
        <w:t>natroon</w:t>
      </w:r>
      <w:proofErr w:type="spellEnd"/>
      <w:r w:rsidR="00BC79E0" w:rsidRPr="006A22E0">
        <w:rPr>
          <w:rFonts w:asciiTheme="majorBidi" w:hAnsiTheme="majorBidi" w:cstheme="majorBidi"/>
          <w:sz w:val="24"/>
          <w:szCs w:val="24"/>
          <w:lang w:bidi="ar-EG"/>
        </w:rPr>
        <w:t>,</w:t>
      </w:r>
      <w:r w:rsidR="0009339F" w:rsidRPr="006A22E0">
        <w:rPr>
          <w:rFonts w:asciiTheme="majorBidi" w:hAnsiTheme="majorBidi" w:cstheme="majorBidi"/>
          <w:sz w:val="24"/>
          <w:szCs w:val="24"/>
          <w:lang w:bidi="ar-EG"/>
        </w:rPr>
        <w:t xml:space="preserve"> </w:t>
      </w:r>
      <w:r w:rsidR="00CD6A25" w:rsidRPr="006A22E0">
        <w:rPr>
          <w:rFonts w:asciiTheme="majorBidi" w:hAnsiTheme="majorBidi" w:cstheme="majorBidi"/>
          <w:sz w:val="24"/>
          <w:szCs w:val="24"/>
          <w:lang w:bidi="ar-EG"/>
        </w:rPr>
        <w:t>governorate</w:t>
      </w:r>
      <w:r w:rsidR="0009339F" w:rsidRPr="006A22E0">
        <w:rPr>
          <w:rFonts w:asciiTheme="majorBidi" w:hAnsiTheme="majorBidi" w:cstheme="majorBidi"/>
          <w:sz w:val="24"/>
          <w:szCs w:val="24"/>
          <w:lang w:bidi="ar-EG"/>
        </w:rPr>
        <w:t>,</w:t>
      </w:r>
      <w:r w:rsidR="00BC79E0" w:rsidRPr="006A22E0">
        <w:rPr>
          <w:rFonts w:asciiTheme="majorBidi" w:hAnsiTheme="majorBidi" w:cstheme="majorBidi"/>
          <w:sz w:val="24"/>
          <w:szCs w:val="24"/>
          <w:lang w:bidi="ar-EG"/>
        </w:rPr>
        <w:t xml:space="preserve"> Egypt</w:t>
      </w:r>
      <w:r w:rsidR="00897F9C" w:rsidRPr="006A22E0">
        <w:rPr>
          <w:rFonts w:asciiTheme="majorBidi" w:hAnsiTheme="majorBidi" w:cstheme="majorBidi"/>
          <w:sz w:val="24"/>
          <w:szCs w:val="24"/>
          <w:lang w:bidi="ar-EG"/>
        </w:rPr>
        <w:t xml:space="preserve"> on</w:t>
      </w:r>
      <w:r w:rsidR="00BC79E0" w:rsidRPr="006A22E0">
        <w:rPr>
          <w:rFonts w:asciiTheme="majorBidi" w:hAnsiTheme="majorBidi" w:cstheme="majorBidi"/>
          <w:sz w:val="24"/>
          <w:szCs w:val="24"/>
          <w:lang w:bidi="ar-EG"/>
        </w:rPr>
        <w:t xml:space="preserve"> </w:t>
      </w:r>
      <w:r w:rsidR="003060E8" w:rsidRPr="006A22E0">
        <w:rPr>
          <w:rFonts w:asciiTheme="majorBidi" w:hAnsiTheme="majorBidi" w:cstheme="majorBidi"/>
          <w:sz w:val="24"/>
          <w:szCs w:val="24"/>
          <w:lang w:bidi="ar-EG"/>
        </w:rPr>
        <w:t>fifty</w:t>
      </w:r>
      <w:r w:rsidR="00BC79E0" w:rsidRPr="006A22E0">
        <w:rPr>
          <w:rFonts w:asciiTheme="majorBidi" w:hAnsiTheme="majorBidi" w:cstheme="majorBidi"/>
          <w:sz w:val="24"/>
          <w:szCs w:val="24"/>
          <w:lang w:bidi="ar-EG"/>
        </w:rPr>
        <w:t xml:space="preserve"> pregnant </w:t>
      </w:r>
      <w:r w:rsidRPr="006A22E0">
        <w:rPr>
          <w:rFonts w:asciiTheme="majorBidi" w:hAnsiTheme="majorBidi" w:cstheme="majorBidi"/>
          <w:sz w:val="24"/>
          <w:szCs w:val="24"/>
          <w:lang w:bidi="ar-EG"/>
        </w:rPr>
        <w:t>multiparous lactating Holstein cows (3 ± 1 parity)</w:t>
      </w:r>
      <w:r w:rsidR="008D23D3" w:rsidRPr="006A22E0">
        <w:rPr>
          <w:rFonts w:asciiTheme="majorBidi" w:hAnsiTheme="majorBidi" w:cstheme="majorBidi"/>
          <w:sz w:val="24"/>
          <w:szCs w:val="24"/>
        </w:rPr>
        <w:t xml:space="preserve"> </w:t>
      </w:r>
      <w:r w:rsidR="008D23D3" w:rsidRPr="006A22E0">
        <w:rPr>
          <w:rFonts w:asciiTheme="majorBidi" w:hAnsiTheme="majorBidi" w:cstheme="majorBidi"/>
          <w:sz w:val="24"/>
          <w:szCs w:val="24"/>
          <w:lang w:bidi="ar-EG"/>
        </w:rPr>
        <w:t>with</w:t>
      </w:r>
      <w:r w:rsidR="00897F9C" w:rsidRPr="006A22E0">
        <w:rPr>
          <w:rFonts w:asciiTheme="majorBidi" w:hAnsiTheme="majorBidi" w:cstheme="majorBidi"/>
          <w:sz w:val="24"/>
          <w:szCs w:val="24"/>
          <w:lang w:bidi="ar-EG"/>
        </w:rPr>
        <w:t xml:space="preserve"> average</w:t>
      </w:r>
      <w:r w:rsidR="008D23D3" w:rsidRPr="006A22E0">
        <w:rPr>
          <w:rFonts w:asciiTheme="majorBidi" w:hAnsiTheme="majorBidi" w:cstheme="majorBidi"/>
          <w:sz w:val="24"/>
          <w:szCs w:val="24"/>
          <w:lang w:bidi="ar-EG"/>
        </w:rPr>
        <w:t xml:space="preserve"> body weights </w:t>
      </w:r>
      <w:r w:rsidR="00F64D4A" w:rsidRPr="006A22E0">
        <w:rPr>
          <w:rFonts w:asciiTheme="majorBidi" w:hAnsiTheme="majorBidi" w:cstheme="majorBidi"/>
          <w:sz w:val="24"/>
          <w:szCs w:val="24"/>
          <w:lang w:bidi="ar-EG"/>
        </w:rPr>
        <w:t>6</w:t>
      </w:r>
      <w:r w:rsidR="00DA32FD" w:rsidRPr="006A22E0">
        <w:rPr>
          <w:rFonts w:asciiTheme="majorBidi" w:hAnsiTheme="majorBidi" w:cstheme="majorBidi"/>
          <w:sz w:val="24"/>
          <w:szCs w:val="24"/>
          <w:lang w:bidi="ar-EG"/>
        </w:rPr>
        <w:t>5</w:t>
      </w:r>
      <w:r w:rsidR="00F64D4A" w:rsidRPr="006A22E0">
        <w:rPr>
          <w:rFonts w:asciiTheme="majorBidi" w:hAnsiTheme="majorBidi" w:cstheme="majorBidi"/>
          <w:sz w:val="24"/>
          <w:szCs w:val="24"/>
          <w:lang w:bidi="ar-EG"/>
        </w:rPr>
        <w:t>0</w:t>
      </w:r>
      <w:r w:rsidR="008D23D3" w:rsidRPr="006A22E0">
        <w:rPr>
          <w:rFonts w:asciiTheme="majorBidi" w:hAnsiTheme="majorBidi" w:cstheme="majorBidi"/>
          <w:sz w:val="24"/>
          <w:szCs w:val="24"/>
          <w:lang w:bidi="ar-EG"/>
        </w:rPr>
        <w:t>± 15 kg</w:t>
      </w:r>
      <w:r w:rsidR="00F64D4A" w:rsidRPr="006A22E0">
        <w:rPr>
          <w:rFonts w:asciiTheme="majorBidi" w:hAnsiTheme="majorBidi" w:cstheme="majorBidi"/>
          <w:sz w:val="24"/>
          <w:szCs w:val="24"/>
          <w:lang w:bidi="ar-EG"/>
        </w:rPr>
        <w:t>.</w:t>
      </w:r>
      <w:r w:rsidR="002F1246" w:rsidRPr="006A22E0">
        <w:rPr>
          <w:rFonts w:asciiTheme="majorBidi" w:hAnsiTheme="majorBidi" w:cstheme="majorBidi"/>
          <w:sz w:val="24"/>
          <w:szCs w:val="24"/>
          <w:lang w:bidi="ar-EG"/>
        </w:rPr>
        <w:t xml:space="preserve"> </w:t>
      </w:r>
      <w:r w:rsidR="00F64D4A" w:rsidRPr="006A22E0">
        <w:rPr>
          <w:rFonts w:asciiTheme="majorBidi" w:hAnsiTheme="majorBidi" w:cstheme="majorBidi"/>
          <w:sz w:val="24"/>
          <w:szCs w:val="24"/>
          <w:lang w:bidi="ar-EG"/>
        </w:rPr>
        <w:t>T</w:t>
      </w:r>
      <w:r w:rsidRPr="006A22E0">
        <w:rPr>
          <w:rFonts w:asciiTheme="majorBidi" w:hAnsiTheme="majorBidi" w:cstheme="majorBidi"/>
          <w:sz w:val="24"/>
          <w:szCs w:val="24"/>
          <w:lang w:bidi="ar-EG"/>
        </w:rPr>
        <w:t xml:space="preserve">he experiment began from </w:t>
      </w:r>
      <w:r w:rsidR="002F1246" w:rsidRPr="006A22E0">
        <w:rPr>
          <w:rFonts w:asciiTheme="majorBidi" w:hAnsiTheme="majorBidi" w:cstheme="majorBidi"/>
          <w:sz w:val="24"/>
          <w:szCs w:val="24"/>
          <w:lang w:bidi="ar-EG"/>
        </w:rPr>
        <w:t xml:space="preserve">the </w:t>
      </w:r>
      <w:r w:rsidRPr="006A22E0">
        <w:rPr>
          <w:rFonts w:asciiTheme="majorBidi" w:hAnsiTheme="majorBidi" w:cstheme="majorBidi"/>
          <w:sz w:val="24"/>
          <w:szCs w:val="24"/>
          <w:lang w:bidi="ar-EG"/>
        </w:rPr>
        <w:t>last month of pregnancy and continued for f</w:t>
      </w:r>
      <w:r w:rsidR="00BC79E0" w:rsidRPr="006A22E0">
        <w:rPr>
          <w:rFonts w:asciiTheme="majorBidi" w:hAnsiTheme="majorBidi" w:cstheme="majorBidi"/>
          <w:sz w:val="24"/>
          <w:szCs w:val="24"/>
          <w:lang w:bidi="ar-EG"/>
        </w:rPr>
        <w:t xml:space="preserve">our months during </w:t>
      </w:r>
      <w:r w:rsidR="002F1246" w:rsidRPr="006A22E0">
        <w:rPr>
          <w:rFonts w:asciiTheme="majorBidi" w:hAnsiTheme="majorBidi" w:cstheme="majorBidi"/>
          <w:sz w:val="24"/>
          <w:szCs w:val="24"/>
          <w:lang w:bidi="ar-EG"/>
        </w:rPr>
        <w:t xml:space="preserve">the </w:t>
      </w:r>
      <w:r w:rsidR="00BC79E0" w:rsidRPr="006A22E0">
        <w:rPr>
          <w:rFonts w:asciiTheme="majorBidi" w:hAnsiTheme="majorBidi" w:cstheme="majorBidi"/>
          <w:sz w:val="24"/>
          <w:szCs w:val="24"/>
          <w:lang w:bidi="ar-EG"/>
        </w:rPr>
        <w:t>summer season</w:t>
      </w:r>
      <w:r w:rsidR="00F64D4A" w:rsidRPr="006A22E0">
        <w:rPr>
          <w:rFonts w:asciiTheme="majorBidi" w:hAnsiTheme="majorBidi" w:cstheme="majorBidi"/>
          <w:sz w:val="24"/>
          <w:szCs w:val="24"/>
          <w:lang w:bidi="ar-EG"/>
        </w:rPr>
        <w:t>.</w:t>
      </w:r>
      <w:r w:rsidR="002F1246" w:rsidRPr="006A22E0">
        <w:rPr>
          <w:rFonts w:asciiTheme="majorBidi" w:hAnsiTheme="majorBidi" w:cstheme="majorBidi"/>
          <w:sz w:val="24"/>
          <w:szCs w:val="24"/>
          <w:lang w:bidi="ar-EG"/>
        </w:rPr>
        <w:t xml:space="preserve"> </w:t>
      </w:r>
      <w:r w:rsidR="00F64D4A" w:rsidRPr="006A22E0">
        <w:rPr>
          <w:rFonts w:asciiTheme="majorBidi" w:hAnsiTheme="majorBidi" w:cstheme="majorBidi"/>
          <w:sz w:val="24"/>
          <w:szCs w:val="24"/>
          <w:lang w:bidi="ar-EG"/>
        </w:rPr>
        <w:t xml:space="preserve">The cows were randomly blocked into 2 groups </w:t>
      </w:r>
      <w:r w:rsidR="002F1246" w:rsidRPr="006A22E0">
        <w:rPr>
          <w:rFonts w:asciiTheme="majorBidi" w:hAnsiTheme="majorBidi" w:cstheme="majorBidi"/>
          <w:sz w:val="24"/>
          <w:szCs w:val="24"/>
          <w:lang w:bidi="ar-EG"/>
        </w:rPr>
        <w:t xml:space="preserve">of </w:t>
      </w:r>
      <w:r w:rsidR="00F64D4A" w:rsidRPr="006A22E0">
        <w:rPr>
          <w:rFonts w:asciiTheme="majorBidi" w:hAnsiTheme="majorBidi" w:cstheme="majorBidi"/>
          <w:sz w:val="24"/>
          <w:szCs w:val="24"/>
          <w:lang w:bidi="ar-EG"/>
        </w:rPr>
        <w:t>control and treated</w:t>
      </w:r>
      <w:r w:rsidR="002F1246" w:rsidRPr="006A22E0">
        <w:rPr>
          <w:rFonts w:asciiTheme="majorBidi" w:hAnsiTheme="majorBidi" w:cstheme="majorBidi"/>
          <w:sz w:val="24"/>
          <w:szCs w:val="24"/>
          <w:lang w:bidi="ar-EG"/>
        </w:rPr>
        <w:t xml:space="preserve"> groups </w:t>
      </w:r>
      <w:r w:rsidR="00363607" w:rsidRPr="006A22E0">
        <w:rPr>
          <w:rFonts w:asciiTheme="majorBidi" w:hAnsiTheme="majorBidi" w:cstheme="majorBidi"/>
          <w:sz w:val="24"/>
          <w:szCs w:val="24"/>
          <w:lang w:bidi="ar-EG"/>
        </w:rPr>
        <w:t xml:space="preserve">(25 cows each) </w:t>
      </w:r>
      <w:r w:rsidR="002F1246" w:rsidRPr="006A22E0">
        <w:rPr>
          <w:rFonts w:asciiTheme="majorBidi" w:hAnsiTheme="majorBidi" w:cstheme="majorBidi"/>
          <w:sz w:val="24"/>
          <w:szCs w:val="24"/>
          <w:lang w:bidi="ar-EG"/>
        </w:rPr>
        <w:t xml:space="preserve">and </w:t>
      </w:r>
      <w:r w:rsidR="00F64D4A" w:rsidRPr="006A22E0">
        <w:rPr>
          <w:rFonts w:asciiTheme="majorBidi" w:hAnsiTheme="majorBidi" w:cstheme="majorBidi"/>
          <w:sz w:val="24"/>
          <w:szCs w:val="24"/>
          <w:lang w:bidi="ar-EG"/>
        </w:rPr>
        <w:t xml:space="preserve">fed the same TMR (total mixed ration) that </w:t>
      </w:r>
      <w:r w:rsidR="002F1246" w:rsidRPr="006A22E0">
        <w:rPr>
          <w:rFonts w:asciiTheme="majorBidi" w:hAnsiTheme="majorBidi" w:cstheme="majorBidi"/>
          <w:sz w:val="24"/>
          <w:szCs w:val="24"/>
          <w:lang w:bidi="ar-EG"/>
        </w:rPr>
        <w:t xml:space="preserve">was </w:t>
      </w:r>
      <w:r w:rsidR="00F64D4A" w:rsidRPr="006A22E0">
        <w:rPr>
          <w:rFonts w:asciiTheme="majorBidi" w:hAnsiTheme="majorBidi" w:cstheme="majorBidi"/>
          <w:sz w:val="24"/>
          <w:szCs w:val="24"/>
          <w:lang w:bidi="ar-EG"/>
        </w:rPr>
        <w:t xml:space="preserve">formulated to meet requirements (NRC, 2001). </w:t>
      </w:r>
      <w:r w:rsidR="00363607" w:rsidRPr="006A22E0">
        <w:rPr>
          <w:rFonts w:asciiTheme="majorBidi" w:hAnsiTheme="majorBidi" w:cstheme="majorBidi"/>
          <w:sz w:val="24"/>
          <w:szCs w:val="24"/>
          <w:lang w:bidi="ar-EG"/>
        </w:rPr>
        <w:t xml:space="preserve">Each group was housed in open yards with free access to water and </w:t>
      </w:r>
      <w:r w:rsidR="00363607" w:rsidRPr="006A22E0">
        <w:rPr>
          <w:rFonts w:asciiTheme="majorBidi" w:hAnsiTheme="majorBidi" w:cstheme="majorBidi"/>
          <w:sz w:val="24"/>
          <w:szCs w:val="24"/>
          <w:lang w:bidi="ar-EG"/>
        </w:rPr>
        <w:lastRenderedPageBreak/>
        <w:t xml:space="preserve">feed. </w:t>
      </w:r>
      <w:r w:rsidR="00F64D4A" w:rsidRPr="006A22E0">
        <w:rPr>
          <w:rFonts w:asciiTheme="majorBidi" w:hAnsiTheme="majorBidi" w:cstheme="majorBidi"/>
          <w:sz w:val="24"/>
          <w:szCs w:val="24"/>
          <w:lang w:bidi="ar-EG"/>
        </w:rPr>
        <w:t xml:space="preserve">All cows were fed similarly, except that </w:t>
      </w:r>
      <w:r w:rsidR="002F1246" w:rsidRPr="006A22E0">
        <w:rPr>
          <w:rFonts w:asciiTheme="majorBidi" w:hAnsiTheme="majorBidi" w:cstheme="majorBidi"/>
          <w:sz w:val="24"/>
          <w:szCs w:val="24"/>
          <w:lang w:bidi="ar-EG"/>
        </w:rPr>
        <w:t xml:space="preserve">the </w:t>
      </w:r>
      <w:r w:rsidR="00F64D4A" w:rsidRPr="006A22E0">
        <w:rPr>
          <w:rFonts w:asciiTheme="majorBidi" w:hAnsiTheme="majorBidi" w:cstheme="majorBidi"/>
          <w:sz w:val="24"/>
          <w:szCs w:val="24"/>
          <w:lang w:bidi="ar-EG"/>
        </w:rPr>
        <w:t xml:space="preserve">treated </w:t>
      </w:r>
      <w:r w:rsidR="00897F9C" w:rsidRPr="006A22E0">
        <w:rPr>
          <w:rFonts w:asciiTheme="majorBidi" w:hAnsiTheme="majorBidi" w:cstheme="majorBidi"/>
          <w:sz w:val="24"/>
          <w:szCs w:val="24"/>
          <w:lang w:bidi="ar-EG"/>
        </w:rPr>
        <w:t>group</w:t>
      </w:r>
      <w:r w:rsidR="00F64D4A" w:rsidRPr="006A22E0">
        <w:rPr>
          <w:rFonts w:asciiTheme="majorBidi" w:hAnsiTheme="majorBidi" w:cstheme="majorBidi"/>
          <w:sz w:val="24"/>
          <w:szCs w:val="24"/>
          <w:lang w:bidi="ar-EG"/>
        </w:rPr>
        <w:t xml:space="preserve"> received </w:t>
      </w:r>
      <w:r w:rsidR="00DA32FD" w:rsidRPr="006A22E0">
        <w:rPr>
          <w:rFonts w:asciiTheme="majorBidi" w:hAnsiTheme="majorBidi" w:cstheme="majorBidi"/>
          <w:sz w:val="24"/>
          <w:szCs w:val="24"/>
          <w:lang w:bidi="ar-EG"/>
        </w:rPr>
        <w:t>5gm</w:t>
      </w:r>
      <w:r w:rsidR="00F64D4A" w:rsidRPr="006A22E0">
        <w:rPr>
          <w:rFonts w:asciiTheme="majorBidi" w:hAnsiTheme="majorBidi" w:cstheme="majorBidi"/>
          <w:sz w:val="24"/>
          <w:szCs w:val="24"/>
          <w:lang w:bidi="ar-EG"/>
        </w:rPr>
        <w:t xml:space="preserve"> of</w:t>
      </w:r>
      <w:r w:rsidR="00F64D4A" w:rsidRPr="006A22E0">
        <w:rPr>
          <w:sz w:val="24"/>
          <w:szCs w:val="24"/>
        </w:rPr>
        <w:t xml:space="preserve"> </w:t>
      </w:r>
      <w:r w:rsidR="00F64D4A" w:rsidRPr="006A22E0">
        <w:rPr>
          <w:rFonts w:asciiTheme="majorBidi" w:hAnsiTheme="majorBidi" w:cstheme="majorBidi"/>
          <w:sz w:val="24"/>
          <w:szCs w:val="24"/>
          <w:lang w:bidi="ar-EG"/>
        </w:rPr>
        <w:t>rumen-protected niacin</w:t>
      </w:r>
      <w:r w:rsidR="007E182A" w:rsidRPr="006A22E0">
        <w:rPr>
          <w:rFonts w:asciiTheme="majorBidi" w:hAnsiTheme="majorBidi" w:cstheme="majorBidi"/>
          <w:sz w:val="24"/>
          <w:szCs w:val="24"/>
          <w:lang w:bidi="ar-EG"/>
        </w:rPr>
        <w:t xml:space="preserve"> </w:t>
      </w:r>
      <w:r w:rsidR="00D72B9E" w:rsidRPr="006A22E0">
        <w:rPr>
          <w:rFonts w:asciiTheme="majorBidi" w:hAnsiTheme="majorBidi" w:cstheme="majorBidi"/>
          <w:sz w:val="24"/>
          <w:szCs w:val="24"/>
          <w:lang w:bidi="ar-EG"/>
        </w:rPr>
        <w:t>(</w:t>
      </w:r>
      <w:proofErr w:type="spellStart"/>
      <w:r w:rsidR="00D72B9E" w:rsidRPr="006A22E0">
        <w:rPr>
          <w:rFonts w:asciiTheme="majorBidi" w:hAnsiTheme="majorBidi" w:cstheme="majorBidi"/>
          <w:sz w:val="24"/>
          <w:szCs w:val="24"/>
          <w:lang w:bidi="ar-EG"/>
        </w:rPr>
        <w:t>NiaShure</w:t>
      </w:r>
      <w:proofErr w:type="spellEnd"/>
      <w:r w:rsidR="00D72B9E" w:rsidRPr="006A22E0">
        <w:rPr>
          <w:rFonts w:asciiTheme="majorBidi" w:hAnsiTheme="majorBidi" w:cstheme="majorBidi"/>
          <w:sz w:val="24"/>
          <w:szCs w:val="24"/>
          <w:lang w:bidi="ar-EG"/>
        </w:rPr>
        <w:t>™)</w:t>
      </w:r>
      <w:r w:rsidR="00F64D4A" w:rsidRPr="006A22E0">
        <w:rPr>
          <w:rFonts w:asciiTheme="majorBidi" w:hAnsiTheme="majorBidi" w:cstheme="majorBidi"/>
          <w:sz w:val="24"/>
          <w:szCs w:val="24"/>
          <w:lang w:bidi="ar-EG"/>
        </w:rPr>
        <w:t xml:space="preserve"> / head/ day</w:t>
      </w:r>
      <w:r w:rsidR="00463191" w:rsidRPr="006A22E0">
        <w:rPr>
          <w:rFonts w:asciiTheme="majorBidi" w:hAnsiTheme="majorBidi" w:cstheme="majorBidi"/>
          <w:sz w:val="24"/>
          <w:szCs w:val="24"/>
          <w:lang w:bidi="ar-EG"/>
        </w:rPr>
        <w:t xml:space="preserve"> </w:t>
      </w:r>
      <w:r w:rsidR="00D72B9E" w:rsidRPr="006A22E0">
        <w:rPr>
          <w:rFonts w:asciiTheme="majorBidi" w:hAnsiTheme="majorBidi" w:cstheme="majorBidi"/>
          <w:sz w:val="24"/>
          <w:szCs w:val="24"/>
          <w:lang w:bidi="ar-EG"/>
        </w:rPr>
        <w:t>(</w:t>
      </w:r>
      <w:proofErr w:type="spellStart"/>
      <w:r w:rsidR="00D72B9E" w:rsidRPr="006A22E0">
        <w:rPr>
          <w:rFonts w:asciiTheme="majorBidi" w:hAnsiTheme="majorBidi" w:cstheme="majorBidi"/>
          <w:sz w:val="24"/>
          <w:szCs w:val="24"/>
          <w:lang w:bidi="ar-EG"/>
        </w:rPr>
        <w:t>Yanxia</w:t>
      </w:r>
      <w:proofErr w:type="spellEnd"/>
      <w:r w:rsidR="00D72B9E" w:rsidRPr="006A22E0">
        <w:rPr>
          <w:rFonts w:asciiTheme="majorBidi" w:hAnsiTheme="majorBidi" w:cstheme="majorBidi"/>
          <w:sz w:val="24"/>
          <w:szCs w:val="24"/>
          <w:lang w:bidi="ar-EG"/>
        </w:rPr>
        <w:t xml:space="preserve"> </w:t>
      </w:r>
      <w:r w:rsidR="00D72B9E" w:rsidRPr="006A22E0">
        <w:rPr>
          <w:rFonts w:asciiTheme="majorBidi" w:hAnsiTheme="majorBidi" w:cstheme="majorBidi"/>
          <w:i/>
          <w:iCs/>
          <w:sz w:val="24"/>
          <w:szCs w:val="24"/>
          <w:lang w:bidi="ar-EG"/>
        </w:rPr>
        <w:t>et al</w:t>
      </w:r>
      <w:r w:rsidR="00D72B9E" w:rsidRPr="006A22E0">
        <w:rPr>
          <w:rFonts w:asciiTheme="majorBidi" w:hAnsiTheme="majorBidi" w:cstheme="majorBidi"/>
          <w:sz w:val="24"/>
          <w:szCs w:val="24"/>
          <w:lang w:bidi="ar-EG"/>
        </w:rPr>
        <w:t>. 2008)</w:t>
      </w:r>
      <w:r w:rsidR="00463191" w:rsidRPr="006A22E0">
        <w:rPr>
          <w:rFonts w:asciiTheme="majorBidi" w:hAnsiTheme="majorBidi" w:cstheme="majorBidi"/>
          <w:sz w:val="24"/>
          <w:szCs w:val="24"/>
          <w:lang w:bidi="ar-EG"/>
        </w:rPr>
        <w:t>.</w:t>
      </w:r>
    </w:p>
    <w:p w14:paraId="5D2C7304" w14:textId="77777777" w:rsidR="00F031B7" w:rsidRPr="006A22E0" w:rsidRDefault="00F031B7" w:rsidP="00F031B7">
      <w:pPr>
        <w:spacing w:after="0" w:line="240" w:lineRule="auto"/>
        <w:jc w:val="both"/>
        <w:rPr>
          <w:rFonts w:asciiTheme="majorBidi" w:hAnsiTheme="majorBidi" w:cstheme="majorBidi"/>
          <w:sz w:val="16"/>
          <w:szCs w:val="16"/>
          <w:lang w:bidi="ar-EG"/>
        </w:rPr>
      </w:pPr>
    </w:p>
    <w:p w14:paraId="0D4536C6" w14:textId="77777777" w:rsidR="00F031B7" w:rsidRPr="006A22E0" w:rsidRDefault="00BB49F5" w:rsidP="00F031B7">
      <w:pPr>
        <w:spacing w:after="0" w:line="240" w:lineRule="auto"/>
        <w:jc w:val="both"/>
        <w:rPr>
          <w:rFonts w:asciiTheme="majorBidi" w:hAnsiTheme="majorBidi" w:cstheme="majorBidi"/>
          <w:sz w:val="24"/>
          <w:szCs w:val="24"/>
          <w:lang w:bidi="ar-EG"/>
        </w:rPr>
      </w:pPr>
      <w:r w:rsidRPr="006A22E0">
        <w:rPr>
          <w:rFonts w:asciiTheme="majorBidi" w:hAnsiTheme="majorBidi" w:cstheme="majorBidi"/>
          <w:sz w:val="24"/>
          <w:szCs w:val="24"/>
          <w:lang w:bidi="ar-EG"/>
        </w:rPr>
        <w:t xml:space="preserve">The </w:t>
      </w:r>
      <w:r w:rsidR="004424D6" w:rsidRPr="006A22E0">
        <w:rPr>
          <w:rFonts w:asciiTheme="majorBidi" w:hAnsiTheme="majorBidi" w:cstheme="majorBidi"/>
          <w:sz w:val="24"/>
          <w:szCs w:val="24"/>
          <w:lang w:bidi="ar-EG"/>
        </w:rPr>
        <w:t>experiment period was extended from June to September (2022). Representative feed samples were taken at the beginning of the experiment for</w:t>
      </w:r>
      <w:r w:rsidR="00CF718B" w:rsidRPr="006A22E0">
        <w:rPr>
          <w:rFonts w:asciiTheme="majorBidi" w:hAnsiTheme="majorBidi" w:cstheme="majorBidi"/>
          <w:sz w:val="24"/>
          <w:szCs w:val="24"/>
          <w:lang w:bidi="ar-EG"/>
        </w:rPr>
        <w:t xml:space="preserve"> chemical</w:t>
      </w:r>
      <w:r w:rsidR="004424D6" w:rsidRPr="006A22E0">
        <w:rPr>
          <w:rFonts w:asciiTheme="majorBidi" w:hAnsiTheme="majorBidi" w:cstheme="majorBidi"/>
          <w:sz w:val="24"/>
          <w:szCs w:val="24"/>
          <w:lang w:bidi="ar-EG"/>
        </w:rPr>
        <w:t xml:space="preserve"> analysis.</w:t>
      </w:r>
    </w:p>
    <w:p w14:paraId="335306FF" w14:textId="77777777" w:rsidR="00F031B7" w:rsidRPr="006A22E0" w:rsidRDefault="00F031B7" w:rsidP="00F031B7">
      <w:pPr>
        <w:spacing w:after="0" w:line="240" w:lineRule="auto"/>
        <w:jc w:val="both"/>
        <w:rPr>
          <w:rFonts w:asciiTheme="majorBidi" w:hAnsiTheme="majorBidi" w:cstheme="majorBidi"/>
          <w:sz w:val="16"/>
          <w:szCs w:val="16"/>
          <w:lang w:bidi="ar-EG"/>
        </w:rPr>
      </w:pPr>
    </w:p>
    <w:p w14:paraId="13403FE7" w14:textId="77777777" w:rsidR="00F031B7" w:rsidRPr="006A22E0" w:rsidRDefault="00394EB4" w:rsidP="00F031B7">
      <w:pPr>
        <w:spacing w:after="0" w:line="240" w:lineRule="auto"/>
        <w:ind w:left="851" w:hanging="851"/>
        <w:jc w:val="both"/>
        <w:rPr>
          <w:rFonts w:asciiTheme="majorBidi" w:eastAsia="Calibri" w:hAnsiTheme="majorBidi" w:cstheme="majorBidi"/>
          <w:sz w:val="24"/>
          <w:szCs w:val="24"/>
        </w:rPr>
      </w:pPr>
      <w:r w:rsidRPr="006A22E0">
        <w:rPr>
          <w:rFonts w:asciiTheme="majorBidi" w:eastAsia="Calibri" w:hAnsiTheme="majorBidi" w:cstheme="majorBidi"/>
          <w:b/>
          <w:bCs/>
          <w:sz w:val="24"/>
          <w:szCs w:val="24"/>
        </w:rPr>
        <w:t xml:space="preserve">Table 1: </w:t>
      </w:r>
      <w:r w:rsidRPr="006A22E0">
        <w:rPr>
          <w:rFonts w:asciiTheme="majorBidi" w:eastAsia="Calibri" w:hAnsiTheme="majorBidi" w:cstheme="majorBidi"/>
          <w:sz w:val="24"/>
          <w:szCs w:val="24"/>
        </w:rPr>
        <w:t>Composition of experimental group diet</w:t>
      </w:r>
      <w:r w:rsidR="0074352D" w:rsidRPr="006A22E0">
        <w:rPr>
          <w:rFonts w:asciiTheme="majorBidi" w:eastAsia="Calibri" w:hAnsiTheme="majorBidi" w:cstheme="majorBidi"/>
          <w:sz w:val="24"/>
          <w:szCs w:val="24"/>
        </w:rPr>
        <w:t>.</w:t>
      </w:r>
    </w:p>
    <w:tbl>
      <w:tblPr>
        <w:tblpPr w:leftFromText="180" w:rightFromText="180" w:vertAnchor="text" w:horzAnchor="margin" w:tblpY="114"/>
        <w:tblW w:w="4219" w:type="dxa"/>
        <w:tblBorders>
          <w:top w:val="single" w:sz="8" w:space="0" w:color="auto"/>
          <w:bottom w:val="single" w:sz="8" w:space="0" w:color="auto"/>
          <w:insideH w:val="single" w:sz="8" w:space="0" w:color="auto"/>
        </w:tblBorders>
        <w:tblLayout w:type="fixed"/>
        <w:tblLook w:val="01E0" w:firstRow="1" w:lastRow="1" w:firstColumn="1" w:lastColumn="1" w:noHBand="0" w:noVBand="0"/>
      </w:tblPr>
      <w:tblGrid>
        <w:gridCol w:w="2313"/>
        <w:gridCol w:w="1906"/>
      </w:tblGrid>
      <w:tr w:rsidR="00C32199" w:rsidRPr="006A22E0" w14:paraId="2E3A5B2C" w14:textId="77777777" w:rsidTr="00665647">
        <w:trPr>
          <w:trHeight w:val="723"/>
        </w:trPr>
        <w:tc>
          <w:tcPr>
            <w:tcW w:w="2313" w:type="dxa"/>
          </w:tcPr>
          <w:p w14:paraId="22E03D89"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p>
          <w:p w14:paraId="0FA58897" w14:textId="77777777" w:rsidR="00C32199" w:rsidRPr="006A22E0" w:rsidRDefault="00C32199" w:rsidP="008C0651">
            <w:pPr>
              <w:spacing w:after="0" w:line="240" w:lineRule="auto"/>
              <w:contextualSpacing/>
              <w:jc w:val="both"/>
              <w:rPr>
                <w:rFonts w:asciiTheme="majorBidi" w:eastAsia="Calibri" w:hAnsiTheme="majorBidi" w:cstheme="majorBidi"/>
                <w:b/>
                <w:bCs/>
                <w:sz w:val="20"/>
                <w:szCs w:val="20"/>
              </w:rPr>
            </w:pPr>
            <w:r w:rsidRPr="006A22E0">
              <w:rPr>
                <w:rFonts w:asciiTheme="majorBidi" w:eastAsia="Calibri" w:hAnsiTheme="majorBidi" w:cstheme="majorBidi"/>
                <w:b/>
                <w:bCs/>
                <w:sz w:val="20"/>
                <w:szCs w:val="20"/>
              </w:rPr>
              <w:t xml:space="preserve">Item </w:t>
            </w:r>
          </w:p>
        </w:tc>
        <w:tc>
          <w:tcPr>
            <w:tcW w:w="1906" w:type="dxa"/>
            <w:hideMark/>
          </w:tcPr>
          <w:p w14:paraId="5C75B7D6" w14:textId="77777777" w:rsidR="00C32199" w:rsidRPr="006A22E0" w:rsidRDefault="00C32199" w:rsidP="008C0651">
            <w:pPr>
              <w:spacing w:after="0" w:line="240" w:lineRule="auto"/>
              <w:contextualSpacing/>
              <w:jc w:val="both"/>
              <w:rPr>
                <w:rFonts w:asciiTheme="majorBidi" w:eastAsia="Calibri" w:hAnsiTheme="majorBidi" w:cstheme="majorBidi"/>
                <w:b/>
                <w:bCs/>
                <w:sz w:val="20"/>
                <w:szCs w:val="20"/>
              </w:rPr>
            </w:pPr>
            <w:r w:rsidRPr="006A22E0">
              <w:rPr>
                <w:rFonts w:asciiTheme="majorBidi" w:eastAsia="Calibri" w:hAnsiTheme="majorBidi" w:cstheme="majorBidi"/>
                <w:b/>
                <w:bCs/>
                <w:sz w:val="20"/>
                <w:szCs w:val="20"/>
              </w:rPr>
              <w:t>Control  Diet</w:t>
            </w:r>
          </w:p>
          <w:p w14:paraId="2B1A6250"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b/>
                <w:bCs/>
                <w:sz w:val="20"/>
                <w:szCs w:val="20"/>
              </w:rPr>
              <w:t>As- fed basis (kg/head /day)</w:t>
            </w:r>
            <w:r w:rsidRPr="006A22E0">
              <w:rPr>
                <w:rFonts w:asciiTheme="majorBidi" w:eastAsia="Calibri" w:hAnsiTheme="majorBidi" w:cstheme="majorBidi"/>
                <w:sz w:val="20"/>
                <w:szCs w:val="20"/>
              </w:rPr>
              <w:t xml:space="preserve"> </w:t>
            </w:r>
          </w:p>
        </w:tc>
      </w:tr>
      <w:tr w:rsidR="00C32199" w:rsidRPr="006A22E0" w14:paraId="1AA6C8F5" w14:textId="77777777" w:rsidTr="00665647">
        <w:trPr>
          <w:trHeight w:val="182"/>
        </w:trPr>
        <w:tc>
          <w:tcPr>
            <w:tcW w:w="4219" w:type="dxa"/>
            <w:gridSpan w:val="2"/>
            <w:hideMark/>
          </w:tcPr>
          <w:p w14:paraId="0FC88519" w14:textId="77777777" w:rsidR="00C32199" w:rsidRPr="006A22E0" w:rsidRDefault="00C32199" w:rsidP="008C0651">
            <w:pPr>
              <w:spacing w:after="0" w:line="240" w:lineRule="auto"/>
              <w:contextualSpacing/>
              <w:jc w:val="both"/>
              <w:rPr>
                <w:rFonts w:asciiTheme="majorBidi" w:eastAsia="Calibri" w:hAnsiTheme="majorBidi" w:cstheme="majorBidi"/>
                <w:b/>
                <w:bCs/>
                <w:sz w:val="20"/>
                <w:szCs w:val="20"/>
              </w:rPr>
            </w:pPr>
            <w:r w:rsidRPr="006A22E0">
              <w:rPr>
                <w:rFonts w:asciiTheme="majorBidi" w:eastAsia="Calibri" w:hAnsiTheme="majorBidi" w:cstheme="majorBidi"/>
                <w:b/>
                <w:bCs/>
                <w:sz w:val="20"/>
                <w:szCs w:val="20"/>
              </w:rPr>
              <w:t xml:space="preserve">Ingredients </w:t>
            </w:r>
          </w:p>
        </w:tc>
      </w:tr>
      <w:tr w:rsidR="00C32199" w:rsidRPr="006A22E0" w14:paraId="748A53FD" w14:textId="77777777" w:rsidTr="00665647">
        <w:trPr>
          <w:trHeight w:val="213"/>
        </w:trPr>
        <w:tc>
          <w:tcPr>
            <w:tcW w:w="2313" w:type="dxa"/>
            <w:hideMark/>
          </w:tcPr>
          <w:p w14:paraId="0B780D50"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Corn grain, ground , dry</w:t>
            </w:r>
          </w:p>
        </w:tc>
        <w:tc>
          <w:tcPr>
            <w:tcW w:w="1906" w:type="dxa"/>
            <w:hideMark/>
          </w:tcPr>
          <w:p w14:paraId="17A37348"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5</w:t>
            </w:r>
          </w:p>
        </w:tc>
      </w:tr>
      <w:tr w:rsidR="00C32199" w:rsidRPr="006A22E0" w14:paraId="70243C46" w14:textId="77777777" w:rsidTr="00665647">
        <w:trPr>
          <w:trHeight w:val="245"/>
        </w:trPr>
        <w:tc>
          <w:tcPr>
            <w:tcW w:w="2313" w:type="dxa"/>
          </w:tcPr>
          <w:p w14:paraId="79C51202"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 xml:space="preserve">Flax , crushed </w:t>
            </w:r>
          </w:p>
        </w:tc>
        <w:tc>
          <w:tcPr>
            <w:tcW w:w="1906" w:type="dxa"/>
          </w:tcPr>
          <w:p w14:paraId="1850D5BC"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1</w:t>
            </w:r>
          </w:p>
        </w:tc>
      </w:tr>
      <w:tr w:rsidR="00C32199" w:rsidRPr="006A22E0" w14:paraId="3ED2230B" w14:textId="77777777" w:rsidTr="00665647">
        <w:trPr>
          <w:trHeight w:val="107"/>
        </w:trPr>
        <w:tc>
          <w:tcPr>
            <w:tcW w:w="2313" w:type="dxa"/>
          </w:tcPr>
          <w:p w14:paraId="3929455D"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Rice bran</w:t>
            </w:r>
          </w:p>
        </w:tc>
        <w:tc>
          <w:tcPr>
            <w:tcW w:w="1906" w:type="dxa"/>
          </w:tcPr>
          <w:p w14:paraId="7F56C50B"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1</w:t>
            </w:r>
          </w:p>
        </w:tc>
      </w:tr>
      <w:tr w:rsidR="00C32199" w:rsidRPr="006A22E0" w14:paraId="13CDB4D6" w14:textId="77777777" w:rsidTr="00665647">
        <w:trPr>
          <w:trHeight w:val="153"/>
        </w:trPr>
        <w:tc>
          <w:tcPr>
            <w:tcW w:w="2313" w:type="dxa"/>
            <w:hideMark/>
          </w:tcPr>
          <w:p w14:paraId="1E973424"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Soybean meal 46%</w:t>
            </w:r>
          </w:p>
        </w:tc>
        <w:tc>
          <w:tcPr>
            <w:tcW w:w="1906" w:type="dxa"/>
            <w:hideMark/>
          </w:tcPr>
          <w:p w14:paraId="29B80612"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3</w:t>
            </w:r>
          </w:p>
        </w:tc>
      </w:tr>
      <w:tr w:rsidR="00C32199" w:rsidRPr="006A22E0" w14:paraId="28B1787E" w14:textId="77777777" w:rsidTr="00665647">
        <w:trPr>
          <w:trHeight w:val="185"/>
        </w:trPr>
        <w:tc>
          <w:tcPr>
            <w:tcW w:w="2313" w:type="dxa"/>
            <w:hideMark/>
          </w:tcPr>
          <w:p w14:paraId="559F367B"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 xml:space="preserve">Alfalfa hay mid- maturity </w:t>
            </w:r>
          </w:p>
        </w:tc>
        <w:tc>
          <w:tcPr>
            <w:tcW w:w="1906" w:type="dxa"/>
            <w:hideMark/>
          </w:tcPr>
          <w:p w14:paraId="57F9E420"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4</w:t>
            </w:r>
          </w:p>
        </w:tc>
      </w:tr>
      <w:tr w:rsidR="00C32199" w:rsidRPr="006A22E0" w14:paraId="4EBE804A" w14:textId="77777777" w:rsidTr="00665647">
        <w:trPr>
          <w:trHeight w:val="75"/>
        </w:trPr>
        <w:tc>
          <w:tcPr>
            <w:tcW w:w="2313" w:type="dxa"/>
            <w:hideMark/>
          </w:tcPr>
          <w:p w14:paraId="3B683D96"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DDGS, low fat</w:t>
            </w:r>
          </w:p>
        </w:tc>
        <w:tc>
          <w:tcPr>
            <w:tcW w:w="1906" w:type="dxa"/>
            <w:hideMark/>
          </w:tcPr>
          <w:p w14:paraId="290F65BB"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1</w:t>
            </w:r>
          </w:p>
        </w:tc>
      </w:tr>
      <w:tr w:rsidR="00C32199" w:rsidRPr="006A22E0" w14:paraId="069DD2F0" w14:textId="77777777" w:rsidTr="00665647">
        <w:trPr>
          <w:trHeight w:val="107"/>
        </w:trPr>
        <w:tc>
          <w:tcPr>
            <w:tcW w:w="2313" w:type="dxa"/>
            <w:hideMark/>
          </w:tcPr>
          <w:p w14:paraId="7D4C6A0D"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Sodium Bicarbonate</w:t>
            </w:r>
          </w:p>
        </w:tc>
        <w:tc>
          <w:tcPr>
            <w:tcW w:w="1906" w:type="dxa"/>
            <w:hideMark/>
          </w:tcPr>
          <w:p w14:paraId="778D6663"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0.15</w:t>
            </w:r>
          </w:p>
        </w:tc>
      </w:tr>
      <w:tr w:rsidR="00C32199" w:rsidRPr="006A22E0" w14:paraId="5CABA3B1" w14:textId="77777777" w:rsidTr="00665647">
        <w:trPr>
          <w:trHeight w:val="139"/>
        </w:trPr>
        <w:tc>
          <w:tcPr>
            <w:tcW w:w="2313" w:type="dxa"/>
          </w:tcPr>
          <w:p w14:paraId="6FB1F51C"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Wheat straw</w:t>
            </w:r>
          </w:p>
        </w:tc>
        <w:tc>
          <w:tcPr>
            <w:tcW w:w="1906" w:type="dxa"/>
          </w:tcPr>
          <w:p w14:paraId="19152EA8"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0.5</w:t>
            </w:r>
          </w:p>
        </w:tc>
      </w:tr>
      <w:tr w:rsidR="00C32199" w:rsidRPr="006A22E0" w14:paraId="1CB9DFD4" w14:textId="77777777" w:rsidTr="00665647">
        <w:trPr>
          <w:trHeight w:val="313"/>
        </w:trPr>
        <w:tc>
          <w:tcPr>
            <w:tcW w:w="2313" w:type="dxa"/>
          </w:tcPr>
          <w:p w14:paraId="3FB3B423"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white Corn silage , 28 % DM</w:t>
            </w:r>
          </w:p>
        </w:tc>
        <w:tc>
          <w:tcPr>
            <w:tcW w:w="1906" w:type="dxa"/>
          </w:tcPr>
          <w:p w14:paraId="6C127FB3"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22</w:t>
            </w:r>
          </w:p>
        </w:tc>
      </w:tr>
      <w:tr w:rsidR="00C32199" w:rsidRPr="006A22E0" w14:paraId="0AAC7621" w14:textId="77777777" w:rsidTr="00665647">
        <w:trPr>
          <w:trHeight w:val="121"/>
        </w:trPr>
        <w:tc>
          <w:tcPr>
            <w:tcW w:w="2313" w:type="dxa"/>
            <w:hideMark/>
          </w:tcPr>
          <w:p w14:paraId="21CC8DC7" w14:textId="768004F4"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 xml:space="preserve">Lupine , </w:t>
            </w:r>
            <w:r w:rsidR="00363607" w:rsidRPr="006A22E0">
              <w:rPr>
                <w:rFonts w:ascii="Times New Roman" w:eastAsia="Calibri" w:hAnsi="Times New Roman" w:cs="Times New Roman"/>
                <w:color w:val="000000"/>
                <w:sz w:val="20"/>
                <w:szCs w:val="20"/>
              </w:rPr>
              <w:t>coarse</w:t>
            </w:r>
            <w:r w:rsidRPr="006A22E0">
              <w:rPr>
                <w:rFonts w:asciiTheme="majorBidi" w:eastAsia="Calibri" w:hAnsiTheme="majorBidi" w:cstheme="majorBidi"/>
                <w:sz w:val="20"/>
                <w:szCs w:val="20"/>
              </w:rPr>
              <w:t xml:space="preserve"> ground</w:t>
            </w:r>
          </w:p>
        </w:tc>
        <w:tc>
          <w:tcPr>
            <w:tcW w:w="1906" w:type="dxa"/>
            <w:hideMark/>
          </w:tcPr>
          <w:p w14:paraId="3F67C2E4"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1</w:t>
            </w:r>
          </w:p>
        </w:tc>
      </w:tr>
      <w:tr w:rsidR="00C32199" w:rsidRPr="006A22E0" w14:paraId="417695D3" w14:textId="77777777" w:rsidTr="00665647">
        <w:trPr>
          <w:trHeight w:val="295"/>
        </w:trPr>
        <w:tc>
          <w:tcPr>
            <w:tcW w:w="2313" w:type="dxa"/>
            <w:hideMark/>
          </w:tcPr>
          <w:p w14:paraId="153C868A"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Mono- basic calcium phosphate</w:t>
            </w:r>
          </w:p>
        </w:tc>
        <w:tc>
          <w:tcPr>
            <w:tcW w:w="1906" w:type="dxa"/>
            <w:hideMark/>
          </w:tcPr>
          <w:p w14:paraId="4E021899"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0.05</w:t>
            </w:r>
          </w:p>
        </w:tc>
      </w:tr>
      <w:tr w:rsidR="00C32199" w:rsidRPr="006A22E0" w14:paraId="212FC557" w14:textId="77777777" w:rsidTr="00665647">
        <w:trPr>
          <w:trHeight w:val="387"/>
        </w:trPr>
        <w:tc>
          <w:tcPr>
            <w:tcW w:w="2313" w:type="dxa"/>
          </w:tcPr>
          <w:p w14:paraId="7D5E9D3C"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Fractionated palm oil 99%</w:t>
            </w:r>
          </w:p>
        </w:tc>
        <w:tc>
          <w:tcPr>
            <w:tcW w:w="1906" w:type="dxa"/>
          </w:tcPr>
          <w:p w14:paraId="31C301FB"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0.3</w:t>
            </w:r>
          </w:p>
        </w:tc>
      </w:tr>
      <w:tr w:rsidR="00C32199" w:rsidRPr="006A22E0" w14:paraId="5C45A7F9" w14:textId="77777777" w:rsidTr="00665647">
        <w:trPr>
          <w:trHeight w:val="40"/>
        </w:trPr>
        <w:tc>
          <w:tcPr>
            <w:tcW w:w="2313" w:type="dxa"/>
          </w:tcPr>
          <w:p w14:paraId="40B25533"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Glycerol</w:t>
            </w:r>
          </w:p>
        </w:tc>
        <w:tc>
          <w:tcPr>
            <w:tcW w:w="1906" w:type="dxa"/>
          </w:tcPr>
          <w:p w14:paraId="147B6105"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0.05</w:t>
            </w:r>
          </w:p>
        </w:tc>
      </w:tr>
      <w:tr w:rsidR="00C32199" w:rsidRPr="006A22E0" w14:paraId="78FE7EB4" w14:textId="77777777" w:rsidTr="00665647">
        <w:trPr>
          <w:trHeight w:val="213"/>
        </w:trPr>
        <w:tc>
          <w:tcPr>
            <w:tcW w:w="2313" w:type="dxa"/>
            <w:hideMark/>
          </w:tcPr>
          <w:p w14:paraId="7749ED45"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 xml:space="preserve">Salt </w:t>
            </w:r>
          </w:p>
        </w:tc>
        <w:tc>
          <w:tcPr>
            <w:tcW w:w="1906" w:type="dxa"/>
            <w:hideMark/>
          </w:tcPr>
          <w:p w14:paraId="6A206CE5"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0.07</w:t>
            </w:r>
          </w:p>
        </w:tc>
      </w:tr>
      <w:tr w:rsidR="00C32199" w:rsidRPr="006A22E0" w14:paraId="51743E92" w14:textId="77777777" w:rsidTr="00665647">
        <w:trPr>
          <w:trHeight w:val="245"/>
        </w:trPr>
        <w:tc>
          <w:tcPr>
            <w:tcW w:w="2313" w:type="dxa"/>
            <w:hideMark/>
          </w:tcPr>
          <w:p w14:paraId="564FC6B6"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proofErr w:type="spellStart"/>
            <w:r w:rsidRPr="006A22E0">
              <w:rPr>
                <w:rFonts w:asciiTheme="majorBidi" w:eastAsia="Calibri" w:hAnsiTheme="majorBidi" w:cstheme="majorBidi"/>
                <w:sz w:val="20"/>
                <w:szCs w:val="20"/>
              </w:rPr>
              <w:t>Lithithamnium</w:t>
            </w:r>
            <w:proofErr w:type="spellEnd"/>
            <w:r w:rsidRPr="006A22E0">
              <w:rPr>
                <w:rFonts w:asciiTheme="majorBidi" w:eastAsia="Calibri" w:hAnsiTheme="majorBidi" w:cstheme="majorBidi"/>
                <w:sz w:val="20"/>
                <w:szCs w:val="20"/>
              </w:rPr>
              <w:t xml:space="preserve"> </w:t>
            </w:r>
            <w:proofErr w:type="spellStart"/>
            <w:r w:rsidRPr="006A22E0">
              <w:rPr>
                <w:rFonts w:asciiTheme="majorBidi" w:eastAsia="Calibri" w:hAnsiTheme="majorBidi" w:cstheme="majorBidi"/>
                <w:sz w:val="20"/>
                <w:szCs w:val="20"/>
              </w:rPr>
              <w:t>calcarum</w:t>
            </w:r>
            <w:proofErr w:type="spellEnd"/>
          </w:p>
        </w:tc>
        <w:tc>
          <w:tcPr>
            <w:tcW w:w="1906" w:type="dxa"/>
            <w:hideMark/>
          </w:tcPr>
          <w:p w14:paraId="4D870FC1"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0.1</w:t>
            </w:r>
          </w:p>
        </w:tc>
      </w:tr>
      <w:tr w:rsidR="00C32199" w:rsidRPr="006A22E0" w14:paraId="12687794" w14:textId="77777777" w:rsidTr="00665647">
        <w:trPr>
          <w:trHeight w:val="134"/>
        </w:trPr>
        <w:tc>
          <w:tcPr>
            <w:tcW w:w="2313" w:type="dxa"/>
            <w:hideMark/>
          </w:tcPr>
          <w:p w14:paraId="7391509C"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Premix</w:t>
            </w:r>
            <w:r w:rsidRPr="006A22E0">
              <w:rPr>
                <w:rFonts w:asciiTheme="majorBidi" w:eastAsia="Calibri" w:hAnsiTheme="majorBidi" w:cstheme="majorBidi"/>
                <w:sz w:val="20"/>
                <w:szCs w:val="20"/>
                <w:vertAlign w:val="superscript"/>
              </w:rPr>
              <w:t>1</w:t>
            </w:r>
          </w:p>
        </w:tc>
        <w:tc>
          <w:tcPr>
            <w:tcW w:w="1906" w:type="dxa"/>
            <w:hideMark/>
          </w:tcPr>
          <w:p w14:paraId="28CE6E41"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0.025</w:t>
            </w:r>
          </w:p>
        </w:tc>
      </w:tr>
      <w:tr w:rsidR="00C32199" w:rsidRPr="006A22E0" w14:paraId="244B23A9" w14:textId="77777777" w:rsidTr="00665647">
        <w:trPr>
          <w:trHeight w:val="40"/>
        </w:trPr>
        <w:tc>
          <w:tcPr>
            <w:tcW w:w="2313" w:type="dxa"/>
            <w:hideMark/>
          </w:tcPr>
          <w:p w14:paraId="4CC01293"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proofErr w:type="spellStart"/>
            <w:r w:rsidRPr="006A22E0">
              <w:rPr>
                <w:rFonts w:asciiTheme="majorBidi" w:eastAsia="Calibri" w:hAnsiTheme="majorBidi" w:cstheme="majorBidi"/>
                <w:sz w:val="20"/>
                <w:szCs w:val="20"/>
              </w:rPr>
              <w:t>Toxisorb</w:t>
            </w:r>
            <w:proofErr w:type="spellEnd"/>
            <w:r w:rsidRPr="006A22E0">
              <w:rPr>
                <w:rFonts w:asciiTheme="majorBidi" w:eastAsia="Calibri" w:hAnsiTheme="majorBidi" w:cstheme="majorBidi"/>
                <w:sz w:val="20"/>
                <w:szCs w:val="20"/>
              </w:rPr>
              <w:t xml:space="preserve"> premium  </w:t>
            </w:r>
          </w:p>
        </w:tc>
        <w:tc>
          <w:tcPr>
            <w:tcW w:w="1906" w:type="dxa"/>
            <w:hideMark/>
          </w:tcPr>
          <w:p w14:paraId="7F9578E0"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0.02</w:t>
            </w:r>
          </w:p>
        </w:tc>
      </w:tr>
      <w:tr w:rsidR="00C32199" w:rsidRPr="006A22E0" w14:paraId="343BC8B7" w14:textId="77777777" w:rsidTr="00665647">
        <w:trPr>
          <w:trHeight w:val="198"/>
        </w:trPr>
        <w:tc>
          <w:tcPr>
            <w:tcW w:w="4219" w:type="dxa"/>
            <w:gridSpan w:val="2"/>
            <w:hideMark/>
          </w:tcPr>
          <w:p w14:paraId="71A3CEA7" w14:textId="6EB74BF0" w:rsidR="00C32199" w:rsidRPr="006A22E0" w:rsidRDefault="00C32199" w:rsidP="00D17B8C">
            <w:pPr>
              <w:spacing w:after="0" w:line="240" w:lineRule="auto"/>
              <w:contextualSpacing/>
              <w:rPr>
                <w:rFonts w:asciiTheme="majorBidi" w:eastAsia="Calibri" w:hAnsiTheme="majorBidi" w:cstheme="majorBidi"/>
                <w:b/>
                <w:bCs/>
                <w:sz w:val="20"/>
                <w:szCs w:val="20"/>
              </w:rPr>
            </w:pPr>
            <w:r w:rsidRPr="006A22E0">
              <w:rPr>
                <w:rFonts w:asciiTheme="majorBidi" w:eastAsia="Calibri" w:hAnsiTheme="majorBidi" w:cstheme="majorBidi"/>
                <w:b/>
                <w:bCs/>
                <w:sz w:val="20"/>
                <w:szCs w:val="20"/>
              </w:rPr>
              <w:t>Chemical analysis:</w:t>
            </w:r>
          </w:p>
        </w:tc>
      </w:tr>
      <w:tr w:rsidR="00C32199" w:rsidRPr="006A22E0" w14:paraId="05105159" w14:textId="77777777" w:rsidTr="00665647">
        <w:trPr>
          <w:trHeight w:val="88"/>
        </w:trPr>
        <w:tc>
          <w:tcPr>
            <w:tcW w:w="2313" w:type="dxa"/>
            <w:hideMark/>
          </w:tcPr>
          <w:p w14:paraId="748FEB9F"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vertAlign w:val="superscript"/>
              </w:rPr>
            </w:pPr>
            <w:r w:rsidRPr="006A22E0">
              <w:rPr>
                <w:rFonts w:asciiTheme="majorBidi" w:eastAsia="Calibri" w:hAnsiTheme="majorBidi" w:cstheme="majorBidi"/>
                <w:sz w:val="20"/>
                <w:szCs w:val="20"/>
              </w:rPr>
              <w:t>CP (% of DM)</w:t>
            </w:r>
            <w:r w:rsidRPr="006A22E0">
              <w:rPr>
                <w:rFonts w:asciiTheme="majorBidi" w:eastAsia="Calibri" w:hAnsiTheme="majorBidi" w:cstheme="majorBidi"/>
                <w:sz w:val="20"/>
                <w:szCs w:val="20"/>
                <w:vertAlign w:val="superscript"/>
              </w:rPr>
              <w:t>2</w:t>
            </w:r>
          </w:p>
        </w:tc>
        <w:tc>
          <w:tcPr>
            <w:tcW w:w="1906" w:type="dxa"/>
            <w:hideMark/>
          </w:tcPr>
          <w:p w14:paraId="504F161E"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17.53</w:t>
            </w:r>
          </w:p>
        </w:tc>
      </w:tr>
      <w:tr w:rsidR="00C32199" w:rsidRPr="006A22E0" w14:paraId="1F9306B2" w14:textId="77777777" w:rsidTr="00665647">
        <w:trPr>
          <w:trHeight w:val="40"/>
        </w:trPr>
        <w:tc>
          <w:tcPr>
            <w:tcW w:w="2313" w:type="dxa"/>
            <w:hideMark/>
          </w:tcPr>
          <w:p w14:paraId="5E0D6BA4"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vertAlign w:val="superscript"/>
              </w:rPr>
            </w:pPr>
            <w:r w:rsidRPr="006A22E0">
              <w:rPr>
                <w:rFonts w:asciiTheme="majorBidi" w:eastAsia="Calibri" w:hAnsiTheme="majorBidi" w:cstheme="majorBidi"/>
                <w:sz w:val="20"/>
                <w:szCs w:val="20"/>
              </w:rPr>
              <w:t>NEL (M. Cal. /kg. DM)</w:t>
            </w:r>
            <w:r w:rsidRPr="006A22E0">
              <w:rPr>
                <w:rFonts w:asciiTheme="majorBidi" w:eastAsia="Calibri" w:hAnsiTheme="majorBidi" w:cstheme="majorBidi"/>
                <w:sz w:val="20"/>
                <w:szCs w:val="20"/>
                <w:vertAlign w:val="superscript"/>
              </w:rPr>
              <w:t>3</w:t>
            </w:r>
          </w:p>
        </w:tc>
        <w:tc>
          <w:tcPr>
            <w:tcW w:w="1906" w:type="dxa"/>
            <w:hideMark/>
          </w:tcPr>
          <w:p w14:paraId="43E76824"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1.73</w:t>
            </w:r>
          </w:p>
        </w:tc>
      </w:tr>
      <w:tr w:rsidR="00C32199" w:rsidRPr="006A22E0" w14:paraId="7F400594" w14:textId="77777777" w:rsidTr="00665647">
        <w:trPr>
          <w:trHeight w:val="152"/>
        </w:trPr>
        <w:tc>
          <w:tcPr>
            <w:tcW w:w="2313" w:type="dxa"/>
            <w:hideMark/>
          </w:tcPr>
          <w:p w14:paraId="6674976E"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vertAlign w:val="superscript"/>
              </w:rPr>
            </w:pPr>
            <w:r w:rsidRPr="006A22E0">
              <w:rPr>
                <w:rFonts w:asciiTheme="majorBidi" w:eastAsia="Calibri" w:hAnsiTheme="majorBidi" w:cstheme="majorBidi"/>
                <w:sz w:val="20"/>
                <w:szCs w:val="20"/>
              </w:rPr>
              <w:t>NDF (% DM)</w:t>
            </w:r>
            <w:r w:rsidRPr="006A22E0">
              <w:rPr>
                <w:rFonts w:asciiTheme="majorBidi" w:eastAsia="Calibri" w:hAnsiTheme="majorBidi" w:cstheme="majorBidi"/>
                <w:sz w:val="20"/>
                <w:szCs w:val="20"/>
                <w:vertAlign w:val="superscript"/>
              </w:rPr>
              <w:t>4</w:t>
            </w:r>
          </w:p>
        </w:tc>
        <w:tc>
          <w:tcPr>
            <w:tcW w:w="1906" w:type="dxa"/>
            <w:hideMark/>
          </w:tcPr>
          <w:p w14:paraId="21E23CB7"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30.45</w:t>
            </w:r>
          </w:p>
        </w:tc>
      </w:tr>
      <w:tr w:rsidR="00C32199" w:rsidRPr="006A22E0" w14:paraId="21A664BC" w14:textId="77777777" w:rsidTr="00665647">
        <w:trPr>
          <w:trHeight w:val="43"/>
        </w:trPr>
        <w:tc>
          <w:tcPr>
            <w:tcW w:w="2313" w:type="dxa"/>
            <w:hideMark/>
          </w:tcPr>
          <w:p w14:paraId="5622FB72"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vertAlign w:val="superscript"/>
              </w:rPr>
            </w:pPr>
            <w:r w:rsidRPr="006A22E0">
              <w:rPr>
                <w:rFonts w:asciiTheme="majorBidi" w:eastAsia="Calibri" w:hAnsiTheme="majorBidi" w:cstheme="majorBidi"/>
                <w:sz w:val="20"/>
                <w:szCs w:val="20"/>
              </w:rPr>
              <w:t>ADF (%  DM)</w:t>
            </w:r>
            <w:r w:rsidRPr="006A22E0">
              <w:rPr>
                <w:rFonts w:asciiTheme="majorBidi" w:eastAsia="Calibri" w:hAnsiTheme="majorBidi" w:cstheme="majorBidi"/>
                <w:sz w:val="20"/>
                <w:szCs w:val="20"/>
                <w:vertAlign w:val="superscript"/>
              </w:rPr>
              <w:t>5</w:t>
            </w:r>
          </w:p>
        </w:tc>
        <w:tc>
          <w:tcPr>
            <w:tcW w:w="1906" w:type="dxa"/>
            <w:hideMark/>
          </w:tcPr>
          <w:p w14:paraId="171527D9"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19.6</w:t>
            </w:r>
          </w:p>
        </w:tc>
      </w:tr>
      <w:tr w:rsidR="00C32199" w:rsidRPr="006A22E0" w14:paraId="48C9D7FF" w14:textId="77777777" w:rsidTr="00665647">
        <w:trPr>
          <w:trHeight w:val="40"/>
        </w:trPr>
        <w:tc>
          <w:tcPr>
            <w:tcW w:w="2313" w:type="dxa"/>
            <w:hideMark/>
          </w:tcPr>
          <w:p w14:paraId="07733CEB"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Forage NDF (% DM)</w:t>
            </w:r>
          </w:p>
        </w:tc>
        <w:tc>
          <w:tcPr>
            <w:tcW w:w="1906" w:type="dxa"/>
            <w:hideMark/>
          </w:tcPr>
          <w:p w14:paraId="6AF4B4D2"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22.84</w:t>
            </w:r>
          </w:p>
        </w:tc>
      </w:tr>
      <w:tr w:rsidR="00C32199" w:rsidRPr="006A22E0" w14:paraId="429E97CA" w14:textId="77777777" w:rsidTr="00665647">
        <w:trPr>
          <w:trHeight w:val="40"/>
        </w:trPr>
        <w:tc>
          <w:tcPr>
            <w:tcW w:w="2313" w:type="dxa"/>
            <w:hideMark/>
          </w:tcPr>
          <w:p w14:paraId="02702749"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vertAlign w:val="superscript"/>
              </w:rPr>
            </w:pPr>
            <w:r w:rsidRPr="006A22E0">
              <w:rPr>
                <w:rFonts w:asciiTheme="majorBidi" w:eastAsia="Calibri" w:hAnsiTheme="majorBidi" w:cstheme="majorBidi"/>
                <w:sz w:val="20"/>
                <w:szCs w:val="20"/>
              </w:rPr>
              <w:t xml:space="preserve">Starch </w:t>
            </w:r>
          </w:p>
        </w:tc>
        <w:tc>
          <w:tcPr>
            <w:tcW w:w="1906" w:type="dxa"/>
            <w:hideMark/>
          </w:tcPr>
          <w:p w14:paraId="239FC03D"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26.68</w:t>
            </w:r>
          </w:p>
        </w:tc>
      </w:tr>
      <w:tr w:rsidR="00C32199" w:rsidRPr="006A22E0" w14:paraId="6E20269F" w14:textId="77777777" w:rsidTr="00665647">
        <w:trPr>
          <w:trHeight w:val="40"/>
        </w:trPr>
        <w:tc>
          <w:tcPr>
            <w:tcW w:w="2313" w:type="dxa"/>
            <w:hideMark/>
          </w:tcPr>
          <w:p w14:paraId="5931F0A1"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vertAlign w:val="superscript"/>
              </w:rPr>
            </w:pPr>
            <w:r w:rsidRPr="006A22E0">
              <w:rPr>
                <w:rFonts w:asciiTheme="majorBidi" w:eastAsia="Calibri" w:hAnsiTheme="majorBidi" w:cstheme="majorBidi"/>
                <w:sz w:val="20"/>
                <w:szCs w:val="20"/>
              </w:rPr>
              <w:t>E.E (% of DM)</w:t>
            </w:r>
            <w:r w:rsidRPr="006A22E0">
              <w:rPr>
                <w:rFonts w:asciiTheme="majorBidi" w:eastAsia="Calibri" w:hAnsiTheme="majorBidi" w:cstheme="majorBidi"/>
                <w:sz w:val="20"/>
                <w:szCs w:val="20"/>
                <w:vertAlign w:val="superscript"/>
              </w:rPr>
              <w:t>6</w:t>
            </w:r>
          </w:p>
        </w:tc>
        <w:tc>
          <w:tcPr>
            <w:tcW w:w="1906" w:type="dxa"/>
            <w:hideMark/>
          </w:tcPr>
          <w:p w14:paraId="6BE93EEE"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5.69</w:t>
            </w:r>
          </w:p>
        </w:tc>
      </w:tr>
      <w:tr w:rsidR="00C32199" w:rsidRPr="006A22E0" w14:paraId="6B484D82" w14:textId="77777777" w:rsidTr="00665647">
        <w:trPr>
          <w:trHeight w:val="42"/>
        </w:trPr>
        <w:tc>
          <w:tcPr>
            <w:tcW w:w="2313" w:type="dxa"/>
            <w:hideMark/>
          </w:tcPr>
          <w:p w14:paraId="62768CD5" w14:textId="77777777" w:rsidR="00C32199" w:rsidRPr="006A22E0" w:rsidRDefault="00C32199" w:rsidP="008C0651">
            <w:pPr>
              <w:spacing w:after="0" w:line="240" w:lineRule="auto"/>
              <w:contextualSpacing/>
              <w:jc w:val="both"/>
              <w:rPr>
                <w:rFonts w:asciiTheme="majorBidi" w:eastAsia="Calibri" w:hAnsiTheme="majorBidi" w:cstheme="majorBidi"/>
                <w:sz w:val="20"/>
                <w:szCs w:val="20"/>
                <w:vertAlign w:val="superscript"/>
              </w:rPr>
            </w:pPr>
            <w:r w:rsidRPr="006A22E0">
              <w:rPr>
                <w:rFonts w:asciiTheme="majorBidi" w:eastAsia="Calibri" w:hAnsiTheme="majorBidi" w:cstheme="majorBidi"/>
                <w:sz w:val="20"/>
                <w:szCs w:val="20"/>
              </w:rPr>
              <w:t xml:space="preserve">Diet RUP </w:t>
            </w:r>
            <w:r w:rsidRPr="006A22E0">
              <w:rPr>
                <w:rFonts w:asciiTheme="majorBidi" w:eastAsia="Calibri" w:hAnsiTheme="majorBidi" w:cstheme="majorBidi"/>
                <w:sz w:val="20"/>
                <w:szCs w:val="20"/>
                <w:vertAlign w:val="superscript"/>
              </w:rPr>
              <w:t>7</w:t>
            </w:r>
          </w:p>
        </w:tc>
        <w:tc>
          <w:tcPr>
            <w:tcW w:w="1906" w:type="dxa"/>
            <w:hideMark/>
          </w:tcPr>
          <w:p w14:paraId="7905B6F2" w14:textId="77777777" w:rsidR="00C32199" w:rsidRPr="006A22E0" w:rsidRDefault="00C32199" w:rsidP="00D17B8C">
            <w:pPr>
              <w:spacing w:after="0" w:line="240" w:lineRule="auto"/>
              <w:contextualSpacing/>
              <w:jc w:val="center"/>
              <w:rPr>
                <w:rFonts w:asciiTheme="majorBidi" w:eastAsia="Calibri" w:hAnsiTheme="majorBidi" w:cstheme="majorBidi"/>
                <w:sz w:val="20"/>
                <w:szCs w:val="20"/>
              </w:rPr>
            </w:pPr>
            <w:r w:rsidRPr="006A22E0">
              <w:rPr>
                <w:rFonts w:asciiTheme="majorBidi" w:eastAsia="Calibri" w:hAnsiTheme="majorBidi" w:cstheme="majorBidi"/>
                <w:sz w:val="20"/>
                <w:szCs w:val="20"/>
              </w:rPr>
              <w:t>5.69</w:t>
            </w:r>
          </w:p>
        </w:tc>
      </w:tr>
    </w:tbl>
    <w:p w14:paraId="4FD26E22" w14:textId="77777777" w:rsidR="00F031B7" w:rsidRPr="006A22E0" w:rsidRDefault="00F031B7" w:rsidP="00F031B7">
      <w:pPr>
        <w:spacing w:after="0" w:line="240" w:lineRule="auto"/>
        <w:jc w:val="both"/>
        <w:rPr>
          <w:rFonts w:asciiTheme="majorBidi" w:eastAsia="Calibri" w:hAnsiTheme="majorBidi" w:cstheme="majorBidi"/>
          <w:sz w:val="8"/>
          <w:szCs w:val="8"/>
        </w:rPr>
      </w:pPr>
    </w:p>
    <w:p w14:paraId="56D7FC92" w14:textId="77777777" w:rsidR="00394EB4" w:rsidRPr="006A22E0" w:rsidRDefault="00394EB4" w:rsidP="00F031B7">
      <w:pPr>
        <w:spacing w:after="0" w:line="240" w:lineRule="auto"/>
        <w:jc w:val="both"/>
        <w:rPr>
          <w:rFonts w:asciiTheme="majorBidi" w:eastAsia="Calibri" w:hAnsiTheme="majorBidi" w:cstheme="majorBidi"/>
          <w:sz w:val="20"/>
          <w:szCs w:val="20"/>
        </w:rPr>
      </w:pPr>
      <w:r w:rsidRPr="006A22E0">
        <w:rPr>
          <w:rFonts w:asciiTheme="majorBidi" w:eastAsia="Calibri" w:hAnsiTheme="majorBidi" w:cstheme="majorBidi"/>
          <w:sz w:val="20"/>
          <w:szCs w:val="20"/>
        </w:rPr>
        <w:t xml:space="preserve">1= (Vit. A 9000000 IU ,Vit D3 2500000 IU, Vit. E 35000 mg , Biotin 1000 mg , Zinc 100000 mg, Mn 80000 mg, Cu 30000 mg, I 800 mg,  Co 400 mg , Se 400 mg. </w:t>
      </w:r>
    </w:p>
    <w:p w14:paraId="37014E4C" w14:textId="77777777" w:rsidR="00F031B7" w:rsidRPr="006A22E0" w:rsidRDefault="00394EB4" w:rsidP="00F031B7">
      <w:pPr>
        <w:spacing w:after="0" w:line="240" w:lineRule="auto"/>
        <w:contextualSpacing/>
        <w:jc w:val="both"/>
        <w:rPr>
          <w:rFonts w:asciiTheme="majorBidi" w:eastAsia="Calibri" w:hAnsiTheme="majorBidi" w:cstheme="majorBidi"/>
          <w:sz w:val="20"/>
          <w:szCs w:val="20"/>
        </w:rPr>
      </w:pPr>
      <w:r w:rsidRPr="006A22E0">
        <w:rPr>
          <w:rFonts w:asciiTheme="majorBidi" w:eastAsia="Calibri" w:hAnsiTheme="majorBidi" w:cstheme="majorBidi"/>
          <w:sz w:val="20"/>
          <w:szCs w:val="20"/>
        </w:rPr>
        <w:t xml:space="preserve"> 2 = crude protein, 3= net energy for lactation, 4= neutral detergent fiber, 5= acid detergent fiber, 6 = ether extract, 7= rumen un</w:t>
      </w:r>
      <w:r w:rsidR="00931976" w:rsidRPr="006A22E0">
        <w:rPr>
          <w:rFonts w:asciiTheme="majorBidi" w:eastAsia="Calibri" w:hAnsiTheme="majorBidi" w:cstheme="majorBidi"/>
          <w:sz w:val="20"/>
          <w:szCs w:val="20"/>
        </w:rPr>
        <w:t>-</w:t>
      </w:r>
      <w:r w:rsidRPr="006A22E0">
        <w:rPr>
          <w:rFonts w:asciiTheme="majorBidi" w:eastAsia="Calibri" w:hAnsiTheme="majorBidi" w:cstheme="majorBidi"/>
          <w:sz w:val="20"/>
          <w:szCs w:val="20"/>
        </w:rPr>
        <w:t>degr</w:t>
      </w:r>
      <w:r w:rsidR="00931976" w:rsidRPr="006A22E0">
        <w:rPr>
          <w:rFonts w:asciiTheme="majorBidi" w:eastAsia="Calibri" w:hAnsiTheme="majorBidi" w:cstheme="majorBidi"/>
          <w:sz w:val="20"/>
          <w:szCs w:val="20"/>
        </w:rPr>
        <w:t>a</w:t>
      </w:r>
      <w:r w:rsidRPr="006A22E0">
        <w:rPr>
          <w:rFonts w:asciiTheme="majorBidi" w:eastAsia="Calibri" w:hAnsiTheme="majorBidi" w:cstheme="majorBidi"/>
          <w:sz w:val="20"/>
          <w:szCs w:val="20"/>
        </w:rPr>
        <w:t>dable protein</w:t>
      </w:r>
    </w:p>
    <w:p w14:paraId="48258A9B" w14:textId="77777777" w:rsidR="004424D6" w:rsidRPr="006A22E0" w:rsidRDefault="00CF718B" w:rsidP="00F031B7">
      <w:pPr>
        <w:spacing w:after="0" w:line="240" w:lineRule="auto"/>
        <w:contextualSpacing/>
        <w:jc w:val="both"/>
        <w:rPr>
          <w:rFonts w:asciiTheme="majorBidi" w:hAnsiTheme="majorBidi" w:cstheme="majorBidi"/>
          <w:b/>
          <w:bCs/>
          <w:sz w:val="24"/>
          <w:szCs w:val="24"/>
        </w:rPr>
      </w:pPr>
      <w:r w:rsidRPr="006A22E0">
        <w:rPr>
          <w:rFonts w:asciiTheme="majorBidi" w:hAnsiTheme="majorBidi" w:cstheme="majorBidi"/>
          <w:b/>
          <w:bCs/>
          <w:sz w:val="24"/>
          <w:szCs w:val="24"/>
        </w:rPr>
        <w:t>3</w:t>
      </w:r>
      <w:r w:rsidR="004424D6" w:rsidRPr="006A22E0">
        <w:rPr>
          <w:rFonts w:asciiTheme="majorBidi" w:hAnsiTheme="majorBidi" w:cstheme="majorBidi"/>
          <w:b/>
          <w:bCs/>
          <w:sz w:val="24"/>
          <w:szCs w:val="24"/>
        </w:rPr>
        <w:t>. M</w:t>
      </w:r>
      <w:r w:rsidR="008770E2" w:rsidRPr="006A22E0">
        <w:rPr>
          <w:rFonts w:asciiTheme="majorBidi" w:hAnsiTheme="majorBidi" w:cstheme="majorBidi"/>
          <w:b/>
          <w:bCs/>
          <w:sz w:val="24"/>
          <w:szCs w:val="24"/>
        </w:rPr>
        <w:t>ilk analysis</w:t>
      </w:r>
      <w:r w:rsidR="004424D6" w:rsidRPr="006A22E0">
        <w:rPr>
          <w:rFonts w:asciiTheme="majorBidi" w:hAnsiTheme="majorBidi" w:cstheme="majorBidi"/>
          <w:b/>
          <w:bCs/>
          <w:sz w:val="24"/>
          <w:szCs w:val="24"/>
        </w:rPr>
        <w:t>:</w:t>
      </w:r>
    </w:p>
    <w:p w14:paraId="634343B5" w14:textId="77777777" w:rsidR="004424D6" w:rsidRPr="006A22E0" w:rsidRDefault="00CF718B" w:rsidP="00115E67">
      <w:pPr>
        <w:spacing w:after="0" w:line="240" w:lineRule="auto"/>
        <w:jc w:val="both"/>
        <w:rPr>
          <w:rFonts w:asciiTheme="majorBidi" w:hAnsiTheme="majorBidi" w:cstheme="majorBidi"/>
          <w:b/>
          <w:bCs/>
          <w:sz w:val="24"/>
          <w:szCs w:val="24"/>
        </w:rPr>
      </w:pPr>
      <w:r w:rsidRPr="006A22E0">
        <w:rPr>
          <w:rFonts w:asciiTheme="majorBidi" w:hAnsiTheme="majorBidi" w:cstheme="majorBidi"/>
          <w:b/>
          <w:bCs/>
          <w:sz w:val="24"/>
          <w:szCs w:val="24"/>
        </w:rPr>
        <w:t>3</w:t>
      </w:r>
      <w:r w:rsidR="004424D6" w:rsidRPr="006A22E0">
        <w:rPr>
          <w:rFonts w:asciiTheme="majorBidi" w:hAnsiTheme="majorBidi" w:cstheme="majorBidi"/>
          <w:b/>
          <w:bCs/>
          <w:sz w:val="24"/>
          <w:szCs w:val="24"/>
        </w:rPr>
        <w:t xml:space="preserve">.1. Colostrum </w:t>
      </w:r>
      <w:r w:rsidR="0088149B" w:rsidRPr="006A22E0">
        <w:rPr>
          <w:rFonts w:asciiTheme="majorBidi" w:hAnsiTheme="majorBidi" w:cstheme="majorBidi"/>
          <w:b/>
          <w:bCs/>
          <w:sz w:val="24"/>
          <w:szCs w:val="24"/>
        </w:rPr>
        <w:t>s</w:t>
      </w:r>
      <w:r w:rsidR="004424D6" w:rsidRPr="006A22E0">
        <w:rPr>
          <w:rFonts w:asciiTheme="majorBidi" w:hAnsiTheme="majorBidi" w:cstheme="majorBidi"/>
          <w:b/>
          <w:bCs/>
          <w:sz w:val="24"/>
          <w:szCs w:val="24"/>
        </w:rPr>
        <w:t xml:space="preserve">ample </w:t>
      </w:r>
      <w:r w:rsidR="0088149B" w:rsidRPr="006A22E0">
        <w:rPr>
          <w:rFonts w:asciiTheme="majorBidi" w:hAnsiTheme="majorBidi" w:cstheme="majorBidi"/>
          <w:b/>
          <w:bCs/>
          <w:sz w:val="24"/>
          <w:szCs w:val="24"/>
        </w:rPr>
        <w:t>c</w:t>
      </w:r>
      <w:r w:rsidR="004424D6" w:rsidRPr="006A22E0">
        <w:rPr>
          <w:rFonts w:asciiTheme="majorBidi" w:hAnsiTheme="majorBidi" w:cstheme="majorBidi"/>
          <w:b/>
          <w:bCs/>
          <w:sz w:val="24"/>
          <w:szCs w:val="24"/>
        </w:rPr>
        <w:t>ollection</w:t>
      </w:r>
    </w:p>
    <w:p w14:paraId="26896A12" w14:textId="77777777" w:rsidR="004424D6" w:rsidRPr="006A22E0" w:rsidRDefault="00CF718B" w:rsidP="00115E67">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rPr>
        <w:t>Fifty</w:t>
      </w:r>
      <w:r w:rsidR="004424D6" w:rsidRPr="006A22E0">
        <w:rPr>
          <w:rFonts w:asciiTheme="majorBidi" w:hAnsiTheme="majorBidi" w:cstheme="majorBidi"/>
          <w:sz w:val="24"/>
          <w:szCs w:val="24"/>
        </w:rPr>
        <w:t xml:space="preserve"> m</w:t>
      </w:r>
      <w:r w:rsidRPr="006A22E0">
        <w:rPr>
          <w:rFonts w:asciiTheme="majorBidi" w:hAnsiTheme="majorBidi" w:cstheme="majorBidi"/>
          <w:sz w:val="24"/>
          <w:szCs w:val="24"/>
        </w:rPr>
        <w:t>l</w:t>
      </w:r>
      <w:r w:rsidR="004424D6" w:rsidRPr="006A22E0">
        <w:rPr>
          <w:rFonts w:asciiTheme="majorBidi" w:hAnsiTheme="majorBidi" w:cstheme="majorBidi"/>
          <w:sz w:val="24"/>
          <w:szCs w:val="24"/>
        </w:rPr>
        <w:t xml:space="preserve"> of colostrum samples were collected at the first milking between 1 </w:t>
      </w:r>
      <w:r w:rsidRPr="006A22E0">
        <w:rPr>
          <w:rFonts w:asciiTheme="majorBidi" w:hAnsiTheme="majorBidi" w:cstheme="majorBidi"/>
          <w:sz w:val="24"/>
          <w:szCs w:val="24"/>
        </w:rPr>
        <w:t>and 15 h after calving</w:t>
      </w:r>
      <w:r w:rsidR="004424D6" w:rsidRPr="006A22E0">
        <w:rPr>
          <w:rFonts w:asciiTheme="majorBidi" w:hAnsiTheme="majorBidi" w:cstheme="majorBidi"/>
          <w:sz w:val="24"/>
          <w:szCs w:val="24"/>
        </w:rPr>
        <w:t xml:space="preserve"> </w:t>
      </w:r>
      <w:r w:rsidRPr="006A22E0">
        <w:rPr>
          <w:rFonts w:asciiTheme="majorBidi" w:hAnsiTheme="majorBidi" w:cstheme="majorBidi"/>
          <w:sz w:val="24"/>
          <w:szCs w:val="24"/>
        </w:rPr>
        <w:t>and</w:t>
      </w:r>
      <w:r w:rsidR="004424D6" w:rsidRPr="006A22E0">
        <w:rPr>
          <w:rFonts w:asciiTheme="majorBidi" w:hAnsiTheme="majorBidi" w:cstheme="majorBidi"/>
          <w:sz w:val="24"/>
          <w:szCs w:val="24"/>
        </w:rPr>
        <w:t xml:space="preserve"> stored at −20°C until tested </w:t>
      </w:r>
      <w:r w:rsidRPr="006A22E0">
        <w:rPr>
          <w:rFonts w:asciiTheme="majorBidi" w:hAnsiTheme="majorBidi" w:cstheme="majorBidi"/>
          <w:sz w:val="24"/>
          <w:szCs w:val="24"/>
        </w:rPr>
        <w:t>(</w:t>
      </w:r>
      <w:proofErr w:type="spellStart"/>
      <w:r w:rsidR="008711B5" w:rsidRPr="006A22E0">
        <w:rPr>
          <w:rFonts w:asciiTheme="majorBidi" w:hAnsiTheme="majorBidi" w:cstheme="majorBidi"/>
          <w:sz w:val="24"/>
          <w:szCs w:val="24"/>
          <w:lang w:val="en-CA" w:bidi="ar-EG"/>
        </w:rPr>
        <w:t>Elsohaby</w:t>
      </w:r>
      <w:proofErr w:type="spellEnd"/>
      <w:r w:rsidR="008711B5" w:rsidRPr="006A22E0">
        <w:rPr>
          <w:rFonts w:asciiTheme="majorBidi" w:hAnsiTheme="majorBidi" w:cstheme="majorBidi"/>
          <w:sz w:val="24"/>
          <w:szCs w:val="24"/>
          <w:rtl/>
          <w:lang w:val="en-CA" w:bidi="ar-EG"/>
        </w:rPr>
        <w:t xml:space="preserve"> </w:t>
      </w:r>
      <w:r w:rsidR="008711B5" w:rsidRPr="006A22E0">
        <w:rPr>
          <w:rFonts w:asciiTheme="majorBidi" w:hAnsiTheme="majorBidi" w:cstheme="majorBidi"/>
          <w:i/>
          <w:iCs/>
          <w:sz w:val="24"/>
          <w:szCs w:val="24"/>
          <w:lang w:val="en-CA" w:bidi="ar-EG"/>
        </w:rPr>
        <w:t>et al.</w:t>
      </w:r>
      <w:r w:rsidRPr="006A22E0">
        <w:rPr>
          <w:rFonts w:asciiTheme="majorBidi" w:hAnsiTheme="majorBidi" w:cstheme="majorBidi"/>
          <w:sz w:val="24"/>
          <w:szCs w:val="24"/>
          <w:lang w:val="en-CA" w:bidi="ar-EG"/>
        </w:rPr>
        <w:t xml:space="preserve">, </w:t>
      </w:r>
      <w:r w:rsidR="008711B5" w:rsidRPr="006A22E0">
        <w:rPr>
          <w:rFonts w:asciiTheme="majorBidi" w:hAnsiTheme="majorBidi" w:cstheme="majorBidi"/>
          <w:sz w:val="24"/>
          <w:szCs w:val="24"/>
          <w:lang w:val="en-CA" w:bidi="ar-EG"/>
        </w:rPr>
        <w:t>2017)</w:t>
      </w:r>
      <w:r w:rsidR="000C7AF0" w:rsidRPr="006A22E0">
        <w:rPr>
          <w:rFonts w:asciiTheme="majorBidi" w:hAnsiTheme="majorBidi" w:cstheme="majorBidi"/>
          <w:sz w:val="24"/>
          <w:szCs w:val="24"/>
          <w:lang w:val="en-CA" w:bidi="ar-EG"/>
        </w:rPr>
        <w:t>.</w:t>
      </w:r>
    </w:p>
    <w:p w14:paraId="00B6FCED" w14:textId="77777777" w:rsidR="004801D4" w:rsidRPr="006A22E0" w:rsidRDefault="004801D4" w:rsidP="00115E67">
      <w:pPr>
        <w:spacing w:after="0" w:line="240" w:lineRule="auto"/>
        <w:jc w:val="both"/>
        <w:rPr>
          <w:rFonts w:asciiTheme="majorBidi" w:hAnsiTheme="majorBidi" w:cstheme="majorBidi"/>
          <w:sz w:val="24"/>
          <w:szCs w:val="24"/>
          <w:lang w:val="en-CA" w:bidi="ar-EG"/>
        </w:rPr>
      </w:pPr>
    </w:p>
    <w:p w14:paraId="0711AF0C" w14:textId="77777777" w:rsidR="004424D6" w:rsidRPr="006A22E0" w:rsidRDefault="00CF718B" w:rsidP="00115E67">
      <w:pPr>
        <w:spacing w:after="0" w:line="240" w:lineRule="auto"/>
        <w:jc w:val="both"/>
        <w:rPr>
          <w:rFonts w:asciiTheme="majorBidi" w:hAnsiTheme="majorBidi" w:cstheme="majorBidi"/>
          <w:b/>
          <w:bCs/>
          <w:sz w:val="24"/>
          <w:szCs w:val="24"/>
        </w:rPr>
      </w:pPr>
      <w:r w:rsidRPr="006A22E0">
        <w:rPr>
          <w:rFonts w:asciiTheme="majorBidi" w:hAnsiTheme="majorBidi" w:cstheme="majorBidi"/>
          <w:b/>
          <w:bCs/>
          <w:sz w:val="24"/>
          <w:szCs w:val="24"/>
        </w:rPr>
        <w:t>3</w:t>
      </w:r>
      <w:r w:rsidR="004424D6" w:rsidRPr="006A22E0">
        <w:rPr>
          <w:rFonts w:asciiTheme="majorBidi" w:hAnsiTheme="majorBidi" w:cstheme="majorBidi"/>
          <w:b/>
          <w:bCs/>
          <w:sz w:val="24"/>
          <w:szCs w:val="24"/>
        </w:rPr>
        <w:t xml:space="preserve">.2. Brix Refractometer Indirect Measurement Methods </w:t>
      </w:r>
    </w:p>
    <w:p w14:paraId="4C751383" w14:textId="620298D5" w:rsidR="00E2111C" w:rsidRPr="006A22E0" w:rsidRDefault="004424D6" w:rsidP="00220106">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rPr>
        <w:t xml:space="preserve">An indirect </w:t>
      </w:r>
      <w:r w:rsidR="00363607" w:rsidRPr="006A22E0">
        <w:rPr>
          <w:rFonts w:ascii="Times New Roman" w:hAnsi="Times New Roman" w:cs="Times New Roman"/>
          <w:color w:val="000000"/>
          <w:sz w:val="24"/>
          <w:szCs w:val="24"/>
        </w:rPr>
        <w:t>on-farm</w:t>
      </w:r>
      <w:r w:rsidRPr="006A22E0">
        <w:rPr>
          <w:rFonts w:asciiTheme="majorBidi" w:hAnsiTheme="majorBidi" w:cstheme="majorBidi"/>
          <w:sz w:val="24"/>
          <w:szCs w:val="24"/>
        </w:rPr>
        <w:t xml:space="preserve"> measurement method to determine the </w:t>
      </w:r>
      <w:r w:rsidR="00CF718B" w:rsidRPr="006A22E0">
        <w:rPr>
          <w:rFonts w:asciiTheme="majorBidi" w:hAnsiTheme="majorBidi" w:cstheme="majorBidi"/>
          <w:sz w:val="24"/>
          <w:szCs w:val="24"/>
        </w:rPr>
        <w:t xml:space="preserve">immunoglobulins concentration in colostrum was done </w:t>
      </w:r>
      <w:r w:rsidR="005A358D" w:rsidRPr="006A22E0">
        <w:rPr>
          <w:rFonts w:asciiTheme="majorBidi" w:hAnsiTheme="majorBidi" w:cstheme="majorBidi"/>
          <w:sz w:val="24"/>
          <w:szCs w:val="24"/>
        </w:rPr>
        <w:t>to assess colostrum quality</w:t>
      </w:r>
      <w:r w:rsidRPr="006A22E0">
        <w:rPr>
          <w:rFonts w:asciiTheme="majorBidi" w:hAnsiTheme="majorBidi" w:cstheme="majorBidi"/>
          <w:sz w:val="24"/>
          <w:szCs w:val="24"/>
        </w:rPr>
        <w:t xml:space="preserve"> </w:t>
      </w:r>
      <w:r w:rsidR="00E2111C" w:rsidRPr="006A22E0">
        <w:rPr>
          <w:rFonts w:asciiTheme="majorBidi" w:hAnsiTheme="majorBidi" w:cstheme="majorBidi"/>
          <w:sz w:val="24"/>
          <w:szCs w:val="24"/>
          <w:lang w:val="en-CA" w:bidi="ar-EG"/>
        </w:rPr>
        <w:t xml:space="preserve">(Bartens </w:t>
      </w:r>
      <w:r w:rsidR="00E2111C" w:rsidRPr="006A22E0">
        <w:rPr>
          <w:rFonts w:asciiTheme="majorBidi" w:hAnsiTheme="majorBidi" w:cstheme="majorBidi"/>
          <w:i/>
          <w:iCs/>
          <w:sz w:val="24"/>
          <w:szCs w:val="24"/>
          <w:lang w:val="en-CA" w:bidi="ar-EG"/>
        </w:rPr>
        <w:t>et al.,</w:t>
      </w:r>
      <w:r w:rsidR="00E2111C" w:rsidRPr="006A22E0">
        <w:rPr>
          <w:rFonts w:asciiTheme="majorBidi" w:hAnsiTheme="majorBidi" w:cstheme="majorBidi"/>
          <w:sz w:val="24"/>
          <w:szCs w:val="24"/>
          <w:lang w:val="en-CA" w:bidi="ar-EG"/>
        </w:rPr>
        <w:t xml:space="preserve"> 2016)</w:t>
      </w:r>
      <w:r w:rsidR="000C7AF0" w:rsidRPr="006A22E0">
        <w:rPr>
          <w:rFonts w:asciiTheme="majorBidi" w:hAnsiTheme="majorBidi" w:cstheme="majorBidi"/>
          <w:sz w:val="24"/>
          <w:szCs w:val="24"/>
          <w:lang w:val="en-CA" w:bidi="ar-EG"/>
        </w:rPr>
        <w:t>.</w:t>
      </w:r>
    </w:p>
    <w:p w14:paraId="427A57C0" w14:textId="77777777" w:rsidR="004801D4" w:rsidRPr="006A22E0" w:rsidRDefault="004801D4" w:rsidP="00115E67">
      <w:pPr>
        <w:spacing w:after="0" w:line="240" w:lineRule="auto"/>
        <w:rPr>
          <w:rFonts w:asciiTheme="majorBidi" w:hAnsiTheme="majorBidi" w:cstheme="majorBidi"/>
          <w:sz w:val="24"/>
          <w:szCs w:val="24"/>
          <w:lang w:val="en-CA" w:bidi="ar-EG"/>
        </w:rPr>
      </w:pPr>
    </w:p>
    <w:p w14:paraId="6A854A19" w14:textId="3738E823" w:rsidR="004424D6" w:rsidRPr="006A22E0" w:rsidRDefault="004424D6" w:rsidP="00115E67">
      <w:pPr>
        <w:spacing w:after="0" w:line="240" w:lineRule="auto"/>
        <w:ind w:right="90"/>
        <w:jc w:val="both"/>
        <w:rPr>
          <w:rFonts w:asciiTheme="majorBidi" w:hAnsiTheme="majorBidi" w:cstheme="majorBidi"/>
          <w:sz w:val="24"/>
          <w:szCs w:val="24"/>
          <w:lang w:val="en-CA" w:bidi="ar-EG"/>
        </w:rPr>
      </w:pPr>
      <w:r w:rsidRPr="006A22E0">
        <w:rPr>
          <w:rFonts w:asciiTheme="majorBidi" w:hAnsiTheme="majorBidi" w:cstheme="majorBidi"/>
          <w:sz w:val="24"/>
          <w:szCs w:val="24"/>
        </w:rPr>
        <w:t xml:space="preserve">A Brix </w:t>
      </w:r>
      <w:r w:rsidR="00363607" w:rsidRPr="006A22E0">
        <w:rPr>
          <w:rFonts w:ascii="Times New Roman" w:hAnsi="Times New Roman" w:cs="Times New Roman"/>
          <w:color w:val="000000"/>
          <w:sz w:val="24"/>
          <w:szCs w:val="24"/>
        </w:rPr>
        <w:t>Refractometer</w:t>
      </w:r>
      <w:r w:rsidRPr="006A22E0">
        <w:rPr>
          <w:rFonts w:asciiTheme="majorBidi" w:hAnsiTheme="majorBidi" w:cstheme="majorBidi"/>
          <w:sz w:val="24"/>
          <w:szCs w:val="24"/>
        </w:rPr>
        <w:t xml:space="preserve"> expressed results as %</w:t>
      </w:r>
      <w:r w:rsidR="00363607" w:rsidRPr="006A22E0">
        <w:rPr>
          <w:rFonts w:asciiTheme="majorBidi" w:hAnsiTheme="majorBidi" w:cstheme="majorBidi"/>
          <w:sz w:val="24"/>
          <w:szCs w:val="24"/>
        </w:rPr>
        <w:t xml:space="preserve"> </w:t>
      </w:r>
      <w:r w:rsidRPr="006A22E0">
        <w:rPr>
          <w:rFonts w:asciiTheme="majorBidi" w:hAnsiTheme="majorBidi" w:cstheme="majorBidi"/>
          <w:sz w:val="24"/>
          <w:szCs w:val="24"/>
        </w:rPr>
        <w:t xml:space="preserve">Brix, </w:t>
      </w:r>
      <w:r w:rsidR="00E2111C" w:rsidRPr="006A22E0">
        <w:rPr>
          <w:rFonts w:asciiTheme="majorBidi" w:hAnsiTheme="majorBidi" w:cstheme="majorBidi"/>
          <w:sz w:val="24"/>
          <w:szCs w:val="24"/>
          <w:lang w:val="en-CA" w:bidi="ar-EG"/>
        </w:rPr>
        <w:t xml:space="preserve">(Quigley </w:t>
      </w:r>
      <w:r w:rsidR="00E2111C" w:rsidRPr="006A22E0">
        <w:rPr>
          <w:rFonts w:asciiTheme="majorBidi" w:hAnsiTheme="majorBidi" w:cstheme="majorBidi"/>
          <w:i/>
          <w:iCs/>
          <w:sz w:val="24"/>
          <w:szCs w:val="24"/>
          <w:lang w:val="en-CA" w:bidi="ar-EG"/>
        </w:rPr>
        <w:t>et al.,</w:t>
      </w:r>
      <w:r w:rsidR="00E2111C" w:rsidRPr="006A22E0">
        <w:rPr>
          <w:rFonts w:asciiTheme="majorBidi" w:hAnsiTheme="majorBidi" w:cstheme="majorBidi"/>
          <w:sz w:val="24"/>
          <w:szCs w:val="24"/>
          <w:lang w:val="en-CA" w:bidi="ar-EG"/>
        </w:rPr>
        <w:t xml:space="preserve"> 2013),</w:t>
      </w:r>
      <w:r w:rsidR="005A358D" w:rsidRPr="006A22E0">
        <w:rPr>
          <w:rFonts w:asciiTheme="majorBidi" w:hAnsiTheme="majorBidi" w:cstheme="majorBidi"/>
          <w:sz w:val="24"/>
          <w:szCs w:val="24"/>
          <w:lang w:val="en-CA" w:bidi="ar-EG"/>
        </w:rPr>
        <w:t xml:space="preserve"> a</w:t>
      </w:r>
      <w:r w:rsidRPr="006A22E0">
        <w:rPr>
          <w:rFonts w:asciiTheme="majorBidi" w:hAnsiTheme="majorBidi" w:cstheme="majorBidi"/>
          <w:sz w:val="24"/>
          <w:szCs w:val="24"/>
        </w:rPr>
        <w:t xml:space="preserve"> Brix</w:t>
      </w:r>
      <w:r w:rsidR="005A358D" w:rsidRPr="006A22E0">
        <w:rPr>
          <w:rFonts w:asciiTheme="majorBidi" w:hAnsiTheme="majorBidi" w:cstheme="majorBidi"/>
          <w:sz w:val="24"/>
          <w:szCs w:val="24"/>
        </w:rPr>
        <w:t xml:space="preserve"> score (or density) of ≥ 22 per</w:t>
      </w:r>
      <w:r w:rsidRPr="006A22E0">
        <w:rPr>
          <w:rFonts w:asciiTheme="majorBidi" w:hAnsiTheme="majorBidi" w:cstheme="majorBidi"/>
          <w:sz w:val="24"/>
          <w:szCs w:val="24"/>
        </w:rPr>
        <w:t xml:space="preserve">cent is the cut off for detecting good quality colostrum </w:t>
      </w:r>
      <w:r w:rsidR="00E2111C" w:rsidRPr="006A22E0">
        <w:rPr>
          <w:rFonts w:asciiTheme="majorBidi" w:hAnsiTheme="majorBidi" w:cstheme="majorBidi"/>
          <w:sz w:val="24"/>
          <w:szCs w:val="24"/>
        </w:rPr>
        <w:t>(</w:t>
      </w:r>
      <w:proofErr w:type="spellStart"/>
      <w:r w:rsidR="00E2111C" w:rsidRPr="006A22E0">
        <w:rPr>
          <w:rFonts w:asciiTheme="majorBidi" w:hAnsiTheme="majorBidi" w:cstheme="majorBidi"/>
          <w:sz w:val="24"/>
          <w:szCs w:val="24"/>
          <w:lang w:val="en-CA" w:bidi="ar-EG"/>
        </w:rPr>
        <w:t>Bielmann</w:t>
      </w:r>
      <w:proofErr w:type="spellEnd"/>
      <w:r w:rsidR="00E2111C" w:rsidRPr="006A22E0">
        <w:rPr>
          <w:rFonts w:asciiTheme="majorBidi" w:hAnsiTheme="majorBidi" w:cstheme="majorBidi"/>
          <w:sz w:val="24"/>
          <w:szCs w:val="24"/>
          <w:lang w:val="en-CA" w:bidi="ar-EG"/>
        </w:rPr>
        <w:t>, 2010)</w:t>
      </w:r>
      <w:r w:rsidR="000C7AF0" w:rsidRPr="006A22E0">
        <w:rPr>
          <w:rFonts w:asciiTheme="majorBidi" w:hAnsiTheme="majorBidi" w:cstheme="majorBidi"/>
          <w:sz w:val="24"/>
          <w:szCs w:val="24"/>
          <w:lang w:val="en-CA" w:bidi="ar-EG"/>
        </w:rPr>
        <w:t>.</w:t>
      </w:r>
    </w:p>
    <w:p w14:paraId="167889C2" w14:textId="77777777" w:rsidR="004801D4" w:rsidRPr="006A22E0" w:rsidRDefault="004801D4" w:rsidP="00115E67">
      <w:pPr>
        <w:spacing w:after="0" w:line="240" w:lineRule="auto"/>
        <w:ind w:right="90"/>
        <w:jc w:val="both"/>
        <w:rPr>
          <w:rFonts w:asciiTheme="majorBidi" w:hAnsiTheme="majorBidi" w:cstheme="majorBidi"/>
          <w:sz w:val="24"/>
          <w:szCs w:val="24"/>
        </w:rPr>
      </w:pPr>
    </w:p>
    <w:p w14:paraId="2949A7CD" w14:textId="77777777" w:rsidR="004424D6" w:rsidRPr="006A22E0" w:rsidRDefault="005A358D" w:rsidP="000D462C">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b/>
          <w:bCs/>
          <w:sz w:val="24"/>
          <w:szCs w:val="24"/>
        </w:rPr>
        <w:t>3</w:t>
      </w:r>
      <w:r w:rsidR="004424D6" w:rsidRPr="006A22E0">
        <w:rPr>
          <w:rFonts w:asciiTheme="majorBidi" w:hAnsiTheme="majorBidi" w:cstheme="majorBidi"/>
          <w:b/>
          <w:bCs/>
          <w:sz w:val="24"/>
          <w:szCs w:val="24"/>
        </w:rPr>
        <w:t xml:space="preserve">.3. Method for </w:t>
      </w:r>
      <w:r w:rsidR="00CF4D26" w:rsidRPr="006A22E0">
        <w:rPr>
          <w:rFonts w:asciiTheme="majorBidi" w:hAnsiTheme="majorBidi" w:cstheme="majorBidi"/>
          <w:b/>
          <w:bCs/>
          <w:sz w:val="24"/>
          <w:szCs w:val="24"/>
        </w:rPr>
        <w:t>using a</w:t>
      </w:r>
      <w:r w:rsidR="004424D6" w:rsidRPr="006A22E0">
        <w:rPr>
          <w:rFonts w:asciiTheme="majorBidi" w:hAnsiTheme="majorBidi" w:cstheme="majorBidi"/>
          <w:b/>
          <w:bCs/>
          <w:sz w:val="24"/>
          <w:szCs w:val="24"/>
        </w:rPr>
        <w:t xml:space="preserve"> brix refractometer to measure colostrum quality </w:t>
      </w:r>
    </w:p>
    <w:p w14:paraId="09B73287" w14:textId="77777777" w:rsidR="00142F4B" w:rsidRPr="006A22E0" w:rsidRDefault="004424D6" w:rsidP="00F031B7">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rPr>
        <w:t xml:space="preserve">An optical Brix refractometer (model 300001; SPER Scientific, Scottsdale, AZ), with a scale from 0 to 32% Brix.  </w:t>
      </w:r>
      <w:r w:rsidR="00845AD4" w:rsidRPr="006A22E0">
        <w:rPr>
          <w:rFonts w:asciiTheme="majorBidi" w:hAnsiTheme="majorBidi" w:cstheme="majorBidi"/>
          <w:sz w:val="24"/>
          <w:szCs w:val="24"/>
        </w:rPr>
        <w:t>A</w:t>
      </w:r>
      <w:r w:rsidRPr="006A22E0">
        <w:rPr>
          <w:rFonts w:asciiTheme="majorBidi" w:hAnsiTheme="majorBidi" w:cstheme="majorBidi"/>
          <w:sz w:val="24"/>
          <w:szCs w:val="24"/>
        </w:rPr>
        <w:t>pproximately 50 ml of colostrum was placed on the prism and the sample cover was lowered. The refractometer was then held up to a light source, and the Brix score was read through the view</w:t>
      </w:r>
      <w:r w:rsidR="00845AD4" w:rsidRPr="006A22E0">
        <w:rPr>
          <w:rFonts w:asciiTheme="majorBidi" w:hAnsiTheme="majorBidi" w:cstheme="majorBidi"/>
          <w:sz w:val="24"/>
          <w:szCs w:val="24"/>
        </w:rPr>
        <w:t xml:space="preserve"> </w:t>
      </w:r>
      <w:r w:rsidRPr="006A22E0">
        <w:rPr>
          <w:rFonts w:asciiTheme="majorBidi" w:hAnsiTheme="majorBidi" w:cstheme="majorBidi"/>
          <w:sz w:val="24"/>
          <w:szCs w:val="24"/>
        </w:rPr>
        <w:t>finder at the interface between light and dark areas. The refractometers were cleaned and calibrated with distilled water at room temperature before each analysis</w:t>
      </w:r>
      <w:r w:rsidR="007E182A" w:rsidRPr="006A22E0">
        <w:rPr>
          <w:rFonts w:asciiTheme="majorBidi" w:hAnsiTheme="majorBidi" w:cstheme="majorBidi"/>
          <w:sz w:val="24"/>
          <w:szCs w:val="24"/>
        </w:rPr>
        <w:t xml:space="preserve"> </w:t>
      </w:r>
      <w:r w:rsidR="00142F4B" w:rsidRPr="006A22E0">
        <w:rPr>
          <w:rFonts w:asciiTheme="majorBidi" w:hAnsiTheme="majorBidi" w:cstheme="majorBidi"/>
          <w:b/>
          <w:bCs/>
          <w:sz w:val="24"/>
          <w:szCs w:val="24"/>
        </w:rPr>
        <w:t>(</w:t>
      </w:r>
      <w:proofErr w:type="spellStart"/>
      <w:r w:rsidR="00142F4B" w:rsidRPr="006A22E0">
        <w:rPr>
          <w:rFonts w:asciiTheme="majorBidi" w:hAnsiTheme="majorBidi" w:cstheme="majorBidi"/>
          <w:sz w:val="24"/>
          <w:szCs w:val="24"/>
          <w:lang w:val="en-CA" w:bidi="ar-EG"/>
        </w:rPr>
        <w:t>Elsohaby</w:t>
      </w:r>
      <w:proofErr w:type="spellEnd"/>
      <w:r w:rsidR="00142F4B" w:rsidRPr="006A22E0">
        <w:rPr>
          <w:rFonts w:asciiTheme="majorBidi" w:hAnsiTheme="majorBidi" w:cstheme="majorBidi"/>
          <w:i/>
          <w:iCs/>
          <w:sz w:val="24"/>
          <w:szCs w:val="24"/>
          <w:rtl/>
          <w:lang w:val="en-CA" w:bidi="ar-EG"/>
        </w:rPr>
        <w:t xml:space="preserve"> </w:t>
      </w:r>
      <w:r w:rsidR="00142F4B" w:rsidRPr="006A22E0">
        <w:rPr>
          <w:rFonts w:asciiTheme="majorBidi" w:hAnsiTheme="majorBidi" w:cstheme="majorBidi"/>
          <w:i/>
          <w:iCs/>
          <w:sz w:val="24"/>
          <w:szCs w:val="24"/>
          <w:lang w:val="en-CA" w:bidi="ar-EG"/>
        </w:rPr>
        <w:t>et al.</w:t>
      </w:r>
      <w:r w:rsidR="00142F4B" w:rsidRPr="006A22E0">
        <w:rPr>
          <w:rFonts w:asciiTheme="majorBidi" w:hAnsiTheme="majorBidi" w:cstheme="majorBidi"/>
          <w:sz w:val="24"/>
          <w:szCs w:val="24"/>
          <w:lang w:val="en-CA" w:bidi="ar-EG"/>
        </w:rPr>
        <w:t>, 2017).</w:t>
      </w:r>
    </w:p>
    <w:p w14:paraId="541A0A5B" w14:textId="77777777" w:rsidR="004801D4" w:rsidRPr="006A22E0" w:rsidRDefault="004801D4" w:rsidP="00115E67">
      <w:pPr>
        <w:spacing w:after="0" w:line="240" w:lineRule="auto"/>
        <w:rPr>
          <w:rFonts w:asciiTheme="majorBidi" w:hAnsiTheme="majorBidi" w:cstheme="majorBidi"/>
          <w:sz w:val="18"/>
          <w:szCs w:val="18"/>
          <w:lang w:val="en-CA" w:bidi="ar-EG"/>
        </w:rPr>
      </w:pPr>
    </w:p>
    <w:p w14:paraId="060C306F" w14:textId="77777777" w:rsidR="004424D6" w:rsidRPr="006A22E0" w:rsidRDefault="00142F4B" w:rsidP="00115E67">
      <w:pPr>
        <w:spacing w:after="0" w:line="240" w:lineRule="auto"/>
        <w:rPr>
          <w:rFonts w:asciiTheme="majorBidi" w:hAnsiTheme="majorBidi" w:cstheme="majorBidi"/>
          <w:sz w:val="24"/>
          <w:szCs w:val="24"/>
          <w:lang w:val="en-CA" w:bidi="ar-EG"/>
        </w:rPr>
      </w:pPr>
      <w:r w:rsidRPr="006A22E0">
        <w:rPr>
          <w:rFonts w:asciiTheme="majorBidi" w:hAnsiTheme="majorBidi" w:cstheme="majorBidi"/>
          <w:sz w:val="24"/>
          <w:szCs w:val="24"/>
        </w:rPr>
        <w:t>The</w:t>
      </w:r>
      <w:r w:rsidR="004424D6" w:rsidRPr="006A22E0">
        <w:rPr>
          <w:rFonts w:asciiTheme="majorBidi" w:hAnsiTheme="majorBidi" w:cstheme="majorBidi"/>
          <w:sz w:val="24"/>
          <w:szCs w:val="24"/>
        </w:rPr>
        <w:t xml:space="preserve"> </w:t>
      </w:r>
      <w:r w:rsidR="004424D6" w:rsidRPr="006A22E0">
        <w:rPr>
          <w:rFonts w:asciiTheme="majorBidi" w:hAnsiTheme="majorBidi" w:cstheme="majorBidi"/>
          <w:b/>
          <w:bCs/>
          <w:sz w:val="24"/>
          <w:szCs w:val="24"/>
        </w:rPr>
        <w:t>Interpreting the reading:</w:t>
      </w:r>
      <w:r w:rsidR="00F1656A" w:rsidRPr="006A22E0">
        <w:rPr>
          <w:rFonts w:asciiTheme="majorBidi" w:hAnsiTheme="majorBidi" w:cstheme="majorBidi"/>
          <w:sz w:val="24"/>
          <w:szCs w:val="24"/>
          <w:lang w:val="en-CA" w:bidi="ar-EG"/>
        </w:rPr>
        <w:t xml:space="preserve"> (Weaver </w:t>
      </w:r>
      <w:r w:rsidR="00F1656A" w:rsidRPr="006A22E0">
        <w:rPr>
          <w:rFonts w:asciiTheme="majorBidi" w:hAnsiTheme="majorBidi" w:cstheme="majorBidi"/>
          <w:i/>
          <w:iCs/>
          <w:sz w:val="24"/>
          <w:szCs w:val="24"/>
          <w:lang w:val="en-CA" w:bidi="ar-EG"/>
        </w:rPr>
        <w:t>et al.,</w:t>
      </w:r>
      <w:r w:rsidR="00F1656A" w:rsidRPr="006A22E0">
        <w:rPr>
          <w:rFonts w:asciiTheme="majorBidi" w:hAnsiTheme="majorBidi" w:cstheme="majorBidi"/>
          <w:sz w:val="24"/>
          <w:szCs w:val="24"/>
          <w:lang w:val="en-CA" w:bidi="ar-EG"/>
        </w:rPr>
        <w:t xml:space="preserve"> 2000)</w:t>
      </w:r>
    </w:p>
    <w:p w14:paraId="1CAAD0F7" w14:textId="376E488F" w:rsidR="004424D6" w:rsidRPr="006A22E0" w:rsidRDefault="004424D6" w:rsidP="000D462C">
      <w:pPr>
        <w:pStyle w:val="ListParagraph"/>
        <w:numPr>
          <w:ilvl w:val="0"/>
          <w:numId w:val="2"/>
        </w:numPr>
        <w:spacing w:after="0" w:line="240" w:lineRule="auto"/>
        <w:ind w:left="284" w:right="90" w:hanging="284"/>
        <w:jc w:val="both"/>
        <w:rPr>
          <w:rFonts w:asciiTheme="majorBidi" w:hAnsiTheme="majorBidi" w:cstheme="majorBidi"/>
          <w:sz w:val="24"/>
          <w:szCs w:val="24"/>
        </w:rPr>
      </w:pPr>
      <w:r w:rsidRPr="006A22E0">
        <w:rPr>
          <w:rFonts w:asciiTheme="majorBidi" w:hAnsiTheme="majorBidi" w:cstheme="majorBidi"/>
          <w:sz w:val="24"/>
          <w:szCs w:val="24"/>
        </w:rPr>
        <w:t xml:space="preserve">≥ 22% means </w:t>
      </w:r>
      <w:r w:rsidR="00363607" w:rsidRPr="006A22E0">
        <w:rPr>
          <w:rFonts w:ascii="Times New Roman" w:hAnsi="Times New Roman" w:cs="Times New Roman"/>
          <w:color w:val="000000"/>
          <w:sz w:val="24"/>
          <w:szCs w:val="24"/>
        </w:rPr>
        <w:t>good</w:t>
      </w:r>
      <w:r w:rsidRPr="006A22E0">
        <w:rPr>
          <w:rFonts w:asciiTheme="majorBidi" w:hAnsiTheme="majorBidi" w:cstheme="majorBidi"/>
          <w:sz w:val="24"/>
          <w:szCs w:val="24"/>
        </w:rPr>
        <w:t xml:space="preserve"> quality colostrum. (IgG concentration ≥50 mg/m</w:t>
      </w:r>
      <w:r w:rsidR="00845AD4" w:rsidRPr="006A22E0">
        <w:rPr>
          <w:rFonts w:asciiTheme="majorBidi" w:hAnsiTheme="majorBidi" w:cstheme="majorBidi"/>
          <w:sz w:val="24"/>
          <w:szCs w:val="24"/>
        </w:rPr>
        <w:t>l</w:t>
      </w:r>
      <w:r w:rsidRPr="006A22E0">
        <w:rPr>
          <w:rFonts w:asciiTheme="majorBidi" w:hAnsiTheme="majorBidi" w:cstheme="majorBidi"/>
          <w:sz w:val="24"/>
          <w:szCs w:val="24"/>
        </w:rPr>
        <w:t xml:space="preserve">) </w:t>
      </w:r>
    </w:p>
    <w:p w14:paraId="601F67E0" w14:textId="32D3CD7E" w:rsidR="004424D6" w:rsidRPr="006A22E0" w:rsidRDefault="004424D6" w:rsidP="000D462C">
      <w:pPr>
        <w:pStyle w:val="ListParagraph"/>
        <w:numPr>
          <w:ilvl w:val="0"/>
          <w:numId w:val="2"/>
        </w:numPr>
        <w:spacing w:after="0" w:line="240" w:lineRule="auto"/>
        <w:ind w:left="284" w:right="90" w:hanging="284"/>
        <w:jc w:val="both"/>
        <w:rPr>
          <w:rFonts w:asciiTheme="majorBidi" w:hAnsiTheme="majorBidi" w:cstheme="majorBidi"/>
          <w:sz w:val="24"/>
          <w:szCs w:val="24"/>
        </w:rPr>
      </w:pPr>
      <w:r w:rsidRPr="006A22E0">
        <w:rPr>
          <w:rFonts w:asciiTheme="majorBidi" w:hAnsiTheme="majorBidi" w:cstheme="majorBidi"/>
          <w:sz w:val="24"/>
          <w:szCs w:val="24"/>
        </w:rPr>
        <w:t xml:space="preserve">18-21% means </w:t>
      </w:r>
      <w:r w:rsidR="00363607" w:rsidRPr="006A22E0">
        <w:rPr>
          <w:rFonts w:ascii="Times New Roman" w:hAnsi="Times New Roman" w:cs="Times New Roman"/>
          <w:color w:val="000000"/>
          <w:sz w:val="24"/>
          <w:szCs w:val="24"/>
        </w:rPr>
        <w:t>poor</w:t>
      </w:r>
      <w:r w:rsidRPr="006A22E0">
        <w:rPr>
          <w:rFonts w:asciiTheme="majorBidi" w:hAnsiTheme="majorBidi" w:cstheme="majorBidi"/>
          <w:sz w:val="24"/>
          <w:szCs w:val="24"/>
        </w:rPr>
        <w:t xml:space="preserve"> quality colostrum</w:t>
      </w:r>
      <w:r w:rsidR="00845AD4" w:rsidRPr="006A22E0">
        <w:rPr>
          <w:rFonts w:asciiTheme="majorBidi" w:hAnsiTheme="majorBidi" w:cstheme="majorBidi"/>
          <w:sz w:val="24"/>
          <w:szCs w:val="24"/>
        </w:rPr>
        <w:t>.</w:t>
      </w:r>
    </w:p>
    <w:p w14:paraId="2FE0D58A" w14:textId="61BF62FC" w:rsidR="004424D6" w:rsidRPr="006A22E0" w:rsidRDefault="004424D6" w:rsidP="000D462C">
      <w:pPr>
        <w:pStyle w:val="ListParagraph"/>
        <w:numPr>
          <w:ilvl w:val="0"/>
          <w:numId w:val="2"/>
        </w:numPr>
        <w:spacing w:after="0" w:line="240" w:lineRule="auto"/>
        <w:ind w:left="284" w:right="90" w:hanging="284"/>
        <w:jc w:val="both"/>
        <w:rPr>
          <w:rFonts w:asciiTheme="majorBidi" w:hAnsiTheme="majorBidi" w:cstheme="majorBidi"/>
          <w:sz w:val="24"/>
          <w:szCs w:val="24"/>
        </w:rPr>
      </w:pPr>
      <w:r w:rsidRPr="006A22E0">
        <w:rPr>
          <w:rFonts w:asciiTheme="majorBidi" w:hAnsiTheme="majorBidi" w:cstheme="majorBidi"/>
          <w:sz w:val="24"/>
          <w:szCs w:val="24"/>
        </w:rPr>
        <w:t xml:space="preserve"> &lt;18% means </w:t>
      </w:r>
      <w:r w:rsidR="00363607" w:rsidRPr="006A22E0">
        <w:rPr>
          <w:rFonts w:ascii="Times New Roman" w:hAnsi="Times New Roman" w:cs="Times New Roman"/>
          <w:color w:val="000000"/>
          <w:sz w:val="24"/>
          <w:szCs w:val="24"/>
        </w:rPr>
        <w:t>unsuitable</w:t>
      </w:r>
      <w:r w:rsidRPr="006A22E0">
        <w:rPr>
          <w:rFonts w:asciiTheme="majorBidi" w:hAnsiTheme="majorBidi" w:cstheme="majorBidi"/>
          <w:sz w:val="24"/>
          <w:szCs w:val="24"/>
        </w:rPr>
        <w:t xml:space="preserve"> colostrum</w:t>
      </w:r>
      <w:r w:rsidR="00845AD4" w:rsidRPr="006A22E0">
        <w:rPr>
          <w:rFonts w:asciiTheme="majorBidi" w:hAnsiTheme="majorBidi" w:cstheme="majorBidi"/>
          <w:sz w:val="24"/>
          <w:szCs w:val="24"/>
        </w:rPr>
        <w:t>.</w:t>
      </w:r>
    </w:p>
    <w:p w14:paraId="5F6CEED1" w14:textId="77777777" w:rsidR="004801D4" w:rsidRPr="006A22E0" w:rsidRDefault="004801D4" w:rsidP="000D462C">
      <w:pPr>
        <w:spacing w:after="0" w:line="240" w:lineRule="auto"/>
        <w:ind w:left="284" w:right="90" w:hanging="284"/>
        <w:jc w:val="both"/>
        <w:rPr>
          <w:rFonts w:asciiTheme="majorBidi" w:hAnsiTheme="majorBidi" w:cstheme="majorBidi"/>
          <w:sz w:val="18"/>
          <w:szCs w:val="18"/>
        </w:rPr>
      </w:pPr>
    </w:p>
    <w:p w14:paraId="7112A00A" w14:textId="727A12DF" w:rsidR="004424D6" w:rsidRPr="006A22E0" w:rsidRDefault="008770E2" w:rsidP="00407D4B">
      <w:pPr>
        <w:spacing w:after="0" w:line="240" w:lineRule="auto"/>
        <w:jc w:val="both"/>
        <w:rPr>
          <w:rFonts w:asciiTheme="majorBidi" w:eastAsia="Times New Roman" w:hAnsiTheme="majorBidi" w:cstheme="majorBidi"/>
          <w:sz w:val="24"/>
          <w:szCs w:val="24"/>
          <w:lang w:val="en-GB" w:eastAsia="en-GB"/>
        </w:rPr>
      </w:pPr>
      <w:r w:rsidRPr="006A22E0">
        <w:rPr>
          <w:rFonts w:asciiTheme="majorBidi" w:hAnsiTheme="majorBidi" w:cstheme="majorBidi"/>
          <w:b/>
          <w:bCs/>
          <w:sz w:val="24"/>
          <w:szCs w:val="24"/>
        </w:rPr>
        <w:t>3.4</w:t>
      </w:r>
      <w:r w:rsidR="004424D6" w:rsidRPr="006A22E0">
        <w:rPr>
          <w:rFonts w:asciiTheme="majorBidi" w:hAnsiTheme="majorBidi" w:cstheme="majorBidi"/>
          <w:b/>
          <w:bCs/>
          <w:sz w:val="24"/>
          <w:szCs w:val="24"/>
        </w:rPr>
        <w:t xml:space="preserve">. Measurement of </w:t>
      </w:r>
      <w:r w:rsidR="00845AD4" w:rsidRPr="006A22E0">
        <w:rPr>
          <w:rFonts w:asciiTheme="majorBidi" w:hAnsiTheme="majorBidi" w:cstheme="majorBidi"/>
          <w:b/>
          <w:bCs/>
          <w:sz w:val="24"/>
          <w:szCs w:val="24"/>
        </w:rPr>
        <w:t>m</w:t>
      </w:r>
      <w:r w:rsidR="004424D6" w:rsidRPr="006A22E0">
        <w:rPr>
          <w:rFonts w:asciiTheme="majorBidi" w:hAnsiTheme="majorBidi" w:cstheme="majorBidi"/>
          <w:b/>
          <w:bCs/>
          <w:sz w:val="24"/>
          <w:szCs w:val="24"/>
        </w:rPr>
        <w:t xml:space="preserve">ilk </w:t>
      </w:r>
      <w:r w:rsidR="00845AD4" w:rsidRPr="006A22E0">
        <w:rPr>
          <w:rFonts w:asciiTheme="majorBidi" w:hAnsiTheme="majorBidi" w:cstheme="majorBidi"/>
          <w:b/>
          <w:bCs/>
          <w:sz w:val="24"/>
          <w:szCs w:val="24"/>
        </w:rPr>
        <w:t>c</w:t>
      </w:r>
      <w:r w:rsidR="00F1656A" w:rsidRPr="006A22E0">
        <w:rPr>
          <w:rFonts w:asciiTheme="majorBidi" w:hAnsiTheme="majorBidi" w:cstheme="majorBidi"/>
          <w:b/>
          <w:bCs/>
          <w:sz w:val="24"/>
          <w:szCs w:val="24"/>
        </w:rPr>
        <w:t xml:space="preserve">omposition: </w:t>
      </w:r>
      <w:r w:rsidR="00407D4B" w:rsidRPr="006A22E0">
        <w:rPr>
          <w:rFonts w:asciiTheme="majorBidi" w:hAnsiTheme="majorBidi" w:cstheme="majorBidi"/>
          <w:sz w:val="24"/>
          <w:szCs w:val="24"/>
          <w:lang w:val="en-CA" w:bidi="ar-EG"/>
        </w:rPr>
        <w:t>M</w:t>
      </w:r>
      <w:r w:rsidR="00845AD4" w:rsidRPr="006A22E0">
        <w:rPr>
          <w:rFonts w:asciiTheme="majorBidi" w:hAnsiTheme="majorBidi" w:cstheme="majorBidi"/>
          <w:sz w:val="24"/>
          <w:szCs w:val="24"/>
          <w:lang w:val="en-CA" w:bidi="ar-EG"/>
        </w:rPr>
        <w:t xml:space="preserve">ilk samples were collected weekly and analyzed </w:t>
      </w:r>
      <w:r w:rsidR="00845AD4" w:rsidRPr="006A22E0">
        <w:rPr>
          <w:rFonts w:asciiTheme="majorBidi" w:hAnsiTheme="majorBidi" w:cstheme="majorBidi"/>
          <w:sz w:val="24"/>
          <w:szCs w:val="24"/>
        </w:rPr>
        <w:t>u</w:t>
      </w:r>
      <w:r w:rsidR="00F1656A" w:rsidRPr="006A22E0">
        <w:rPr>
          <w:rFonts w:asciiTheme="majorBidi" w:hAnsiTheme="majorBidi" w:cstheme="majorBidi"/>
          <w:sz w:val="24"/>
          <w:szCs w:val="24"/>
        </w:rPr>
        <w:t xml:space="preserve">sing </w:t>
      </w:r>
      <w:proofErr w:type="spellStart"/>
      <w:r w:rsidR="00F1656A" w:rsidRPr="006A22E0">
        <w:rPr>
          <w:rFonts w:asciiTheme="majorBidi" w:hAnsiTheme="majorBidi" w:cstheme="majorBidi"/>
          <w:sz w:val="24"/>
          <w:szCs w:val="24"/>
        </w:rPr>
        <w:t>Lactoscan</w:t>
      </w:r>
      <w:proofErr w:type="spellEnd"/>
      <w:r w:rsidR="00F1656A" w:rsidRPr="006A22E0">
        <w:rPr>
          <w:rFonts w:asciiTheme="majorBidi" w:hAnsiTheme="majorBidi" w:cstheme="majorBidi"/>
          <w:sz w:val="24"/>
          <w:szCs w:val="24"/>
        </w:rPr>
        <w:t xml:space="preserve"> </w:t>
      </w:r>
      <w:r w:rsidR="004424D6" w:rsidRPr="006A22E0">
        <w:rPr>
          <w:rFonts w:asciiTheme="majorBidi" w:hAnsiTheme="majorBidi" w:cstheme="majorBidi"/>
          <w:sz w:val="24"/>
          <w:szCs w:val="24"/>
        </w:rPr>
        <w:t>Ultrasonic Milk Analyzer (Bulgaria-25010)</w:t>
      </w:r>
      <w:r w:rsidR="00363607" w:rsidRPr="006A22E0">
        <w:rPr>
          <w:rFonts w:asciiTheme="majorBidi" w:hAnsiTheme="majorBidi" w:cstheme="majorBidi"/>
          <w:sz w:val="24"/>
          <w:szCs w:val="24"/>
        </w:rPr>
        <w:t xml:space="preserve"> </w:t>
      </w:r>
      <w:r w:rsidR="004424D6" w:rsidRPr="006A22E0">
        <w:rPr>
          <w:rFonts w:asciiTheme="majorBidi" w:eastAsia="Times New Roman" w:hAnsiTheme="majorBidi" w:cstheme="majorBidi"/>
          <w:sz w:val="24"/>
          <w:szCs w:val="24"/>
          <w:lang w:val="en-GB" w:eastAsia="en-GB"/>
        </w:rPr>
        <w:t>(APHA, 2004</w:t>
      </w:r>
      <w:r w:rsidR="00363607" w:rsidRPr="006A22E0">
        <w:rPr>
          <w:rFonts w:asciiTheme="majorBidi" w:eastAsia="Times New Roman" w:hAnsiTheme="majorBidi" w:cstheme="majorBidi"/>
          <w:sz w:val="24"/>
          <w:szCs w:val="24"/>
          <w:lang w:val="en-GB" w:eastAsia="en-GB"/>
        </w:rPr>
        <w:t xml:space="preserve"> </w:t>
      </w:r>
      <w:r w:rsidR="004424D6" w:rsidRPr="006A22E0">
        <w:rPr>
          <w:rFonts w:asciiTheme="majorBidi" w:eastAsia="Times New Roman" w:hAnsiTheme="majorBidi" w:cstheme="majorBidi"/>
          <w:sz w:val="24"/>
          <w:szCs w:val="24"/>
          <w:lang w:val="en-GB" w:eastAsia="en-GB"/>
        </w:rPr>
        <w:t xml:space="preserve">“American Public Health Association”). </w:t>
      </w:r>
    </w:p>
    <w:p w14:paraId="729290D9" w14:textId="77777777" w:rsidR="004801D4" w:rsidRPr="006A22E0" w:rsidRDefault="004801D4" w:rsidP="00115E67">
      <w:pPr>
        <w:spacing w:after="0" w:line="240" w:lineRule="auto"/>
        <w:jc w:val="both"/>
        <w:rPr>
          <w:rFonts w:asciiTheme="majorBidi" w:eastAsia="Times New Roman" w:hAnsiTheme="majorBidi" w:cstheme="majorBidi"/>
          <w:sz w:val="24"/>
          <w:szCs w:val="24"/>
          <w:lang w:val="en-GB" w:eastAsia="en-GB"/>
        </w:rPr>
      </w:pPr>
    </w:p>
    <w:p w14:paraId="7BCBC05A" w14:textId="3DF1C3CF" w:rsidR="00845AD4" w:rsidRPr="006A22E0" w:rsidRDefault="004424D6" w:rsidP="007C40F1">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lang w:val="en-CA" w:bidi="ar-EG"/>
        </w:rPr>
        <w:t>This milk analyzer can analyze the percentage of fat,</w:t>
      </w:r>
      <w:r w:rsidR="00845AD4" w:rsidRPr="006A22E0">
        <w:rPr>
          <w:rFonts w:asciiTheme="majorBidi" w:hAnsiTheme="majorBidi" w:cstheme="majorBidi"/>
          <w:sz w:val="24"/>
          <w:szCs w:val="24"/>
          <w:lang w:val="en-CA" w:bidi="ar-EG"/>
        </w:rPr>
        <w:t xml:space="preserve"> </w:t>
      </w:r>
      <w:r w:rsidR="002F1246" w:rsidRPr="006A22E0">
        <w:rPr>
          <w:rFonts w:asciiTheme="majorBidi" w:hAnsiTheme="majorBidi" w:cstheme="majorBidi"/>
          <w:sz w:val="24"/>
          <w:szCs w:val="24"/>
          <w:lang w:val="en-CA" w:bidi="ar-EG"/>
        </w:rPr>
        <w:t>s</w:t>
      </w:r>
      <w:r w:rsidR="00845AD4" w:rsidRPr="006A22E0">
        <w:rPr>
          <w:rFonts w:asciiTheme="majorBidi" w:hAnsiTheme="majorBidi" w:cstheme="majorBidi"/>
          <w:sz w:val="24"/>
          <w:szCs w:val="24"/>
          <w:lang w:val="en-CA" w:bidi="ar-EG"/>
        </w:rPr>
        <w:t>olid no</w:t>
      </w:r>
      <w:r w:rsidR="00696031" w:rsidRPr="006A22E0">
        <w:rPr>
          <w:rFonts w:asciiTheme="majorBidi" w:hAnsiTheme="majorBidi" w:cstheme="majorBidi"/>
          <w:sz w:val="24"/>
          <w:szCs w:val="24"/>
          <w:lang w:val="en-CA" w:bidi="ar-EG"/>
        </w:rPr>
        <w:t>n</w:t>
      </w:r>
      <w:r w:rsidR="00845AD4" w:rsidRPr="006A22E0">
        <w:rPr>
          <w:rFonts w:asciiTheme="majorBidi" w:hAnsiTheme="majorBidi" w:cstheme="majorBidi"/>
          <w:sz w:val="24"/>
          <w:szCs w:val="24"/>
          <w:lang w:val="en-CA" w:bidi="ar-EG"/>
        </w:rPr>
        <w:t xml:space="preserve"> fat</w:t>
      </w:r>
      <w:r w:rsidRPr="006A22E0">
        <w:rPr>
          <w:rFonts w:asciiTheme="majorBidi" w:hAnsiTheme="majorBidi" w:cstheme="majorBidi"/>
          <w:sz w:val="24"/>
          <w:szCs w:val="24"/>
          <w:lang w:val="en-CA" w:bidi="ar-EG"/>
        </w:rPr>
        <w:t xml:space="preserve"> SNF</w:t>
      </w:r>
      <w:r w:rsidR="007C40F1" w:rsidRPr="006A22E0">
        <w:rPr>
          <w:rFonts w:asciiTheme="majorBidi" w:hAnsiTheme="majorBidi" w:cstheme="majorBidi"/>
          <w:sz w:val="24"/>
          <w:szCs w:val="24"/>
          <w:lang w:val="en-CA" w:bidi="ar-EG"/>
        </w:rPr>
        <w:t xml:space="preserve"> and</w:t>
      </w:r>
      <w:r w:rsidRPr="006A22E0">
        <w:rPr>
          <w:rFonts w:asciiTheme="majorBidi" w:hAnsiTheme="majorBidi" w:cstheme="majorBidi"/>
          <w:sz w:val="24"/>
          <w:szCs w:val="24"/>
          <w:lang w:val="en-CA" w:bidi="ar-EG"/>
        </w:rPr>
        <w:t xml:space="preserve"> protein </w:t>
      </w:r>
      <w:r w:rsidRPr="006A22E0">
        <w:rPr>
          <w:rFonts w:asciiTheme="majorBidi" w:hAnsiTheme="majorBidi" w:cstheme="majorBidi"/>
          <w:sz w:val="24"/>
          <w:szCs w:val="24"/>
        </w:rPr>
        <w:t xml:space="preserve">of </w:t>
      </w:r>
      <w:r w:rsidR="002F1246" w:rsidRPr="006A22E0">
        <w:rPr>
          <w:rFonts w:asciiTheme="majorBidi" w:hAnsiTheme="majorBidi" w:cstheme="majorBidi"/>
          <w:sz w:val="24"/>
          <w:szCs w:val="24"/>
        </w:rPr>
        <w:t>the same</w:t>
      </w:r>
      <w:r w:rsidRPr="006A22E0">
        <w:rPr>
          <w:rFonts w:asciiTheme="majorBidi" w:hAnsiTheme="majorBidi" w:cstheme="majorBidi"/>
          <w:sz w:val="24"/>
          <w:szCs w:val="24"/>
        </w:rPr>
        <w:t xml:space="preserve"> sample directly after </w:t>
      </w:r>
      <w:r w:rsidRPr="006A22E0">
        <w:rPr>
          <w:rFonts w:asciiTheme="majorBidi" w:hAnsiTheme="majorBidi" w:cstheme="majorBidi"/>
          <w:sz w:val="24"/>
          <w:szCs w:val="24"/>
        </w:rPr>
        <w:lastRenderedPageBreak/>
        <w:t xml:space="preserve">milking, </w:t>
      </w:r>
      <w:r w:rsidRPr="006A22E0">
        <w:rPr>
          <w:rFonts w:asciiTheme="majorBidi" w:hAnsiTheme="majorBidi" w:cstheme="majorBidi"/>
          <w:sz w:val="24"/>
          <w:szCs w:val="24"/>
          <w:lang w:val="en-CA" w:bidi="ar-EG"/>
        </w:rPr>
        <w:t xml:space="preserve">without </w:t>
      </w:r>
      <w:r w:rsidR="002F1246" w:rsidRPr="006A22E0">
        <w:rPr>
          <w:rFonts w:asciiTheme="majorBidi" w:hAnsiTheme="majorBidi" w:cstheme="majorBidi"/>
          <w:sz w:val="24"/>
          <w:szCs w:val="24"/>
          <w:lang w:val="en-CA" w:bidi="ar-EG"/>
        </w:rPr>
        <w:t xml:space="preserve">the </w:t>
      </w:r>
      <w:r w:rsidR="004D3175" w:rsidRPr="006A22E0">
        <w:rPr>
          <w:rFonts w:asciiTheme="majorBidi" w:hAnsiTheme="majorBidi" w:cstheme="majorBidi"/>
          <w:sz w:val="24"/>
          <w:szCs w:val="24"/>
          <w:lang w:val="en-CA" w:bidi="ar-EG"/>
        </w:rPr>
        <w:t xml:space="preserve">need </w:t>
      </w:r>
      <w:r w:rsidR="002F1246" w:rsidRPr="006A22E0">
        <w:rPr>
          <w:rFonts w:asciiTheme="majorBidi" w:hAnsiTheme="majorBidi" w:cstheme="majorBidi"/>
          <w:sz w:val="24"/>
          <w:szCs w:val="24"/>
          <w:lang w:val="en-CA" w:bidi="ar-EG"/>
        </w:rPr>
        <w:t>to</w:t>
      </w:r>
      <w:r w:rsidR="004D3175" w:rsidRPr="006A22E0">
        <w:rPr>
          <w:rFonts w:asciiTheme="majorBidi" w:hAnsiTheme="majorBidi" w:cstheme="majorBidi"/>
          <w:sz w:val="24"/>
          <w:szCs w:val="24"/>
          <w:lang w:val="en-CA" w:bidi="ar-EG"/>
        </w:rPr>
        <w:t xml:space="preserve"> </w:t>
      </w:r>
      <w:r w:rsidR="00696031" w:rsidRPr="006A22E0">
        <w:rPr>
          <w:rFonts w:ascii="Times New Roman" w:hAnsi="Times New Roman" w:cs="Times New Roman"/>
          <w:color w:val="000000"/>
          <w:sz w:val="24"/>
          <w:szCs w:val="24"/>
          <w:lang w:val="en-CA" w:bidi="ar-EG"/>
        </w:rPr>
        <w:t>prepare</w:t>
      </w:r>
      <w:r w:rsidR="004D3175" w:rsidRPr="006A22E0">
        <w:rPr>
          <w:rFonts w:asciiTheme="majorBidi" w:hAnsiTheme="majorBidi" w:cstheme="majorBidi"/>
          <w:sz w:val="24"/>
          <w:szCs w:val="24"/>
          <w:lang w:val="en-CA" w:bidi="ar-EG"/>
        </w:rPr>
        <w:t xml:space="preserve"> samples.</w:t>
      </w:r>
    </w:p>
    <w:p w14:paraId="529F2FB6" w14:textId="77777777" w:rsidR="00F427F3" w:rsidRPr="006A22E0" w:rsidRDefault="00F427F3" w:rsidP="00115E67">
      <w:pPr>
        <w:spacing w:after="0" w:line="240" w:lineRule="auto"/>
        <w:jc w:val="both"/>
        <w:rPr>
          <w:rFonts w:asciiTheme="majorBidi" w:hAnsiTheme="majorBidi" w:cstheme="majorBidi"/>
          <w:b/>
          <w:bCs/>
          <w:sz w:val="18"/>
          <w:szCs w:val="18"/>
        </w:rPr>
      </w:pPr>
    </w:p>
    <w:p w14:paraId="3FF62C10" w14:textId="77777777" w:rsidR="00F427F3" w:rsidRPr="006A22E0" w:rsidRDefault="00F427F3" w:rsidP="00115E67">
      <w:pPr>
        <w:spacing w:after="0" w:line="240" w:lineRule="auto"/>
        <w:jc w:val="both"/>
        <w:rPr>
          <w:rFonts w:asciiTheme="majorBidi" w:hAnsiTheme="majorBidi" w:cstheme="majorBidi"/>
          <w:b/>
          <w:bCs/>
          <w:sz w:val="24"/>
          <w:szCs w:val="24"/>
          <w:lang w:bidi="ar-EG"/>
        </w:rPr>
      </w:pPr>
      <w:r w:rsidRPr="006A22E0">
        <w:rPr>
          <w:rFonts w:asciiTheme="majorBidi" w:hAnsiTheme="majorBidi" w:cstheme="majorBidi"/>
          <w:b/>
          <w:bCs/>
          <w:sz w:val="24"/>
          <w:szCs w:val="24"/>
          <w:lang w:bidi="ar-EG"/>
        </w:rPr>
        <w:t xml:space="preserve">4. Blood sampling </w:t>
      </w:r>
      <w:r w:rsidR="005D4223" w:rsidRPr="006A22E0">
        <w:rPr>
          <w:rFonts w:asciiTheme="majorBidi" w:hAnsiTheme="majorBidi" w:cstheme="majorBidi"/>
          <w:b/>
          <w:bCs/>
          <w:sz w:val="24"/>
          <w:szCs w:val="24"/>
          <w:lang w:bidi="ar-EG"/>
        </w:rPr>
        <w:t>for</w:t>
      </w:r>
      <w:r w:rsidRPr="006A22E0">
        <w:rPr>
          <w:rFonts w:asciiTheme="majorBidi" w:hAnsiTheme="majorBidi" w:cstheme="majorBidi"/>
          <w:b/>
          <w:bCs/>
          <w:sz w:val="24"/>
          <w:szCs w:val="24"/>
          <w:lang w:bidi="ar-EG"/>
        </w:rPr>
        <w:t xml:space="preserve"> </w:t>
      </w:r>
      <w:r w:rsidR="008B6010" w:rsidRPr="006A22E0">
        <w:rPr>
          <w:rFonts w:asciiTheme="majorBidi" w:hAnsiTheme="majorBidi" w:cstheme="majorBidi"/>
          <w:b/>
          <w:bCs/>
          <w:sz w:val="24"/>
          <w:szCs w:val="24"/>
          <w:lang w:bidi="ar-EG"/>
        </w:rPr>
        <w:t>biochemical,</w:t>
      </w:r>
      <w:r w:rsidR="005D4223" w:rsidRPr="006A22E0">
        <w:rPr>
          <w:rFonts w:asciiTheme="majorBidi" w:hAnsiTheme="majorBidi" w:cstheme="majorBidi"/>
          <w:b/>
          <w:bCs/>
          <w:sz w:val="24"/>
          <w:szCs w:val="24"/>
          <w:lang w:bidi="ar-EG"/>
        </w:rPr>
        <w:t xml:space="preserve"> </w:t>
      </w:r>
      <w:r w:rsidR="008B6010" w:rsidRPr="006A22E0">
        <w:rPr>
          <w:rFonts w:asciiTheme="majorBidi" w:hAnsiTheme="majorBidi" w:cstheme="majorBidi"/>
          <w:b/>
          <w:bCs/>
          <w:sz w:val="24"/>
          <w:szCs w:val="24"/>
          <w:lang w:bidi="ar-EG"/>
        </w:rPr>
        <w:t>antioxidants’ and</w:t>
      </w:r>
      <w:r w:rsidR="005D4223" w:rsidRPr="006A22E0">
        <w:rPr>
          <w:rFonts w:asciiTheme="majorBidi" w:hAnsiTheme="majorBidi" w:cstheme="majorBidi"/>
          <w:b/>
          <w:bCs/>
          <w:sz w:val="24"/>
          <w:szCs w:val="24"/>
          <w:lang w:bidi="ar-EG"/>
        </w:rPr>
        <w:t xml:space="preserve"> immunological </w:t>
      </w:r>
      <w:r w:rsidRPr="006A22E0">
        <w:rPr>
          <w:rFonts w:asciiTheme="majorBidi" w:hAnsiTheme="majorBidi" w:cstheme="majorBidi"/>
          <w:b/>
          <w:bCs/>
          <w:sz w:val="24"/>
          <w:szCs w:val="24"/>
          <w:lang w:bidi="ar-EG"/>
        </w:rPr>
        <w:t xml:space="preserve">analysis: </w:t>
      </w:r>
    </w:p>
    <w:p w14:paraId="62053E92" w14:textId="47AAF609" w:rsidR="00F427F3" w:rsidRPr="006A22E0" w:rsidRDefault="002F1246" w:rsidP="00115E67">
      <w:pPr>
        <w:spacing w:after="0" w:line="240" w:lineRule="auto"/>
        <w:jc w:val="both"/>
        <w:rPr>
          <w:rFonts w:asciiTheme="majorBidi" w:hAnsiTheme="majorBidi" w:cstheme="majorBidi"/>
          <w:sz w:val="24"/>
          <w:szCs w:val="24"/>
          <w:lang w:bidi="ar-EG"/>
        </w:rPr>
      </w:pPr>
      <w:r w:rsidRPr="006A22E0">
        <w:rPr>
          <w:rFonts w:asciiTheme="majorBidi" w:hAnsiTheme="majorBidi" w:cstheme="majorBidi"/>
          <w:sz w:val="24"/>
          <w:szCs w:val="24"/>
          <w:lang w:bidi="ar-EG"/>
        </w:rPr>
        <w:t>Twenty-five</w:t>
      </w:r>
      <w:r w:rsidR="00E24A17" w:rsidRPr="006A22E0">
        <w:rPr>
          <w:rFonts w:asciiTheme="majorBidi" w:hAnsiTheme="majorBidi" w:cstheme="majorBidi"/>
          <w:sz w:val="24"/>
          <w:szCs w:val="24"/>
          <w:lang w:bidi="ar-EG"/>
        </w:rPr>
        <w:t xml:space="preserve"> cows in each group were randomly selected to study the effect of each treatment on various blood biochemical markers, antioxidant levels, and some immunological responses</w:t>
      </w:r>
    </w:p>
    <w:p w14:paraId="7E3E624B" w14:textId="77777777" w:rsidR="004801D4" w:rsidRPr="006A22E0" w:rsidRDefault="004801D4" w:rsidP="00115E67">
      <w:pPr>
        <w:spacing w:after="0" w:line="240" w:lineRule="auto"/>
        <w:rPr>
          <w:rFonts w:asciiTheme="majorBidi" w:hAnsiTheme="majorBidi" w:cstheme="majorBidi"/>
          <w:b/>
          <w:bCs/>
          <w:sz w:val="18"/>
          <w:szCs w:val="18"/>
        </w:rPr>
      </w:pPr>
    </w:p>
    <w:p w14:paraId="3A4DCFBB" w14:textId="766E6C57" w:rsidR="00F427F3" w:rsidRPr="006A22E0" w:rsidRDefault="00F427F3" w:rsidP="00220106">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b/>
          <w:bCs/>
          <w:sz w:val="24"/>
          <w:szCs w:val="24"/>
        </w:rPr>
        <w:t xml:space="preserve">4.1. </w:t>
      </w:r>
      <w:r w:rsidRPr="006A22E0">
        <w:rPr>
          <w:rFonts w:asciiTheme="majorBidi" w:hAnsiTheme="majorBidi" w:cstheme="majorBidi"/>
          <w:sz w:val="24"/>
          <w:szCs w:val="24"/>
          <w:lang w:val="en-CA" w:bidi="ar-EG"/>
        </w:rPr>
        <w:t xml:space="preserve">Sampling: </w:t>
      </w:r>
      <w:r w:rsidR="00696031" w:rsidRPr="006A22E0">
        <w:rPr>
          <w:rFonts w:ascii="Times New Roman" w:hAnsi="Times New Roman" w:cs="Times New Roman"/>
          <w:color w:val="000000"/>
          <w:sz w:val="24"/>
          <w:szCs w:val="24"/>
          <w:lang w:val="en-CA" w:bidi="ar-EG"/>
        </w:rPr>
        <w:t>Ten</w:t>
      </w:r>
      <w:r w:rsidRPr="006A22E0">
        <w:rPr>
          <w:rFonts w:asciiTheme="majorBidi" w:hAnsiTheme="majorBidi" w:cstheme="majorBidi"/>
          <w:sz w:val="24"/>
          <w:szCs w:val="24"/>
          <w:lang w:val="en-CA" w:bidi="ar-EG"/>
        </w:rPr>
        <w:t xml:space="preserve"> ml of blood samples</w:t>
      </w:r>
      <w:r w:rsidR="00E24A17" w:rsidRPr="006A22E0">
        <w:rPr>
          <w:rFonts w:asciiTheme="majorBidi" w:hAnsiTheme="majorBidi" w:cstheme="majorBidi"/>
          <w:sz w:val="24"/>
          <w:szCs w:val="24"/>
          <w:lang w:val="en-CA" w:bidi="ar-EG"/>
        </w:rPr>
        <w:t xml:space="preserve"> (with anticoagulant for separation of plasma and without anticoagulant for separation of serum)</w:t>
      </w:r>
      <w:r w:rsidRPr="006A22E0">
        <w:rPr>
          <w:rFonts w:asciiTheme="majorBidi" w:hAnsiTheme="majorBidi" w:cstheme="majorBidi"/>
          <w:sz w:val="24"/>
          <w:szCs w:val="24"/>
          <w:lang w:val="en-CA" w:bidi="ar-EG"/>
        </w:rPr>
        <w:t xml:space="preserve"> were collected monthly from the jugular vein 4 h after feeding during the trial period. </w:t>
      </w:r>
      <w:r w:rsidR="0002280B" w:rsidRPr="006A22E0">
        <w:rPr>
          <w:rFonts w:asciiTheme="majorBidi" w:hAnsiTheme="majorBidi" w:cstheme="majorBidi"/>
          <w:sz w:val="24"/>
          <w:szCs w:val="24"/>
          <w:lang w:val="en-CA" w:bidi="ar-EG"/>
        </w:rPr>
        <w:t xml:space="preserve">Blood samples were centrifuged </w:t>
      </w:r>
      <w:r w:rsidR="00696031" w:rsidRPr="006A22E0">
        <w:rPr>
          <w:rFonts w:asciiTheme="majorBidi" w:hAnsiTheme="majorBidi" w:cstheme="majorBidi"/>
          <w:sz w:val="24"/>
          <w:szCs w:val="24"/>
          <w:lang w:val="en-CA" w:bidi="ar-EG"/>
        </w:rPr>
        <w:t>to</w:t>
      </w:r>
      <w:r w:rsidR="0002280B" w:rsidRPr="006A22E0">
        <w:rPr>
          <w:rFonts w:asciiTheme="majorBidi" w:hAnsiTheme="majorBidi" w:cstheme="majorBidi"/>
          <w:sz w:val="24"/>
          <w:szCs w:val="24"/>
          <w:lang w:val="en-CA" w:bidi="ar-EG"/>
        </w:rPr>
        <w:t xml:space="preserve"> separat</w:t>
      </w:r>
      <w:r w:rsidR="00696031" w:rsidRPr="006A22E0">
        <w:rPr>
          <w:rFonts w:asciiTheme="majorBidi" w:hAnsiTheme="majorBidi" w:cstheme="majorBidi"/>
          <w:sz w:val="24"/>
          <w:szCs w:val="24"/>
          <w:lang w:val="en-CA" w:bidi="ar-EG"/>
        </w:rPr>
        <w:t>e</w:t>
      </w:r>
      <w:r w:rsidR="0002280B" w:rsidRPr="006A22E0">
        <w:rPr>
          <w:rFonts w:asciiTheme="majorBidi" w:hAnsiTheme="majorBidi" w:cstheme="majorBidi"/>
          <w:sz w:val="24"/>
          <w:szCs w:val="24"/>
          <w:lang w:val="en-CA" w:bidi="ar-EG"/>
        </w:rPr>
        <w:t xml:space="preserve"> the serum and plasma (3000 rpm for</w:t>
      </w:r>
      <w:r w:rsidR="00696031" w:rsidRPr="006A22E0">
        <w:rPr>
          <w:rFonts w:asciiTheme="majorBidi" w:hAnsiTheme="majorBidi" w:cstheme="majorBidi"/>
          <w:sz w:val="24"/>
          <w:szCs w:val="24"/>
          <w:lang w:val="en-CA" w:bidi="ar-EG"/>
        </w:rPr>
        <w:t xml:space="preserve"> </w:t>
      </w:r>
      <w:r w:rsidR="0002280B" w:rsidRPr="006A22E0">
        <w:rPr>
          <w:rFonts w:asciiTheme="majorBidi" w:hAnsiTheme="majorBidi" w:cstheme="majorBidi"/>
          <w:sz w:val="24"/>
          <w:szCs w:val="24"/>
          <w:lang w:val="en-CA" w:bidi="ar-EG"/>
        </w:rPr>
        <w:t xml:space="preserve">30 min) that was </w:t>
      </w:r>
      <w:r w:rsidR="00696031" w:rsidRPr="006A22E0">
        <w:rPr>
          <w:rFonts w:asciiTheme="majorBidi" w:hAnsiTheme="majorBidi" w:cstheme="majorBidi"/>
          <w:sz w:val="24"/>
          <w:szCs w:val="24"/>
          <w:lang w:val="en-CA" w:bidi="ar-EG"/>
        </w:rPr>
        <w:t>p</w:t>
      </w:r>
      <w:r w:rsidR="0002280B" w:rsidRPr="006A22E0">
        <w:rPr>
          <w:rFonts w:asciiTheme="majorBidi" w:hAnsiTheme="majorBidi" w:cstheme="majorBidi"/>
          <w:sz w:val="24"/>
          <w:szCs w:val="24"/>
          <w:lang w:val="en-CA" w:bidi="ar-EG"/>
        </w:rPr>
        <w:t>reserved at</w:t>
      </w:r>
      <w:r w:rsidR="00696031" w:rsidRPr="006A22E0">
        <w:rPr>
          <w:rFonts w:asciiTheme="majorBidi" w:hAnsiTheme="majorBidi" w:cstheme="majorBidi"/>
          <w:sz w:val="24"/>
          <w:szCs w:val="24"/>
          <w:lang w:val="en-CA" w:bidi="ar-EG"/>
        </w:rPr>
        <w:t xml:space="preserve"> </w:t>
      </w:r>
      <w:r w:rsidR="0002280B" w:rsidRPr="006A22E0">
        <w:rPr>
          <w:rFonts w:asciiTheme="majorBidi" w:hAnsiTheme="majorBidi" w:cstheme="majorBidi"/>
          <w:sz w:val="24"/>
          <w:szCs w:val="24"/>
          <w:lang w:val="en-CA" w:bidi="ar-EG"/>
        </w:rPr>
        <w:t>-20</w:t>
      </w:r>
      <w:r w:rsidR="00696031" w:rsidRPr="006A22E0">
        <w:rPr>
          <w:rFonts w:asciiTheme="majorBidi" w:hAnsiTheme="majorBidi" w:cstheme="majorBidi"/>
          <w:sz w:val="24"/>
          <w:szCs w:val="24"/>
          <w:lang w:val="en-CA" w:bidi="ar-EG"/>
        </w:rPr>
        <w:t xml:space="preserve"> </w:t>
      </w:r>
      <w:proofErr w:type="spellStart"/>
      <w:r w:rsidR="00696031" w:rsidRPr="006A22E0">
        <w:rPr>
          <w:rFonts w:asciiTheme="majorBidi" w:hAnsiTheme="majorBidi" w:cstheme="majorBidi"/>
          <w:sz w:val="24"/>
          <w:szCs w:val="24"/>
          <w:vertAlign w:val="superscript"/>
          <w:lang w:val="en-CA" w:bidi="ar-EG"/>
        </w:rPr>
        <w:t>o</w:t>
      </w:r>
      <w:r w:rsidR="0002280B" w:rsidRPr="006A22E0">
        <w:rPr>
          <w:rFonts w:asciiTheme="majorBidi" w:hAnsiTheme="majorBidi" w:cstheme="majorBidi"/>
          <w:sz w:val="24"/>
          <w:szCs w:val="24"/>
          <w:lang w:val="en-CA" w:bidi="ar-EG"/>
        </w:rPr>
        <w:t>C</w:t>
      </w:r>
      <w:proofErr w:type="spellEnd"/>
      <w:r w:rsidR="0002280B" w:rsidRPr="006A22E0">
        <w:rPr>
          <w:rFonts w:asciiTheme="majorBidi" w:hAnsiTheme="majorBidi" w:cstheme="majorBidi"/>
          <w:sz w:val="24"/>
          <w:szCs w:val="24"/>
          <w:lang w:val="en-CA" w:bidi="ar-EG"/>
        </w:rPr>
        <w:t xml:space="preserve"> </w:t>
      </w:r>
      <w:r w:rsidR="008B6010" w:rsidRPr="006A22E0">
        <w:rPr>
          <w:rFonts w:asciiTheme="majorBidi" w:hAnsiTheme="majorBidi" w:cstheme="majorBidi"/>
          <w:sz w:val="24"/>
          <w:szCs w:val="24"/>
          <w:lang w:val="en-CA" w:bidi="ar-EG"/>
        </w:rPr>
        <w:t>even conducting analysis.</w:t>
      </w:r>
    </w:p>
    <w:p w14:paraId="562715C5" w14:textId="77777777" w:rsidR="00F427F3" w:rsidRPr="006A22E0" w:rsidRDefault="00F427F3" w:rsidP="00115E67">
      <w:pPr>
        <w:spacing w:after="0" w:line="240" w:lineRule="auto"/>
        <w:jc w:val="both"/>
        <w:rPr>
          <w:rFonts w:asciiTheme="majorBidi" w:hAnsiTheme="majorBidi" w:cstheme="majorBidi"/>
          <w:sz w:val="20"/>
          <w:szCs w:val="20"/>
          <w:lang w:val="en-CA" w:bidi="ar-EG"/>
        </w:rPr>
      </w:pPr>
      <w:r w:rsidRPr="006A22E0">
        <w:rPr>
          <w:rFonts w:asciiTheme="majorBidi" w:hAnsiTheme="majorBidi" w:cstheme="majorBidi"/>
          <w:sz w:val="24"/>
          <w:szCs w:val="24"/>
          <w:lang w:val="en-CA" w:bidi="ar-EG"/>
        </w:rPr>
        <w:t xml:space="preserve"> </w:t>
      </w:r>
    </w:p>
    <w:p w14:paraId="347B026E" w14:textId="4E6FA3AE" w:rsidR="00F427F3" w:rsidRPr="006A22E0" w:rsidRDefault="00F427F3" w:rsidP="00115E67">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b/>
          <w:bCs/>
          <w:sz w:val="24"/>
          <w:szCs w:val="24"/>
        </w:rPr>
        <w:t xml:space="preserve">4.2. </w:t>
      </w:r>
      <w:r w:rsidRPr="006A22E0">
        <w:rPr>
          <w:rFonts w:asciiTheme="majorBidi" w:hAnsiTheme="majorBidi" w:cstheme="majorBidi"/>
          <w:sz w:val="24"/>
          <w:szCs w:val="24"/>
          <w:lang w:val="en-CA" w:bidi="ar-EG"/>
        </w:rPr>
        <w:t>Biochemical analysis: Samples were analyzed for</w:t>
      </w:r>
      <w:r w:rsidR="00335E8C" w:rsidRPr="006A22E0">
        <w:rPr>
          <w:rFonts w:asciiTheme="majorBidi" w:hAnsiTheme="majorBidi" w:cstheme="majorBidi"/>
          <w:sz w:val="24"/>
          <w:szCs w:val="24"/>
          <w:lang w:val="en-CA" w:bidi="ar-EG"/>
        </w:rPr>
        <w:t xml:space="preserve"> biochemical analysis</w:t>
      </w:r>
      <w:r w:rsidR="00696031" w:rsidRPr="006A22E0">
        <w:rPr>
          <w:rFonts w:asciiTheme="majorBidi" w:hAnsiTheme="majorBidi" w:cstheme="majorBidi"/>
          <w:sz w:val="24"/>
          <w:szCs w:val="24"/>
          <w:lang w:val="en-CA" w:bidi="ar-EG"/>
        </w:rPr>
        <w:t xml:space="preserve"> </w:t>
      </w:r>
      <w:r w:rsidR="00335E8C" w:rsidRPr="006A22E0">
        <w:rPr>
          <w:rFonts w:asciiTheme="majorBidi" w:hAnsiTheme="majorBidi" w:cstheme="majorBidi"/>
          <w:sz w:val="24"/>
          <w:szCs w:val="24"/>
          <w:lang w:val="en-CA" w:bidi="ar-EG"/>
        </w:rPr>
        <w:t>(Science &amp;</w:t>
      </w:r>
      <w:r w:rsidR="00696031" w:rsidRPr="006A22E0">
        <w:rPr>
          <w:rFonts w:asciiTheme="majorBidi" w:hAnsiTheme="majorBidi" w:cstheme="majorBidi"/>
          <w:sz w:val="24"/>
          <w:szCs w:val="24"/>
          <w:lang w:val="en-CA" w:bidi="ar-EG"/>
        </w:rPr>
        <w:t xml:space="preserve"> </w:t>
      </w:r>
      <w:r w:rsidR="00335E8C" w:rsidRPr="006A22E0">
        <w:rPr>
          <w:rFonts w:asciiTheme="majorBidi" w:hAnsiTheme="majorBidi" w:cstheme="majorBidi"/>
          <w:sz w:val="24"/>
          <w:szCs w:val="24"/>
          <w:lang w:val="en-CA" w:bidi="ar-EG"/>
        </w:rPr>
        <w:t>Technology Center STC).</w:t>
      </w:r>
      <w:r w:rsidR="00696031" w:rsidRPr="006A22E0">
        <w:rPr>
          <w:rFonts w:asciiTheme="majorBidi" w:hAnsiTheme="majorBidi" w:cstheme="majorBidi"/>
          <w:sz w:val="24"/>
          <w:szCs w:val="24"/>
          <w:lang w:val="en-CA" w:bidi="ar-EG"/>
        </w:rPr>
        <w:t xml:space="preserve"> </w:t>
      </w:r>
      <w:r w:rsidRPr="006A22E0">
        <w:rPr>
          <w:rFonts w:asciiTheme="majorBidi" w:hAnsiTheme="majorBidi" w:cstheme="majorBidi"/>
          <w:sz w:val="24"/>
          <w:szCs w:val="24"/>
          <w:lang w:val="en-CA" w:bidi="ar-EG"/>
        </w:rPr>
        <w:t>Total protein</w:t>
      </w:r>
      <w:r w:rsidR="00FD1A1C" w:rsidRPr="006A22E0">
        <w:rPr>
          <w:rFonts w:asciiTheme="majorBidi" w:hAnsiTheme="majorBidi" w:cstheme="majorBidi"/>
          <w:sz w:val="24"/>
          <w:szCs w:val="24"/>
          <w:lang w:val="en-CA" w:bidi="ar-EG"/>
        </w:rPr>
        <w:t>s</w:t>
      </w:r>
      <w:r w:rsidRPr="006A22E0">
        <w:rPr>
          <w:rFonts w:asciiTheme="majorBidi" w:hAnsiTheme="majorBidi" w:cstheme="majorBidi"/>
          <w:sz w:val="24"/>
          <w:szCs w:val="24"/>
          <w:lang w:val="en-CA" w:bidi="ar-EG"/>
        </w:rPr>
        <w:t xml:space="preserve"> (TP) and albumin (</w:t>
      </w:r>
      <w:proofErr w:type="spellStart"/>
      <w:r w:rsidRPr="006A22E0">
        <w:rPr>
          <w:rFonts w:asciiTheme="majorBidi" w:hAnsiTheme="majorBidi" w:cstheme="majorBidi"/>
          <w:sz w:val="24"/>
          <w:szCs w:val="24"/>
          <w:lang w:val="en-CA" w:bidi="ar-EG"/>
        </w:rPr>
        <w:t>alb</w:t>
      </w:r>
      <w:proofErr w:type="spellEnd"/>
      <w:r w:rsidRPr="006A22E0">
        <w:rPr>
          <w:rFonts w:asciiTheme="majorBidi" w:hAnsiTheme="majorBidi" w:cstheme="majorBidi"/>
          <w:sz w:val="24"/>
          <w:szCs w:val="24"/>
          <w:lang w:val="en-CA" w:bidi="ar-EG"/>
        </w:rPr>
        <w:t>) according to Randall Krohn (2011)</w:t>
      </w:r>
      <w:r w:rsidR="00696031"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 </w:t>
      </w:r>
      <w:r w:rsidR="00FD1A1C" w:rsidRPr="006A22E0">
        <w:rPr>
          <w:rFonts w:asciiTheme="majorBidi" w:hAnsiTheme="majorBidi" w:cstheme="majorBidi"/>
          <w:sz w:val="24"/>
          <w:szCs w:val="24"/>
          <w:lang w:val="en-CA" w:bidi="ar-EG"/>
        </w:rPr>
        <w:t>while globulin</w:t>
      </w:r>
      <w:r w:rsidRPr="006A22E0">
        <w:rPr>
          <w:rFonts w:asciiTheme="majorBidi" w:hAnsiTheme="majorBidi" w:cstheme="majorBidi"/>
          <w:sz w:val="24"/>
          <w:szCs w:val="24"/>
          <w:lang w:val="en-CA" w:bidi="ar-EG"/>
        </w:rPr>
        <w:t xml:space="preserve"> was calculated by subtracting the albumin values from the total protein values </w:t>
      </w:r>
      <w:r w:rsidR="00696031" w:rsidRPr="006A22E0">
        <w:rPr>
          <w:rFonts w:asciiTheme="majorBidi" w:hAnsiTheme="majorBidi" w:cstheme="majorBidi"/>
          <w:sz w:val="24"/>
          <w:szCs w:val="24"/>
          <w:lang w:val="en-CA" w:bidi="ar-EG"/>
        </w:rPr>
        <w:t>(Jolles</w:t>
      </w:r>
      <w:r w:rsidRPr="006A22E0">
        <w:rPr>
          <w:rFonts w:asciiTheme="majorBidi" w:hAnsiTheme="majorBidi" w:cstheme="majorBidi"/>
          <w:sz w:val="24"/>
          <w:szCs w:val="24"/>
          <w:lang w:val="en-CA" w:bidi="ar-EG"/>
        </w:rPr>
        <w:t xml:space="preserve"> </w:t>
      </w:r>
      <w:r w:rsidRPr="006A22E0">
        <w:rPr>
          <w:rFonts w:asciiTheme="majorBidi" w:hAnsiTheme="majorBidi" w:cstheme="majorBidi"/>
          <w:i/>
          <w:iCs/>
          <w:sz w:val="24"/>
          <w:szCs w:val="24"/>
          <w:lang w:val="en-CA" w:bidi="ar-EG"/>
        </w:rPr>
        <w:t xml:space="preserve">et al., </w:t>
      </w:r>
      <w:r w:rsidRPr="006A22E0">
        <w:rPr>
          <w:rFonts w:asciiTheme="majorBidi" w:hAnsiTheme="majorBidi" w:cstheme="majorBidi"/>
          <w:sz w:val="24"/>
          <w:szCs w:val="24"/>
          <w:lang w:val="en-CA" w:bidi="ar-EG"/>
        </w:rPr>
        <w:t>2014)</w:t>
      </w:r>
      <w:r w:rsidR="00696031"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 </w:t>
      </w:r>
      <w:r w:rsidR="00696031" w:rsidRPr="006A22E0">
        <w:rPr>
          <w:rFonts w:asciiTheme="majorBidi" w:hAnsiTheme="majorBidi" w:cstheme="majorBidi"/>
          <w:sz w:val="24"/>
          <w:szCs w:val="24"/>
          <w:lang w:val="en-CA" w:bidi="ar-EG"/>
        </w:rPr>
        <w:t>Cholesterol was</w:t>
      </w:r>
      <w:r w:rsidRPr="006A22E0">
        <w:rPr>
          <w:rFonts w:asciiTheme="majorBidi" w:hAnsiTheme="majorBidi" w:cstheme="majorBidi"/>
          <w:sz w:val="24"/>
          <w:szCs w:val="24"/>
          <w:lang w:val="en-CA" w:bidi="ar-EG"/>
        </w:rPr>
        <w:t xml:space="preserve"> analyzed according to Allain (1974)</w:t>
      </w:r>
      <w:r w:rsidR="00696031"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 Glucose level was determined according to Trinder (1969)</w:t>
      </w:r>
      <w:r w:rsidR="00696031"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 Calcium was analyzed according to Burtis </w:t>
      </w:r>
      <w:r w:rsidRPr="006A22E0">
        <w:rPr>
          <w:rFonts w:asciiTheme="majorBidi" w:hAnsiTheme="majorBidi" w:cstheme="majorBidi"/>
          <w:i/>
          <w:iCs/>
          <w:sz w:val="24"/>
          <w:szCs w:val="24"/>
          <w:lang w:val="en-CA" w:bidi="ar-EG"/>
        </w:rPr>
        <w:t>et al</w:t>
      </w:r>
      <w:r w:rsidR="00696031" w:rsidRPr="006A22E0">
        <w:rPr>
          <w:rFonts w:asciiTheme="majorBidi" w:hAnsiTheme="majorBidi" w:cstheme="majorBidi"/>
          <w:i/>
          <w:iCs/>
          <w:sz w:val="24"/>
          <w:szCs w:val="24"/>
          <w:lang w:val="en-CA" w:bidi="ar-EG"/>
        </w:rPr>
        <w:t>.</w:t>
      </w:r>
      <w:r w:rsidRPr="006A22E0">
        <w:rPr>
          <w:rFonts w:asciiTheme="majorBidi" w:hAnsiTheme="majorBidi" w:cstheme="majorBidi"/>
          <w:i/>
          <w:iCs/>
          <w:sz w:val="24"/>
          <w:szCs w:val="24"/>
          <w:lang w:val="en-CA" w:bidi="ar-EG"/>
        </w:rPr>
        <w:t xml:space="preserve"> </w:t>
      </w:r>
      <w:r w:rsidRPr="006A22E0">
        <w:rPr>
          <w:rFonts w:asciiTheme="majorBidi" w:hAnsiTheme="majorBidi" w:cstheme="majorBidi"/>
          <w:sz w:val="24"/>
          <w:szCs w:val="24"/>
          <w:lang w:val="en-CA" w:bidi="ar-EG"/>
        </w:rPr>
        <w:t xml:space="preserve">(1999) </w:t>
      </w:r>
      <w:r w:rsidR="00696031" w:rsidRPr="006A22E0">
        <w:rPr>
          <w:rFonts w:asciiTheme="majorBidi" w:hAnsiTheme="majorBidi" w:cstheme="majorBidi"/>
          <w:sz w:val="24"/>
          <w:szCs w:val="24"/>
          <w:lang w:val="en-CA" w:bidi="ar-EG"/>
        </w:rPr>
        <w:t>and phosphorus</w:t>
      </w:r>
      <w:r w:rsidRPr="006A22E0">
        <w:rPr>
          <w:rFonts w:asciiTheme="majorBidi" w:hAnsiTheme="majorBidi" w:cstheme="majorBidi"/>
          <w:sz w:val="24"/>
          <w:szCs w:val="24"/>
          <w:lang w:val="en-CA" w:bidi="ar-EG"/>
        </w:rPr>
        <w:t xml:space="preserve"> was analyzed according </w:t>
      </w:r>
      <w:r w:rsidR="00696031" w:rsidRPr="006A22E0">
        <w:rPr>
          <w:rFonts w:asciiTheme="majorBidi" w:hAnsiTheme="majorBidi" w:cstheme="majorBidi"/>
          <w:sz w:val="24"/>
          <w:szCs w:val="24"/>
          <w:lang w:val="en-CA" w:bidi="ar-EG"/>
        </w:rPr>
        <w:t>to El</w:t>
      </w:r>
      <w:r w:rsidRPr="006A22E0">
        <w:rPr>
          <w:rFonts w:asciiTheme="majorBidi" w:hAnsiTheme="majorBidi" w:cstheme="majorBidi"/>
          <w:sz w:val="24"/>
          <w:szCs w:val="24"/>
          <w:lang w:val="en-CA" w:bidi="ar-EG"/>
        </w:rPr>
        <w:t>-</w:t>
      </w:r>
      <w:proofErr w:type="spellStart"/>
      <w:r w:rsidRPr="006A22E0">
        <w:rPr>
          <w:rFonts w:asciiTheme="majorBidi" w:hAnsiTheme="majorBidi" w:cstheme="majorBidi"/>
          <w:sz w:val="24"/>
          <w:szCs w:val="24"/>
          <w:lang w:val="en-CA" w:bidi="ar-EG"/>
        </w:rPr>
        <w:t>Merzabani</w:t>
      </w:r>
      <w:proofErr w:type="spellEnd"/>
      <w:r w:rsidRPr="006A22E0">
        <w:rPr>
          <w:rFonts w:asciiTheme="majorBidi" w:hAnsiTheme="majorBidi" w:cstheme="majorBidi"/>
          <w:sz w:val="24"/>
          <w:szCs w:val="24"/>
          <w:lang w:val="en-CA" w:bidi="ar-EG"/>
        </w:rPr>
        <w:t xml:space="preserve"> </w:t>
      </w:r>
      <w:r w:rsidRPr="006A22E0">
        <w:rPr>
          <w:rFonts w:asciiTheme="majorBidi" w:hAnsiTheme="majorBidi" w:cstheme="majorBidi"/>
          <w:i/>
          <w:iCs/>
          <w:sz w:val="24"/>
          <w:szCs w:val="24"/>
          <w:lang w:val="en-CA" w:bidi="ar-EG"/>
        </w:rPr>
        <w:t xml:space="preserve">et al. </w:t>
      </w:r>
      <w:r w:rsidRPr="006A22E0">
        <w:rPr>
          <w:rFonts w:asciiTheme="majorBidi" w:hAnsiTheme="majorBidi" w:cstheme="majorBidi"/>
          <w:sz w:val="24"/>
          <w:szCs w:val="24"/>
          <w:lang w:val="en-CA" w:bidi="ar-EG"/>
        </w:rPr>
        <w:t xml:space="preserve">(1977).  </w:t>
      </w:r>
    </w:p>
    <w:p w14:paraId="6E1903F5" w14:textId="77777777" w:rsidR="00F427F3" w:rsidRPr="006A22E0" w:rsidRDefault="00F427F3" w:rsidP="00115E67">
      <w:pPr>
        <w:spacing w:after="0" w:line="240" w:lineRule="auto"/>
        <w:jc w:val="both"/>
        <w:rPr>
          <w:rFonts w:asciiTheme="majorBidi" w:hAnsiTheme="majorBidi" w:cstheme="majorBidi"/>
          <w:b/>
          <w:bCs/>
          <w:sz w:val="18"/>
          <w:szCs w:val="18"/>
        </w:rPr>
      </w:pPr>
    </w:p>
    <w:p w14:paraId="50B9D194" w14:textId="6120FC50" w:rsidR="00F427F3" w:rsidRPr="006A22E0" w:rsidRDefault="00F427F3" w:rsidP="00115E67">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b/>
          <w:bCs/>
          <w:sz w:val="24"/>
          <w:szCs w:val="24"/>
        </w:rPr>
        <w:t xml:space="preserve"> 4.3. </w:t>
      </w:r>
      <w:r w:rsidRPr="006A22E0">
        <w:rPr>
          <w:rFonts w:asciiTheme="majorBidi" w:hAnsiTheme="majorBidi" w:cstheme="majorBidi"/>
          <w:sz w:val="24"/>
          <w:szCs w:val="24"/>
          <w:lang w:val="en-CA" w:bidi="ar-EG"/>
        </w:rPr>
        <w:t xml:space="preserve">The antioxidants activities: The antioxidants activities were </w:t>
      </w:r>
      <w:proofErr w:type="spellStart"/>
      <w:r w:rsidRPr="006A22E0">
        <w:rPr>
          <w:rFonts w:asciiTheme="majorBidi" w:hAnsiTheme="majorBidi" w:cstheme="majorBidi"/>
          <w:sz w:val="24"/>
          <w:szCs w:val="24"/>
          <w:lang w:val="en-CA" w:bidi="ar-EG"/>
        </w:rPr>
        <w:t>spectrophoto</w:t>
      </w:r>
      <w:proofErr w:type="spellEnd"/>
      <w:r w:rsidR="002F1246"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metrically analyzed by using standardized </w:t>
      </w:r>
      <w:r w:rsidR="00696031" w:rsidRPr="006A22E0">
        <w:rPr>
          <w:rFonts w:ascii="Times New Roman" w:hAnsi="Times New Roman" w:cs="Times New Roman"/>
          <w:color w:val="000000"/>
          <w:sz w:val="24"/>
          <w:szCs w:val="24"/>
          <w:lang w:val="en-CA" w:bidi="ar-EG"/>
        </w:rPr>
        <w:t>commercial</w:t>
      </w:r>
      <w:r w:rsidRPr="006A22E0">
        <w:rPr>
          <w:rFonts w:asciiTheme="majorBidi" w:hAnsiTheme="majorBidi" w:cstheme="majorBidi"/>
          <w:sz w:val="24"/>
          <w:szCs w:val="24"/>
          <w:lang w:val="en-CA" w:bidi="ar-EG"/>
        </w:rPr>
        <w:t xml:space="preserve"> test-kits</w:t>
      </w:r>
      <w:r w:rsidR="00B4643D" w:rsidRPr="006A22E0">
        <w:rPr>
          <w:rFonts w:asciiTheme="majorBidi" w:hAnsiTheme="majorBidi" w:cstheme="majorBidi"/>
          <w:sz w:val="24"/>
          <w:szCs w:val="24"/>
          <w:lang w:val="en-CA" w:bidi="ar-EG"/>
        </w:rPr>
        <w:t xml:space="preserve"> (</w:t>
      </w:r>
      <w:proofErr w:type="spellStart"/>
      <w:r w:rsidR="00B4643D" w:rsidRPr="006A22E0">
        <w:rPr>
          <w:rFonts w:asciiTheme="majorBidi" w:hAnsiTheme="majorBidi" w:cstheme="majorBidi"/>
          <w:sz w:val="24"/>
          <w:szCs w:val="24"/>
          <w:lang w:val="en-CA" w:bidi="ar-EG"/>
        </w:rPr>
        <w:t>Biodiagnostic</w:t>
      </w:r>
      <w:proofErr w:type="spellEnd"/>
      <w:r w:rsidR="00B4643D"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 total </w:t>
      </w:r>
      <w:r w:rsidR="00696031" w:rsidRPr="006A22E0">
        <w:rPr>
          <w:rFonts w:ascii="Times New Roman" w:hAnsi="Times New Roman" w:cs="Times New Roman"/>
          <w:color w:val="000000"/>
          <w:sz w:val="24"/>
          <w:szCs w:val="24"/>
          <w:lang w:val="en-CA" w:bidi="ar-EG"/>
        </w:rPr>
        <w:t>antioxidant</w:t>
      </w:r>
      <w:r w:rsidRPr="006A22E0">
        <w:rPr>
          <w:rFonts w:asciiTheme="majorBidi" w:hAnsiTheme="majorBidi" w:cstheme="majorBidi"/>
          <w:sz w:val="24"/>
          <w:szCs w:val="24"/>
          <w:lang w:val="en-CA" w:bidi="ar-EG"/>
        </w:rPr>
        <w:t xml:space="preserve"> capacity (TAC) (</w:t>
      </w:r>
      <w:proofErr w:type="spellStart"/>
      <w:r w:rsidRPr="006A22E0">
        <w:rPr>
          <w:rFonts w:asciiTheme="majorBidi" w:hAnsiTheme="majorBidi" w:cstheme="majorBidi"/>
          <w:sz w:val="24"/>
          <w:szCs w:val="24"/>
          <w:lang w:val="en-CA" w:bidi="ar-EG"/>
        </w:rPr>
        <w:t>Koracevic</w:t>
      </w:r>
      <w:proofErr w:type="spellEnd"/>
      <w:r w:rsidRPr="006A22E0">
        <w:rPr>
          <w:rFonts w:asciiTheme="majorBidi" w:hAnsiTheme="majorBidi" w:cstheme="majorBidi"/>
          <w:sz w:val="24"/>
          <w:szCs w:val="24"/>
          <w:lang w:val="en-CA" w:bidi="ar-EG"/>
        </w:rPr>
        <w:t xml:space="preserve"> </w:t>
      </w:r>
      <w:r w:rsidRPr="006A22E0">
        <w:rPr>
          <w:rFonts w:asciiTheme="majorBidi" w:hAnsiTheme="majorBidi" w:cstheme="majorBidi"/>
          <w:i/>
          <w:iCs/>
          <w:sz w:val="24"/>
          <w:szCs w:val="24"/>
          <w:lang w:val="en-CA" w:bidi="ar-EG"/>
        </w:rPr>
        <w:t>et al.,</w:t>
      </w:r>
      <w:r w:rsidRPr="006A22E0">
        <w:rPr>
          <w:rFonts w:asciiTheme="majorBidi" w:hAnsiTheme="majorBidi" w:cstheme="majorBidi"/>
          <w:sz w:val="24"/>
          <w:szCs w:val="24"/>
          <w:lang w:val="en-CA" w:bidi="ar-EG"/>
        </w:rPr>
        <w:t xml:space="preserve"> 2001), reduced glutathione (GSH) (Anderson, </w:t>
      </w:r>
      <w:r w:rsidRPr="006A22E0">
        <w:rPr>
          <w:rFonts w:asciiTheme="majorBidi" w:hAnsiTheme="majorBidi" w:cstheme="majorBidi"/>
          <w:i/>
          <w:iCs/>
          <w:sz w:val="24"/>
          <w:szCs w:val="24"/>
          <w:lang w:val="en-CA" w:bidi="ar-EG"/>
        </w:rPr>
        <w:t>et al.,</w:t>
      </w:r>
      <w:r w:rsidRPr="006A22E0">
        <w:rPr>
          <w:rFonts w:asciiTheme="majorBidi" w:hAnsiTheme="majorBidi" w:cstheme="majorBidi"/>
          <w:sz w:val="24"/>
          <w:szCs w:val="24"/>
          <w:lang w:val="en-CA" w:bidi="ar-EG"/>
        </w:rPr>
        <w:t xml:space="preserve"> 1989), </w:t>
      </w:r>
      <w:r w:rsidR="002F1246" w:rsidRPr="006A22E0">
        <w:rPr>
          <w:rFonts w:asciiTheme="majorBidi" w:hAnsiTheme="majorBidi" w:cstheme="majorBidi"/>
          <w:sz w:val="24"/>
          <w:szCs w:val="24"/>
          <w:lang w:val="en-CA" w:bidi="ar-EG"/>
        </w:rPr>
        <w:t>superoxide</w:t>
      </w:r>
      <w:r w:rsidRPr="006A22E0">
        <w:rPr>
          <w:rFonts w:asciiTheme="majorBidi" w:hAnsiTheme="majorBidi" w:cstheme="majorBidi"/>
          <w:sz w:val="24"/>
          <w:szCs w:val="24"/>
          <w:lang w:val="en-CA" w:bidi="ar-EG"/>
        </w:rPr>
        <w:t xml:space="preserve"> dismutase (SOD) (Marklund, 1980), catalase enzyme activity (CAT) (Fossati, 1980), malondialdehyde (MDA) (</w:t>
      </w:r>
      <w:proofErr w:type="spellStart"/>
      <w:r w:rsidRPr="006A22E0">
        <w:rPr>
          <w:rFonts w:asciiTheme="majorBidi" w:hAnsiTheme="majorBidi" w:cstheme="majorBidi"/>
          <w:sz w:val="24"/>
          <w:szCs w:val="24"/>
          <w:lang w:val="en-CA" w:bidi="ar-EG"/>
        </w:rPr>
        <w:t>Ohkawa</w:t>
      </w:r>
      <w:proofErr w:type="spellEnd"/>
      <w:r w:rsidRPr="006A22E0">
        <w:rPr>
          <w:rFonts w:asciiTheme="majorBidi" w:hAnsiTheme="majorBidi" w:cstheme="majorBidi"/>
          <w:sz w:val="24"/>
          <w:szCs w:val="24"/>
          <w:lang w:val="en-CA" w:bidi="ar-EG"/>
        </w:rPr>
        <w:t xml:space="preserve"> </w:t>
      </w:r>
      <w:r w:rsidRPr="006A22E0">
        <w:rPr>
          <w:rFonts w:asciiTheme="majorBidi" w:hAnsiTheme="majorBidi" w:cstheme="majorBidi"/>
          <w:i/>
          <w:iCs/>
          <w:sz w:val="24"/>
          <w:szCs w:val="24"/>
          <w:lang w:val="en-CA" w:bidi="ar-EG"/>
        </w:rPr>
        <w:t>et al.,</w:t>
      </w:r>
      <w:r w:rsidRPr="006A22E0">
        <w:rPr>
          <w:rFonts w:asciiTheme="majorBidi" w:hAnsiTheme="majorBidi" w:cstheme="majorBidi"/>
          <w:sz w:val="24"/>
          <w:szCs w:val="24"/>
          <w:lang w:val="en-CA" w:bidi="ar-EG"/>
        </w:rPr>
        <w:t xml:space="preserve"> 1979).  </w:t>
      </w:r>
    </w:p>
    <w:p w14:paraId="03A9F31C" w14:textId="77777777" w:rsidR="00F427F3" w:rsidRPr="006A22E0" w:rsidRDefault="00F427F3" w:rsidP="00115E67">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lang w:val="en-CA" w:bidi="ar-EG"/>
        </w:rPr>
        <w:t xml:space="preserve"> </w:t>
      </w:r>
    </w:p>
    <w:p w14:paraId="29E03292" w14:textId="416C8474" w:rsidR="00F427F3" w:rsidRPr="006A22E0" w:rsidRDefault="00F427F3" w:rsidP="00187FF0">
      <w:pPr>
        <w:tabs>
          <w:tab w:val="left" w:pos="284"/>
        </w:tabs>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b/>
          <w:bCs/>
          <w:sz w:val="24"/>
          <w:szCs w:val="24"/>
          <w:lang w:val="en-CA" w:bidi="ar-EG"/>
        </w:rPr>
        <w:t>4.4</w:t>
      </w:r>
      <w:r w:rsidRPr="006A22E0">
        <w:rPr>
          <w:rFonts w:asciiTheme="majorBidi" w:hAnsiTheme="majorBidi" w:cstheme="majorBidi"/>
          <w:sz w:val="24"/>
          <w:szCs w:val="24"/>
          <w:lang w:val="en-CA" w:bidi="ar-EG"/>
        </w:rPr>
        <w:t xml:space="preserve">. </w:t>
      </w:r>
      <w:r w:rsidRPr="006A22E0">
        <w:rPr>
          <w:rFonts w:asciiTheme="majorBidi" w:hAnsiTheme="majorBidi" w:cstheme="majorBidi"/>
          <w:b/>
          <w:bCs/>
          <w:sz w:val="24"/>
          <w:szCs w:val="24"/>
          <w:lang w:val="en-CA" w:bidi="ar-EG"/>
        </w:rPr>
        <w:t>Immunological parameters:</w:t>
      </w:r>
      <w:r w:rsidRPr="006A22E0">
        <w:rPr>
          <w:rFonts w:asciiTheme="majorBidi" w:hAnsiTheme="majorBidi" w:cstheme="majorBidi"/>
          <w:sz w:val="24"/>
          <w:szCs w:val="24"/>
          <w:lang w:val="en-CA" w:bidi="ar-EG"/>
        </w:rPr>
        <w:t xml:space="preserve"> Immunological parameters were carried out as follow</w:t>
      </w:r>
      <w:r w:rsidR="002F1246" w:rsidRPr="006A22E0">
        <w:rPr>
          <w:rFonts w:asciiTheme="majorBidi" w:hAnsiTheme="majorBidi" w:cstheme="majorBidi"/>
          <w:sz w:val="24"/>
          <w:szCs w:val="24"/>
          <w:lang w:val="en-CA" w:bidi="ar-EG"/>
        </w:rPr>
        <w:t>s</w:t>
      </w:r>
      <w:r w:rsidRPr="006A22E0">
        <w:rPr>
          <w:rFonts w:asciiTheme="majorBidi" w:hAnsiTheme="majorBidi" w:cstheme="majorBidi"/>
          <w:sz w:val="24"/>
          <w:szCs w:val="24"/>
          <w:lang w:val="en-CA" w:bidi="ar-EG"/>
        </w:rPr>
        <w:t xml:space="preserve">: Estimation of Nitric oxide levels </w:t>
      </w:r>
      <w:r w:rsidR="00696031" w:rsidRPr="006A22E0">
        <w:rPr>
          <w:rFonts w:ascii="Times New Roman" w:hAnsi="Times New Roman" w:cs="Times New Roman"/>
          <w:color w:val="000000"/>
          <w:sz w:val="24"/>
          <w:szCs w:val="24"/>
          <w:lang w:val="en-CA" w:bidi="ar-EG"/>
        </w:rPr>
        <w:t>was</w:t>
      </w:r>
      <w:r w:rsidRPr="006A22E0">
        <w:rPr>
          <w:rFonts w:asciiTheme="majorBidi" w:hAnsiTheme="majorBidi" w:cstheme="majorBidi"/>
          <w:sz w:val="24"/>
          <w:szCs w:val="24"/>
          <w:lang w:val="en-CA" w:bidi="ar-EG"/>
        </w:rPr>
        <w:t xml:space="preserve"> done according to </w:t>
      </w:r>
      <w:proofErr w:type="spellStart"/>
      <w:r w:rsidRPr="006A22E0">
        <w:rPr>
          <w:rFonts w:asciiTheme="majorBidi" w:hAnsiTheme="majorBidi" w:cstheme="majorBidi"/>
          <w:sz w:val="24"/>
          <w:szCs w:val="24"/>
          <w:lang w:val="en-CA" w:bidi="ar-EG"/>
        </w:rPr>
        <w:t>Rajarman</w:t>
      </w:r>
      <w:proofErr w:type="spellEnd"/>
      <w:r w:rsidRPr="006A22E0">
        <w:rPr>
          <w:rFonts w:asciiTheme="majorBidi" w:hAnsiTheme="majorBidi" w:cstheme="majorBidi"/>
          <w:sz w:val="24"/>
          <w:szCs w:val="24"/>
          <w:lang w:val="en-CA" w:bidi="ar-EG"/>
        </w:rPr>
        <w:t xml:space="preserve"> </w:t>
      </w:r>
      <w:r w:rsidRPr="006A22E0">
        <w:rPr>
          <w:rFonts w:asciiTheme="majorBidi" w:hAnsiTheme="majorBidi" w:cstheme="majorBidi"/>
          <w:i/>
          <w:iCs/>
          <w:sz w:val="24"/>
          <w:szCs w:val="24"/>
          <w:lang w:val="en-CA" w:bidi="ar-EG"/>
        </w:rPr>
        <w:t>et al.</w:t>
      </w:r>
      <w:r w:rsidRPr="006A22E0">
        <w:rPr>
          <w:rFonts w:asciiTheme="majorBidi" w:hAnsiTheme="majorBidi" w:cstheme="majorBidi"/>
          <w:sz w:val="24"/>
          <w:szCs w:val="24"/>
          <w:lang w:val="en-CA" w:bidi="ar-EG"/>
        </w:rPr>
        <w:t xml:space="preserve"> </w:t>
      </w:r>
      <w:r w:rsidRPr="006A22E0">
        <w:rPr>
          <w:rFonts w:asciiTheme="majorBidi" w:hAnsiTheme="majorBidi" w:cstheme="majorBidi"/>
          <w:sz w:val="24"/>
          <w:szCs w:val="24"/>
          <w:lang w:val="en-CA" w:bidi="ar-EG"/>
        </w:rPr>
        <w:t xml:space="preserve">(1998) using </w:t>
      </w:r>
      <w:r w:rsidR="002F1246" w:rsidRPr="006A22E0">
        <w:rPr>
          <w:rFonts w:asciiTheme="majorBidi" w:hAnsiTheme="majorBidi" w:cstheme="majorBidi"/>
          <w:sz w:val="24"/>
          <w:szCs w:val="24"/>
          <w:lang w:val="en-CA" w:bidi="ar-EG"/>
        </w:rPr>
        <w:t xml:space="preserve">an </w:t>
      </w:r>
      <w:r w:rsidRPr="006A22E0">
        <w:rPr>
          <w:rFonts w:asciiTheme="majorBidi" w:hAnsiTheme="majorBidi" w:cstheme="majorBidi"/>
          <w:sz w:val="24"/>
          <w:szCs w:val="24"/>
          <w:lang w:val="en-CA" w:bidi="ar-EG"/>
        </w:rPr>
        <w:t xml:space="preserve">ELISA plate reader (Epoch, </w:t>
      </w:r>
      <w:proofErr w:type="spellStart"/>
      <w:r w:rsidRPr="006A22E0">
        <w:rPr>
          <w:rFonts w:asciiTheme="majorBidi" w:hAnsiTheme="majorBidi" w:cstheme="majorBidi"/>
          <w:sz w:val="24"/>
          <w:szCs w:val="24"/>
          <w:lang w:val="en-CA" w:bidi="ar-EG"/>
        </w:rPr>
        <w:t>BioTek</w:t>
      </w:r>
      <w:proofErr w:type="spellEnd"/>
      <w:r w:rsidRPr="006A22E0">
        <w:rPr>
          <w:rFonts w:asciiTheme="majorBidi" w:hAnsiTheme="majorBidi" w:cstheme="majorBidi"/>
          <w:sz w:val="24"/>
          <w:szCs w:val="24"/>
          <w:lang w:val="en-CA" w:bidi="ar-EG"/>
        </w:rPr>
        <w:t>, Germany).</w:t>
      </w:r>
      <w:r w:rsidRPr="006A22E0">
        <w:rPr>
          <w:rFonts w:asciiTheme="majorBidi" w:eastAsia="Times New Roman" w:hAnsiTheme="majorBidi" w:cstheme="majorBidi"/>
          <w:b/>
          <w:bCs/>
          <w:sz w:val="24"/>
          <w:szCs w:val="24"/>
        </w:rPr>
        <w:t xml:space="preserve"> </w:t>
      </w:r>
      <w:r w:rsidR="002F1246" w:rsidRPr="006A22E0">
        <w:rPr>
          <w:rFonts w:asciiTheme="majorBidi" w:hAnsiTheme="majorBidi" w:cstheme="majorBidi"/>
          <w:sz w:val="24"/>
          <w:szCs w:val="24"/>
          <w:lang w:val="en-CA" w:bidi="ar-EG"/>
        </w:rPr>
        <w:t>The r</w:t>
      </w:r>
      <w:r w:rsidRPr="006A22E0">
        <w:rPr>
          <w:rFonts w:asciiTheme="majorBidi" w:hAnsiTheme="majorBidi" w:cstheme="majorBidi"/>
          <w:sz w:val="24"/>
          <w:szCs w:val="24"/>
          <w:lang w:val="en-CA" w:bidi="ar-EG"/>
        </w:rPr>
        <w:t xml:space="preserve">umen-protected niacin supplementation of dairy cows. Detection of lysozyme concentration was carried out according to Schultz (1987). Determination of haptoglobins level was carried out using standard kits of </w:t>
      </w:r>
      <w:r w:rsidR="004F55C6"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Cloud-Clone Corp (PRC)</w:t>
      </w:r>
      <w:r w:rsidR="004F55C6" w:rsidRPr="006A22E0">
        <w:rPr>
          <w:sz w:val="24"/>
          <w:szCs w:val="24"/>
        </w:rPr>
        <w:t xml:space="preserve"> </w:t>
      </w:r>
      <w:r w:rsidR="004F55C6" w:rsidRPr="006A22E0">
        <w:rPr>
          <w:rFonts w:asciiTheme="majorBidi" w:hAnsiTheme="majorBidi" w:cstheme="majorBidi"/>
          <w:sz w:val="24"/>
          <w:szCs w:val="24"/>
          <w:lang w:val="en-CA" w:bidi="ar-EG"/>
        </w:rPr>
        <w:t>Shanghai)</w:t>
      </w:r>
      <w:r w:rsidRPr="006A22E0">
        <w:rPr>
          <w:rFonts w:asciiTheme="majorBidi" w:hAnsiTheme="majorBidi" w:cstheme="majorBidi"/>
          <w:sz w:val="24"/>
          <w:szCs w:val="24"/>
          <w:lang w:val="en-CA" w:bidi="ar-EG"/>
        </w:rPr>
        <w:t xml:space="preserve"> and ELISA reader (</w:t>
      </w:r>
      <w:proofErr w:type="spellStart"/>
      <w:r w:rsidRPr="006A22E0">
        <w:rPr>
          <w:rFonts w:asciiTheme="majorBidi" w:hAnsiTheme="majorBidi" w:cstheme="majorBidi"/>
          <w:sz w:val="24"/>
          <w:szCs w:val="24"/>
          <w:lang w:val="en-CA" w:bidi="ar-EG"/>
        </w:rPr>
        <w:t>Rayto</w:t>
      </w:r>
      <w:proofErr w:type="spellEnd"/>
      <w:r w:rsidRPr="006A22E0">
        <w:rPr>
          <w:rFonts w:asciiTheme="majorBidi" w:hAnsiTheme="majorBidi" w:cstheme="majorBidi"/>
          <w:sz w:val="24"/>
          <w:szCs w:val="24"/>
          <w:lang w:val="en-CA" w:bidi="ar-EG"/>
        </w:rPr>
        <w:t>, PRC</w:t>
      </w:r>
      <w:r w:rsidR="004F55C6" w:rsidRPr="006A22E0">
        <w:rPr>
          <w:rFonts w:asciiTheme="majorBidi" w:hAnsiTheme="majorBidi" w:cstheme="majorBidi"/>
          <w:sz w:val="24"/>
          <w:szCs w:val="24"/>
          <w:lang w:val="en-CA" w:bidi="ar-EG"/>
        </w:rPr>
        <w:t>,</w:t>
      </w:r>
      <w:r w:rsidR="00FB633C" w:rsidRPr="006A22E0">
        <w:rPr>
          <w:rFonts w:asciiTheme="majorBidi" w:hAnsiTheme="majorBidi" w:cstheme="majorBidi"/>
          <w:sz w:val="24"/>
          <w:szCs w:val="24"/>
          <w:lang w:val="en-CA" w:bidi="ar-EG"/>
        </w:rPr>
        <w:t xml:space="preserve"> </w:t>
      </w:r>
      <w:r w:rsidR="004F55C6" w:rsidRPr="006A22E0">
        <w:rPr>
          <w:rFonts w:asciiTheme="majorBidi" w:hAnsiTheme="majorBidi" w:cstheme="majorBidi"/>
          <w:sz w:val="24"/>
          <w:szCs w:val="24"/>
          <w:lang w:val="en-CA" w:bidi="ar-EG"/>
        </w:rPr>
        <w:t>Germany</w:t>
      </w:r>
      <w:r w:rsidRPr="006A22E0">
        <w:rPr>
          <w:rFonts w:asciiTheme="majorBidi" w:hAnsiTheme="majorBidi" w:cstheme="majorBidi"/>
          <w:sz w:val="24"/>
          <w:szCs w:val="24"/>
          <w:lang w:val="en-CA" w:bidi="ar-EG"/>
        </w:rPr>
        <w:t>).</w:t>
      </w:r>
      <w:r w:rsidRPr="006A22E0">
        <w:rPr>
          <w:rFonts w:asciiTheme="majorBidi" w:hAnsiTheme="majorBidi" w:cstheme="majorBidi"/>
          <w:sz w:val="24"/>
          <w:szCs w:val="24"/>
        </w:rPr>
        <w:t xml:space="preserve"> </w:t>
      </w:r>
      <w:r w:rsidRPr="006A22E0">
        <w:rPr>
          <w:rFonts w:asciiTheme="majorBidi" w:hAnsiTheme="majorBidi" w:cstheme="majorBidi"/>
          <w:sz w:val="24"/>
          <w:szCs w:val="24"/>
          <w:lang w:val="en-CA" w:bidi="ar-EG"/>
        </w:rPr>
        <w:t>Determination of</w:t>
      </w:r>
      <w:r w:rsidR="00FD1A1C" w:rsidRPr="006A22E0">
        <w:rPr>
          <w:sz w:val="24"/>
          <w:szCs w:val="24"/>
        </w:rPr>
        <w:t xml:space="preserve"> </w:t>
      </w:r>
      <w:r w:rsidR="00FD1A1C" w:rsidRPr="006A22E0">
        <w:rPr>
          <w:rFonts w:asciiTheme="majorBidi" w:hAnsiTheme="majorBidi" w:cstheme="majorBidi"/>
          <w:sz w:val="24"/>
          <w:szCs w:val="24"/>
          <w:lang w:val="en-CA" w:bidi="ar-EG"/>
        </w:rPr>
        <w:t>Oxidative Hemolysis of Peroxidase-Treated Red Blood Cells (OHdG-8)</w:t>
      </w:r>
      <w:r w:rsidRPr="006A22E0">
        <w:rPr>
          <w:rFonts w:asciiTheme="majorBidi" w:hAnsiTheme="majorBidi" w:cstheme="majorBidi"/>
          <w:sz w:val="24"/>
          <w:szCs w:val="24"/>
          <w:lang w:val="en-CA" w:bidi="ar-EG"/>
        </w:rPr>
        <w:t xml:space="preserve">: It was measured by commercial </w:t>
      </w:r>
      <w:r w:rsidR="004F55C6" w:rsidRPr="006A22E0">
        <w:rPr>
          <w:rFonts w:asciiTheme="majorBidi" w:hAnsiTheme="majorBidi" w:cstheme="majorBidi"/>
          <w:sz w:val="24"/>
          <w:szCs w:val="24"/>
          <w:lang w:val="en-CA" w:bidi="ar-EG"/>
        </w:rPr>
        <w:t xml:space="preserve">ELISA </w:t>
      </w:r>
      <w:r w:rsidRPr="006A22E0">
        <w:rPr>
          <w:rFonts w:asciiTheme="majorBidi" w:hAnsiTheme="majorBidi" w:cstheme="majorBidi"/>
          <w:sz w:val="24"/>
          <w:szCs w:val="24"/>
          <w:lang w:val="en-CA" w:bidi="ar-EG"/>
        </w:rPr>
        <w:t>kits (</w:t>
      </w:r>
      <w:proofErr w:type="spellStart"/>
      <w:r w:rsidRPr="006A22E0">
        <w:rPr>
          <w:rFonts w:asciiTheme="majorBidi" w:hAnsiTheme="majorBidi" w:cstheme="majorBidi"/>
          <w:sz w:val="24"/>
          <w:szCs w:val="24"/>
          <w:lang w:val="en-CA" w:bidi="ar-EG"/>
        </w:rPr>
        <w:t>SunRed</w:t>
      </w:r>
      <w:proofErr w:type="spellEnd"/>
      <w:r w:rsidR="004F55C6" w:rsidRPr="006A22E0">
        <w:rPr>
          <w:rFonts w:asciiTheme="majorBidi" w:hAnsiTheme="majorBidi" w:cstheme="majorBidi"/>
          <w:sz w:val="24"/>
          <w:szCs w:val="24"/>
          <w:lang w:val="en-CA" w:bidi="ar-EG"/>
        </w:rPr>
        <w:t xml:space="preserve"> Shanghai</w:t>
      </w:r>
      <w:r w:rsidRPr="006A22E0">
        <w:rPr>
          <w:rFonts w:asciiTheme="majorBidi" w:hAnsiTheme="majorBidi" w:cstheme="majorBidi"/>
          <w:sz w:val="24"/>
          <w:szCs w:val="24"/>
          <w:lang w:val="en-CA" w:bidi="ar-EG"/>
        </w:rPr>
        <w:t>)</w:t>
      </w:r>
      <w:r w:rsidR="004F55C6" w:rsidRPr="006A22E0">
        <w:rPr>
          <w:rFonts w:asciiTheme="majorBidi" w:hAnsiTheme="majorBidi" w:cstheme="majorBidi"/>
          <w:sz w:val="24"/>
          <w:szCs w:val="24"/>
          <w:lang w:val="en-CA" w:bidi="ar-EG"/>
        </w:rPr>
        <w:t>.</w:t>
      </w:r>
    </w:p>
    <w:p w14:paraId="1900C3C3" w14:textId="77777777" w:rsidR="00F427F3" w:rsidRPr="006A22E0" w:rsidRDefault="00F427F3" w:rsidP="00115E67">
      <w:pPr>
        <w:spacing w:after="0" w:line="240" w:lineRule="auto"/>
        <w:jc w:val="both"/>
        <w:rPr>
          <w:rFonts w:asciiTheme="majorBidi" w:hAnsiTheme="majorBidi" w:cstheme="majorBidi"/>
          <w:b/>
          <w:bCs/>
          <w:sz w:val="24"/>
          <w:szCs w:val="24"/>
        </w:rPr>
      </w:pPr>
    </w:p>
    <w:p w14:paraId="4D62D692" w14:textId="77777777" w:rsidR="004424D6" w:rsidRPr="006A22E0" w:rsidRDefault="00845AD4" w:rsidP="00115E67">
      <w:pPr>
        <w:spacing w:after="0" w:line="240" w:lineRule="auto"/>
        <w:jc w:val="both"/>
        <w:rPr>
          <w:rFonts w:asciiTheme="majorBidi" w:hAnsiTheme="majorBidi" w:cstheme="majorBidi"/>
          <w:sz w:val="24"/>
          <w:szCs w:val="24"/>
        </w:rPr>
      </w:pPr>
      <w:r w:rsidRPr="006A22E0">
        <w:rPr>
          <w:rFonts w:asciiTheme="majorBidi" w:hAnsiTheme="majorBidi" w:cstheme="majorBidi"/>
          <w:b/>
          <w:bCs/>
          <w:sz w:val="24"/>
          <w:szCs w:val="24"/>
        </w:rPr>
        <w:t>5</w:t>
      </w:r>
      <w:r w:rsidR="004424D6" w:rsidRPr="006A22E0">
        <w:rPr>
          <w:rFonts w:asciiTheme="majorBidi" w:hAnsiTheme="majorBidi" w:cstheme="majorBidi"/>
          <w:b/>
          <w:bCs/>
          <w:sz w:val="24"/>
          <w:szCs w:val="24"/>
        </w:rPr>
        <w:t>. Diagnosis of metabolic disorder</w:t>
      </w:r>
      <w:r w:rsidRPr="006A22E0">
        <w:rPr>
          <w:rFonts w:asciiTheme="majorBidi" w:hAnsiTheme="majorBidi" w:cstheme="majorBidi"/>
          <w:b/>
          <w:bCs/>
          <w:sz w:val="24"/>
          <w:szCs w:val="24"/>
        </w:rPr>
        <w:t>s</w:t>
      </w:r>
      <w:r w:rsidR="004424D6" w:rsidRPr="006A22E0">
        <w:rPr>
          <w:rFonts w:asciiTheme="majorBidi" w:hAnsiTheme="majorBidi" w:cstheme="majorBidi"/>
          <w:b/>
          <w:bCs/>
          <w:sz w:val="24"/>
          <w:szCs w:val="24"/>
        </w:rPr>
        <w:t>:</w:t>
      </w:r>
      <w:r w:rsidR="002E7B42" w:rsidRPr="006A22E0">
        <w:rPr>
          <w:rFonts w:asciiTheme="majorBidi" w:hAnsiTheme="majorBidi" w:cstheme="majorBidi"/>
          <w:sz w:val="24"/>
          <w:szCs w:val="24"/>
        </w:rPr>
        <w:t xml:space="preserve"> Cows were assessed daily for health by rectal thermometer, stethoscope, and physical examination. </w:t>
      </w:r>
    </w:p>
    <w:p w14:paraId="63CE8ADC" w14:textId="77777777" w:rsidR="00931976" w:rsidRPr="006A22E0" w:rsidRDefault="00931976" w:rsidP="00115E67">
      <w:pPr>
        <w:spacing w:after="0" w:line="240" w:lineRule="auto"/>
        <w:jc w:val="both"/>
        <w:rPr>
          <w:rFonts w:asciiTheme="majorBidi" w:hAnsiTheme="majorBidi" w:cstheme="majorBidi"/>
          <w:sz w:val="24"/>
          <w:szCs w:val="24"/>
        </w:rPr>
      </w:pPr>
    </w:p>
    <w:p w14:paraId="05B20260" w14:textId="77777777" w:rsidR="004424D6" w:rsidRPr="006A22E0" w:rsidRDefault="00845AD4" w:rsidP="00115E67">
      <w:pPr>
        <w:spacing w:after="0" w:line="240" w:lineRule="auto"/>
        <w:jc w:val="both"/>
        <w:rPr>
          <w:rFonts w:asciiTheme="majorBidi" w:hAnsiTheme="majorBidi" w:cstheme="majorBidi"/>
          <w:b/>
          <w:bCs/>
          <w:sz w:val="24"/>
          <w:szCs w:val="24"/>
          <w:lang w:bidi="ar-EG"/>
        </w:rPr>
      </w:pPr>
      <w:r w:rsidRPr="006A22E0">
        <w:rPr>
          <w:rFonts w:asciiTheme="majorBidi" w:hAnsiTheme="majorBidi" w:cstheme="majorBidi"/>
          <w:b/>
          <w:bCs/>
          <w:sz w:val="24"/>
          <w:szCs w:val="24"/>
        </w:rPr>
        <w:t>5</w:t>
      </w:r>
      <w:r w:rsidR="004424D6" w:rsidRPr="006A22E0">
        <w:rPr>
          <w:rFonts w:asciiTheme="majorBidi" w:hAnsiTheme="majorBidi" w:cstheme="majorBidi"/>
          <w:b/>
          <w:bCs/>
          <w:sz w:val="24"/>
          <w:szCs w:val="24"/>
        </w:rPr>
        <w:t>.1 Diagnosis</w:t>
      </w:r>
      <w:r w:rsidR="004424D6" w:rsidRPr="006A22E0">
        <w:rPr>
          <w:rFonts w:asciiTheme="majorBidi" w:hAnsiTheme="majorBidi" w:cstheme="majorBidi"/>
          <w:b/>
          <w:bCs/>
          <w:sz w:val="24"/>
          <w:szCs w:val="24"/>
          <w:lang w:bidi="ar-EG"/>
        </w:rPr>
        <w:t xml:space="preserve"> of </w:t>
      </w:r>
      <w:r w:rsidRPr="006A22E0">
        <w:rPr>
          <w:rFonts w:asciiTheme="majorBidi" w:hAnsiTheme="majorBidi" w:cstheme="majorBidi"/>
          <w:b/>
          <w:bCs/>
          <w:sz w:val="24"/>
          <w:szCs w:val="24"/>
          <w:lang w:bidi="ar-EG"/>
        </w:rPr>
        <w:t xml:space="preserve">subclinical </w:t>
      </w:r>
      <w:r w:rsidR="004424D6" w:rsidRPr="006A22E0">
        <w:rPr>
          <w:rFonts w:asciiTheme="majorBidi" w:hAnsiTheme="majorBidi" w:cstheme="majorBidi"/>
          <w:b/>
          <w:bCs/>
          <w:sz w:val="24"/>
          <w:szCs w:val="24"/>
          <w:lang w:bidi="ar-EG"/>
        </w:rPr>
        <w:t>mastitis</w:t>
      </w:r>
      <w:r w:rsidR="004424D6" w:rsidRPr="006A22E0">
        <w:rPr>
          <w:rFonts w:asciiTheme="majorBidi" w:hAnsiTheme="majorBidi" w:cstheme="majorBidi"/>
          <w:sz w:val="24"/>
          <w:szCs w:val="24"/>
          <w:lang w:val="en-CA" w:bidi="ar-EG"/>
        </w:rPr>
        <w:t xml:space="preserve"> </w:t>
      </w:r>
      <w:r w:rsidR="004424D6" w:rsidRPr="006A22E0">
        <w:rPr>
          <w:rFonts w:asciiTheme="majorBidi" w:hAnsiTheme="majorBidi" w:cstheme="majorBidi"/>
          <w:b/>
          <w:bCs/>
          <w:sz w:val="24"/>
          <w:szCs w:val="24"/>
          <w:lang w:bidi="ar-EG"/>
        </w:rPr>
        <w:t xml:space="preserve">by </w:t>
      </w:r>
      <w:r w:rsidRPr="006A22E0">
        <w:rPr>
          <w:rFonts w:asciiTheme="majorBidi" w:hAnsiTheme="majorBidi" w:cstheme="majorBidi"/>
          <w:b/>
          <w:bCs/>
          <w:sz w:val="24"/>
          <w:szCs w:val="24"/>
          <w:lang w:bidi="ar-EG"/>
        </w:rPr>
        <w:t>u</w:t>
      </w:r>
      <w:r w:rsidR="004424D6" w:rsidRPr="006A22E0">
        <w:rPr>
          <w:rFonts w:asciiTheme="majorBidi" w:hAnsiTheme="majorBidi" w:cstheme="majorBidi"/>
          <w:b/>
          <w:bCs/>
          <w:sz w:val="24"/>
          <w:szCs w:val="24"/>
          <w:lang w:bidi="ar-EG"/>
        </w:rPr>
        <w:t>sing California milk test (CMT)</w:t>
      </w:r>
      <w:r w:rsidRPr="006A22E0">
        <w:rPr>
          <w:rFonts w:asciiTheme="majorBidi" w:hAnsiTheme="majorBidi" w:cstheme="majorBidi"/>
          <w:b/>
          <w:bCs/>
          <w:sz w:val="24"/>
          <w:szCs w:val="24"/>
          <w:lang w:bidi="ar-EG"/>
        </w:rPr>
        <w:t>.</w:t>
      </w:r>
    </w:p>
    <w:p w14:paraId="1911D84C" w14:textId="77777777" w:rsidR="004424D6" w:rsidRPr="006A22E0" w:rsidRDefault="004424D6" w:rsidP="004801D4">
      <w:pPr>
        <w:spacing w:after="0" w:line="240" w:lineRule="auto"/>
        <w:jc w:val="both"/>
        <w:rPr>
          <w:rFonts w:asciiTheme="majorBidi" w:hAnsiTheme="majorBidi" w:cstheme="majorBidi"/>
          <w:b/>
          <w:bCs/>
          <w:sz w:val="24"/>
          <w:szCs w:val="24"/>
        </w:rPr>
      </w:pPr>
      <w:r w:rsidRPr="006A22E0">
        <w:rPr>
          <w:rFonts w:asciiTheme="majorBidi" w:hAnsiTheme="majorBidi" w:cstheme="majorBidi"/>
          <w:sz w:val="24"/>
          <w:szCs w:val="24"/>
          <w:lang w:val="en-CA" w:bidi="ar-EG"/>
        </w:rPr>
        <w:t xml:space="preserve">For detection </w:t>
      </w:r>
      <w:r w:rsidR="00845AD4" w:rsidRPr="006A22E0">
        <w:rPr>
          <w:rFonts w:asciiTheme="majorBidi" w:hAnsiTheme="majorBidi" w:cstheme="majorBidi"/>
          <w:sz w:val="24"/>
          <w:szCs w:val="24"/>
          <w:lang w:val="en-CA" w:bidi="ar-EG"/>
        </w:rPr>
        <w:t xml:space="preserve">of </w:t>
      </w:r>
      <w:r w:rsidRPr="006A22E0">
        <w:rPr>
          <w:rFonts w:asciiTheme="majorBidi" w:hAnsiTheme="majorBidi" w:cstheme="majorBidi"/>
          <w:sz w:val="24"/>
          <w:szCs w:val="24"/>
          <w:lang w:val="en-CA" w:bidi="ar-EG"/>
        </w:rPr>
        <w:t xml:space="preserve">subclinical mastitis </w:t>
      </w:r>
      <w:r w:rsidRPr="006A22E0">
        <w:rPr>
          <w:rFonts w:asciiTheme="majorBidi" w:hAnsiTheme="majorBidi" w:cstheme="majorBidi"/>
          <w:sz w:val="24"/>
          <w:szCs w:val="24"/>
        </w:rPr>
        <w:t xml:space="preserve">as a field test recommended by the American Public Health Association (A.P.H.A., 1992) according to Schalm </w:t>
      </w:r>
      <w:r w:rsidRPr="006A22E0">
        <w:rPr>
          <w:rFonts w:asciiTheme="majorBidi" w:hAnsiTheme="majorBidi" w:cstheme="majorBidi"/>
          <w:i/>
          <w:iCs/>
          <w:sz w:val="24"/>
          <w:szCs w:val="24"/>
        </w:rPr>
        <w:t>et al</w:t>
      </w:r>
      <w:r w:rsidRPr="006A22E0">
        <w:rPr>
          <w:rFonts w:asciiTheme="majorBidi" w:hAnsiTheme="majorBidi" w:cstheme="majorBidi"/>
          <w:sz w:val="24"/>
          <w:szCs w:val="24"/>
        </w:rPr>
        <w:t xml:space="preserve">. (1971) </w:t>
      </w:r>
      <w:r w:rsidRPr="006A22E0">
        <w:rPr>
          <w:rFonts w:asciiTheme="majorBidi" w:hAnsiTheme="majorBidi" w:cstheme="majorBidi"/>
          <w:sz w:val="24"/>
          <w:szCs w:val="24"/>
          <w:lang w:val="en-CA" w:bidi="ar-EG"/>
        </w:rPr>
        <w:t xml:space="preserve"> </w:t>
      </w:r>
    </w:p>
    <w:p w14:paraId="5CA390A8" w14:textId="77777777" w:rsidR="000D462C" w:rsidRPr="006A22E0" w:rsidRDefault="000D462C" w:rsidP="00115E67">
      <w:pPr>
        <w:spacing w:after="0" w:line="240" w:lineRule="auto"/>
        <w:jc w:val="both"/>
        <w:rPr>
          <w:rFonts w:asciiTheme="majorBidi" w:hAnsiTheme="majorBidi" w:cstheme="majorBidi"/>
          <w:b/>
          <w:bCs/>
          <w:sz w:val="24"/>
          <w:szCs w:val="24"/>
          <w:lang w:bidi="ar-EG"/>
        </w:rPr>
      </w:pPr>
    </w:p>
    <w:p w14:paraId="09F16DF4" w14:textId="77777777" w:rsidR="004424D6" w:rsidRPr="006A22E0" w:rsidRDefault="00845AD4" w:rsidP="00115E67">
      <w:pPr>
        <w:spacing w:after="0" w:line="240" w:lineRule="auto"/>
        <w:jc w:val="both"/>
        <w:rPr>
          <w:rFonts w:asciiTheme="majorBidi" w:hAnsiTheme="majorBidi" w:cstheme="majorBidi"/>
          <w:b/>
          <w:bCs/>
          <w:sz w:val="24"/>
          <w:szCs w:val="24"/>
          <w:lang w:bidi="ar-EG"/>
        </w:rPr>
      </w:pPr>
      <w:r w:rsidRPr="006A22E0">
        <w:rPr>
          <w:rFonts w:asciiTheme="majorBidi" w:hAnsiTheme="majorBidi" w:cstheme="majorBidi"/>
          <w:b/>
          <w:bCs/>
          <w:sz w:val="24"/>
          <w:szCs w:val="24"/>
          <w:lang w:bidi="ar-EG"/>
        </w:rPr>
        <w:t>5</w:t>
      </w:r>
      <w:r w:rsidR="004424D6" w:rsidRPr="006A22E0">
        <w:rPr>
          <w:rFonts w:asciiTheme="majorBidi" w:hAnsiTheme="majorBidi" w:cstheme="majorBidi"/>
          <w:b/>
          <w:bCs/>
          <w:sz w:val="24"/>
          <w:szCs w:val="24"/>
          <w:lang w:bidi="ar-EG"/>
        </w:rPr>
        <w:t xml:space="preserve">.2 Diagnosis of </w:t>
      </w:r>
      <w:r w:rsidRPr="006A22E0">
        <w:rPr>
          <w:rFonts w:asciiTheme="majorBidi" w:hAnsiTheme="majorBidi" w:cstheme="majorBidi"/>
          <w:b/>
          <w:bCs/>
          <w:sz w:val="24"/>
          <w:szCs w:val="24"/>
          <w:lang w:bidi="ar-EG"/>
        </w:rPr>
        <w:t>e</w:t>
      </w:r>
      <w:r w:rsidR="004424D6" w:rsidRPr="006A22E0">
        <w:rPr>
          <w:rFonts w:asciiTheme="majorBidi" w:hAnsiTheme="majorBidi" w:cstheme="majorBidi"/>
          <w:b/>
          <w:bCs/>
          <w:sz w:val="24"/>
          <w:szCs w:val="24"/>
          <w:lang w:bidi="ar-EG"/>
        </w:rPr>
        <w:t xml:space="preserve">ndometritis by using </w:t>
      </w:r>
      <w:r w:rsidRPr="006A22E0">
        <w:rPr>
          <w:rFonts w:asciiTheme="majorBidi" w:hAnsiTheme="majorBidi" w:cstheme="majorBidi"/>
          <w:b/>
          <w:bCs/>
          <w:sz w:val="24"/>
          <w:szCs w:val="24"/>
          <w:lang w:bidi="ar-EG"/>
        </w:rPr>
        <w:t>u</w:t>
      </w:r>
      <w:r w:rsidR="004424D6" w:rsidRPr="006A22E0">
        <w:rPr>
          <w:rFonts w:asciiTheme="majorBidi" w:hAnsiTheme="majorBidi" w:cstheme="majorBidi"/>
          <w:b/>
          <w:bCs/>
          <w:sz w:val="24"/>
          <w:szCs w:val="24"/>
          <w:lang w:bidi="ar-EG"/>
        </w:rPr>
        <w:t>ltrasonography</w:t>
      </w:r>
      <w:r w:rsidRPr="006A22E0">
        <w:rPr>
          <w:rFonts w:asciiTheme="majorBidi" w:hAnsiTheme="majorBidi" w:cstheme="majorBidi"/>
          <w:b/>
          <w:bCs/>
          <w:sz w:val="24"/>
          <w:szCs w:val="24"/>
          <w:lang w:bidi="ar-EG"/>
        </w:rPr>
        <w:t>.</w:t>
      </w:r>
    </w:p>
    <w:p w14:paraId="0E13D2DB" w14:textId="35CB2815" w:rsidR="004424D6" w:rsidRPr="006A22E0" w:rsidRDefault="004424D6" w:rsidP="00115E67">
      <w:pPr>
        <w:spacing w:after="0" w:line="240" w:lineRule="auto"/>
        <w:jc w:val="both"/>
        <w:rPr>
          <w:rFonts w:asciiTheme="majorBidi" w:hAnsiTheme="majorBidi" w:cstheme="majorBidi"/>
          <w:sz w:val="24"/>
          <w:szCs w:val="24"/>
        </w:rPr>
      </w:pPr>
      <w:r w:rsidRPr="006A22E0">
        <w:rPr>
          <w:rFonts w:asciiTheme="majorBidi" w:hAnsiTheme="majorBidi" w:cstheme="majorBidi"/>
          <w:sz w:val="24"/>
          <w:szCs w:val="24"/>
        </w:rPr>
        <w:t xml:space="preserve">Ultrasonography was performed by using </w:t>
      </w:r>
      <w:r w:rsidR="002F1246" w:rsidRPr="006A22E0">
        <w:rPr>
          <w:rFonts w:asciiTheme="majorBidi" w:hAnsiTheme="majorBidi" w:cstheme="majorBidi"/>
          <w:sz w:val="24"/>
          <w:szCs w:val="24"/>
        </w:rPr>
        <w:t>real-time</w:t>
      </w:r>
      <w:r w:rsidRPr="006A22E0">
        <w:rPr>
          <w:rFonts w:asciiTheme="majorBidi" w:hAnsiTheme="majorBidi" w:cstheme="majorBidi"/>
          <w:sz w:val="24"/>
          <w:szCs w:val="24"/>
        </w:rPr>
        <w:t xml:space="preserve"> B-mode scanners (</w:t>
      </w:r>
      <w:proofErr w:type="spellStart"/>
      <w:r w:rsidRPr="006A22E0">
        <w:rPr>
          <w:rFonts w:asciiTheme="majorBidi" w:hAnsiTheme="majorBidi" w:cstheme="majorBidi"/>
          <w:sz w:val="24"/>
          <w:szCs w:val="24"/>
        </w:rPr>
        <w:t>Sonoscape</w:t>
      </w:r>
      <w:proofErr w:type="spellEnd"/>
      <w:r w:rsidRPr="006A22E0">
        <w:rPr>
          <w:rFonts w:asciiTheme="majorBidi" w:hAnsiTheme="majorBidi" w:cstheme="majorBidi"/>
          <w:sz w:val="24"/>
          <w:szCs w:val="24"/>
        </w:rPr>
        <w:t xml:space="preserve">-China) equipped with 4-7.5 MHz frequency linear-array rectal transducer for diagnosis of endometritis; determine the thickness of </w:t>
      </w:r>
      <w:r w:rsidR="002F1246" w:rsidRPr="006A22E0">
        <w:rPr>
          <w:rFonts w:asciiTheme="majorBidi" w:hAnsiTheme="majorBidi" w:cstheme="majorBidi"/>
          <w:sz w:val="24"/>
          <w:szCs w:val="24"/>
        </w:rPr>
        <w:t xml:space="preserve">the </w:t>
      </w:r>
      <w:r w:rsidRPr="006A22E0">
        <w:rPr>
          <w:rFonts w:asciiTheme="majorBidi" w:hAnsiTheme="majorBidi" w:cstheme="majorBidi"/>
          <w:sz w:val="24"/>
          <w:szCs w:val="24"/>
        </w:rPr>
        <w:t>uterine wall and accumulation of uterine fluid.</w:t>
      </w:r>
      <w:r w:rsidR="00B8321C" w:rsidRPr="006A22E0">
        <w:rPr>
          <w:rFonts w:asciiTheme="majorBidi" w:hAnsiTheme="majorBidi" w:cstheme="majorBidi"/>
          <w:b/>
          <w:bCs/>
          <w:sz w:val="24"/>
          <w:szCs w:val="24"/>
          <w:lang w:bidi="ar-EG"/>
        </w:rPr>
        <w:t xml:space="preserve"> </w:t>
      </w:r>
    </w:p>
    <w:p w14:paraId="298CCB4A" w14:textId="77777777" w:rsidR="00317F25" w:rsidRPr="006A22E0" w:rsidRDefault="00317F25" w:rsidP="00115E67">
      <w:pPr>
        <w:spacing w:after="0" w:line="240" w:lineRule="auto"/>
        <w:jc w:val="both"/>
        <w:rPr>
          <w:rFonts w:asciiTheme="majorBidi" w:hAnsiTheme="majorBidi" w:cstheme="majorBidi"/>
          <w:b/>
          <w:bCs/>
          <w:sz w:val="24"/>
          <w:szCs w:val="24"/>
          <w:lang w:bidi="ar-EG"/>
        </w:rPr>
      </w:pPr>
    </w:p>
    <w:p w14:paraId="195FA469" w14:textId="77777777" w:rsidR="004424D6" w:rsidRPr="006A22E0" w:rsidRDefault="00224B91" w:rsidP="00115E67">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b/>
          <w:bCs/>
          <w:sz w:val="24"/>
          <w:szCs w:val="24"/>
          <w:lang w:bidi="ar-EG"/>
        </w:rPr>
        <w:t xml:space="preserve"> </w:t>
      </w:r>
      <w:r w:rsidR="00845AD4" w:rsidRPr="006A22E0">
        <w:rPr>
          <w:rFonts w:asciiTheme="majorBidi" w:hAnsiTheme="majorBidi" w:cstheme="majorBidi"/>
          <w:b/>
          <w:bCs/>
          <w:sz w:val="24"/>
          <w:szCs w:val="24"/>
          <w:lang w:bidi="ar-EG"/>
        </w:rPr>
        <w:t>5</w:t>
      </w:r>
      <w:r w:rsidR="004424D6" w:rsidRPr="006A22E0">
        <w:rPr>
          <w:rFonts w:asciiTheme="majorBidi" w:hAnsiTheme="majorBidi" w:cstheme="majorBidi"/>
          <w:b/>
          <w:bCs/>
          <w:sz w:val="24"/>
          <w:szCs w:val="24"/>
          <w:lang w:bidi="ar-EG"/>
        </w:rPr>
        <w:t>.3 Diagnosis of retained placenta</w:t>
      </w:r>
      <w:r w:rsidR="004424D6" w:rsidRPr="006A22E0">
        <w:rPr>
          <w:rFonts w:asciiTheme="majorBidi" w:hAnsiTheme="majorBidi" w:cstheme="majorBidi"/>
          <w:sz w:val="24"/>
          <w:szCs w:val="24"/>
          <w:lang w:val="en-CA" w:bidi="ar-EG"/>
        </w:rPr>
        <w:t xml:space="preserve"> </w:t>
      </w:r>
      <w:r w:rsidR="00845AD4" w:rsidRPr="006A22E0">
        <w:rPr>
          <w:rFonts w:asciiTheme="majorBidi" w:hAnsiTheme="majorBidi" w:cstheme="majorBidi"/>
          <w:sz w:val="24"/>
          <w:szCs w:val="24"/>
          <w:lang w:val="en-CA" w:bidi="ar-EG"/>
        </w:rPr>
        <w:t>(</w:t>
      </w:r>
      <w:r w:rsidR="004424D6" w:rsidRPr="006A22E0">
        <w:rPr>
          <w:rFonts w:asciiTheme="majorBidi" w:hAnsiTheme="majorBidi" w:cstheme="majorBidi"/>
          <w:sz w:val="24"/>
          <w:szCs w:val="24"/>
          <w:lang w:val="en-CA" w:bidi="ar-EG"/>
        </w:rPr>
        <w:t>failure to expel fetal membrane</w:t>
      </w:r>
      <w:r w:rsidR="00845AD4" w:rsidRPr="006A22E0">
        <w:rPr>
          <w:rFonts w:asciiTheme="majorBidi" w:hAnsiTheme="majorBidi" w:cstheme="majorBidi"/>
          <w:sz w:val="24"/>
          <w:szCs w:val="24"/>
          <w:lang w:val="en-CA" w:bidi="ar-EG"/>
        </w:rPr>
        <w:t>s</w:t>
      </w:r>
      <w:r w:rsidR="004424D6" w:rsidRPr="006A22E0">
        <w:rPr>
          <w:rFonts w:asciiTheme="majorBidi" w:hAnsiTheme="majorBidi" w:cstheme="majorBidi"/>
          <w:sz w:val="24"/>
          <w:szCs w:val="24"/>
          <w:lang w:val="en-CA" w:bidi="ar-EG"/>
        </w:rPr>
        <w:t xml:space="preserve"> within 24 h </w:t>
      </w:r>
      <w:r w:rsidR="00845AD4" w:rsidRPr="006A22E0">
        <w:rPr>
          <w:rFonts w:asciiTheme="majorBidi" w:hAnsiTheme="majorBidi" w:cstheme="majorBidi"/>
          <w:sz w:val="24"/>
          <w:szCs w:val="24"/>
          <w:lang w:val="en-CA" w:bidi="ar-EG"/>
        </w:rPr>
        <w:t>post-</w:t>
      </w:r>
      <w:r w:rsidR="004424D6" w:rsidRPr="006A22E0">
        <w:rPr>
          <w:rFonts w:asciiTheme="majorBidi" w:hAnsiTheme="majorBidi" w:cstheme="majorBidi"/>
          <w:sz w:val="24"/>
          <w:szCs w:val="24"/>
          <w:lang w:val="en-CA" w:bidi="ar-EG"/>
        </w:rPr>
        <w:t xml:space="preserve"> parturition </w:t>
      </w:r>
      <w:r w:rsidR="00845AD4" w:rsidRPr="006A22E0">
        <w:rPr>
          <w:rFonts w:asciiTheme="majorBidi" w:hAnsiTheme="majorBidi" w:cstheme="majorBidi"/>
          <w:sz w:val="24"/>
          <w:szCs w:val="24"/>
          <w:lang w:val="en-CA" w:bidi="ar-EG"/>
        </w:rPr>
        <w:t>(</w:t>
      </w:r>
      <w:r w:rsidR="004424D6" w:rsidRPr="006A22E0">
        <w:rPr>
          <w:rFonts w:asciiTheme="majorBidi" w:hAnsiTheme="majorBidi" w:cstheme="majorBidi"/>
          <w:sz w:val="24"/>
          <w:szCs w:val="24"/>
          <w:lang w:val="en-CA" w:bidi="ar-EG"/>
        </w:rPr>
        <w:t xml:space="preserve">Qu </w:t>
      </w:r>
      <w:r w:rsidR="004424D6" w:rsidRPr="006A22E0">
        <w:rPr>
          <w:rFonts w:asciiTheme="majorBidi" w:hAnsiTheme="majorBidi" w:cstheme="majorBidi"/>
          <w:i/>
          <w:iCs/>
          <w:sz w:val="24"/>
          <w:szCs w:val="24"/>
          <w:lang w:val="en-CA" w:bidi="ar-EG"/>
        </w:rPr>
        <w:t>et</w:t>
      </w:r>
      <w:r w:rsidR="004424D6" w:rsidRPr="006A22E0">
        <w:rPr>
          <w:rFonts w:asciiTheme="majorBidi" w:hAnsiTheme="majorBidi" w:cstheme="majorBidi"/>
          <w:i/>
          <w:iCs/>
          <w:sz w:val="24"/>
          <w:szCs w:val="24"/>
          <w:rtl/>
          <w:lang w:val="en-CA" w:bidi="ar-EG"/>
        </w:rPr>
        <w:t xml:space="preserve"> </w:t>
      </w:r>
      <w:r w:rsidR="004424D6" w:rsidRPr="006A22E0">
        <w:rPr>
          <w:rFonts w:asciiTheme="majorBidi" w:hAnsiTheme="majorBidi" w:cstheme="majorBidi"/>
          <w:i/>
          <w:iCs/>
          <w:sz w:val="24"/>
          <w:szCs w:val="24"/>
          <w:lang w:val="en-CA" w:bidi="ar-EG"/>
        </w:rPr>
        <w:t>al</w:t>
      </w:r>
      <w:r w:rsidR="00F1656A" w:rsidRPr="006A22E0">
        <w:rPr>
          <w:rFonts w:asciiTheme="majorBidi" w:hAnsiTheme="majorBidi" w:cstheme="majorBidi"/>
          <w:i/>
          <w:iCs/>
          <w:sz w:val="24"/>
          <w:szCs w:val="24"/>
          <w:lang w:val="en-CA" w:bidi="ar-EG"/>
        </w:rPr>
        <w:t>.</w:t>
      </w:r>
      <w:r w:rsidR="00845AD4" w:rsidRPr="006A22E0">
        <w:rPr>
          <w:rFonts w:asciiTheme="majorBidi" w:hAnsiTheme="majorBidi" w:cstheme="majorBidi"/>
          <w:i/>
          <w:iCs/>
          <w:sz w:val="24"/>
          <w:szCs w:val="24"/>
          <w:lang w:val="en-CA" w:bidi="ar-EG"/>
        </w:rPr>
        <w:t>,</w:t>
      </w:r>
      <w:r w:rsidR="004424D6" w:rsidRPr="006A22E0">
        <w:rPr>
          <w:rFonts w:asciiTheme="majorBidi" w:hAnsiTheme="majorBidi" w:cstheme="majorBidi"/>
          <w:sz w:val="24"/>
          <w:szCs w:val="24"/>
          <w:lang w:val="en-CA" w:bidi="ar-EG"/>
        </w:rPr>
        <w:t xml:space="preserve"> 2014)</w:t>
      </w:r>
      <w:r w:rsidR="00102A15" w:rsidRPr="006A22E0">
        <w:rPr>
          <w:rFonts w:asciiTheme="majorBidi" w:hAnsiTheme="majorBidi" w:cstheme="majorBidi"/>
          <w:sz w:val="24"/>
          <w:szCs w:val="24"/>
          <w:lang w:val="en-CA" w:bidi="ar-EG"/>
        </w:rPr>
        <w:t>.</w:t>
      </w:r>
    </w:p>
    <w:p w14:paraId="05331169" w14:textId="77777777" w:rsidR="00102A15" w:rsidRPr="006A22E0" w:rsidRDefault="00102A15" w:rsidP="00115E67">
      <w:pPr>
        <w:spacing w:after="0" w:line="240" w:lineRule="auto"/>
        <w:jc w:val="both"/>
        <w:rPr>
          <w:rFonts w:asciiTheme="majorBidi" w:hAnsiTheme="majorBidi" w:cstheme="majorBidi"/>
          <w:sz w:val="24"/>
          <w:szCs w:val="24"/>
          <w:lang w:bidi="ar-EG"/>
        </w:rPr>
      </w:pPr>
    </w:p>
    <w:p w14:paraId="132FA4A4" w14:textId="77777777" w:rsidR="004424D6" w:rsidRPr="006A22E0" w:rsidRDefault="00224B91" w:rsidP="00115E67">
      <w:pPr>
        <w:spacing w:after="0" w:line="240" w:lineRule="auto"/>
        <w:jc w:val="both"/>
        <w:rPr>
          <w:rFonts w:asciiTheme="majorBidi" w:hAnsiTheme="majorBidi" w:cstheme="majorBidi"/>
          <w:sz w:val="24"/>
          <w:szCs w:val="24"/>
          <w:lang w:bidi="ar-EG"/>
        </w:rPr>
      </w:pPr>
      <w:r w:rsidRPr="006A22E0">
        <w:rPr>
          <w:rFonts w:asciiTheme="majorBidi" w:hAnsiTheme="majorBidi" w:cstheme="majorBidi"/>
          <w:b/>
          <w:bCs/>
          <w:sz w:val="24"/>
          <w:szCs w:val="24"/>
        </w:rPr>
        <w:t xml:space="preserve"> </w:t>
      </w:r>
      <w:r w:rsidR="00102A15" w:rsidRPr="006A22E0">
        <w:rPr>
          <w:rFonts w:asciiTheme="majorBidi" w:hAnsiTheme="majorBidi" w:cstheme="majorBidi"/>
          <w:b/>
          <w:bCs/>
          <w:sz w:val="24"/>
          <w:szCs w:val="24"/>
          <w:lang w:bidi="ar-EG"/>
        </w:rPr>
        <w:t>5</w:t>
      </w:r>
      <w:r w:rsidR="004424D6" w:rsidRPr="006A22E0">
        <w:rPr>
          <w:rFonts w:asciiTheme="majorBidi" w:hAnsiTheme="majorBidi" w:cstheme="majorBidi"/>
          <w:b/>
          <w:bCs/>
          <w:sz w:val="24"/>
          <w:szCs w:val="24"/>
          <w:lang w:bidi="ar-EG"/>
        </w:rPr>
        <w:t>.4</w:t>
      </w:r>
      <w:r w:rsidR="004424D6" w:rsidRPr="006A22E0">
        <w:rPr>
          <w:rFonts w:asciiTheme="majorBidi" w:hAnsiTheme="majorBidi" w:cstheme="majorBidi"/>
          <w:sz w:val="24"/>
          <w:szCs w:val="24"/>
          <w:lang w:val="en-CA" w:bidi="ar-EG"/>
        </w:rPr>
        <w:t xml:space="preserve"> </w:t>
      </w:r>
      <w:r w:rsidR="004424D6" w:rsidRPr="006A22E0">
        <w:rPr>
          <w:rFonts w:asciiTheme="majorBidi" w:hAnsiTheme="majorBidi" w:cstheme="majorBidi"/>
          <w:b/>
          <w:bCs/>
          <w:sz w:val="24"/>
          <w:szCs w:val="24"/>
          <w:lang w:bidi="ar-EG"/>
        </w:rPr>
        <w:t>Diagnosis of ketosis</w:t>
      </w:r>
      <w:r w:rsidR="004424D6" w:rsidRPr="006A22E0">
        <w:rPr>
          <w:rFonts w:asciiTheme="majorBidi" w:hAnsiTheme="majorBidi" w:cstheme="majorBidi"/>
          <w:sz w:val="24"/>
          <w:szCs w:val="24"/>
          <w:lang w:bidi="ar-EG"/>
        </w:rPr>
        <w:t xml:space="preserve"> on urinary acetoacetate concentration ˃40 mg/dl,</w:t>
      </w:r>
      <w:r w:rsidR="00E0675D" w:rsidRPr="006A22E0">
        <w:rPr>
          <w:rFonts w:asciiTheme="majorBidi" w:hAnsiTheme="majorBidi" w:cstheme="majorBidi"/>
          <w:sz w:val="24"/>
          <w:szCs w:val="24"/>
          <w:lang w:bidi="ar-EG"/>
        </w:rPr>
        <w:t xml:space="preserve"> </w:t>
      </w:r>
      <w:r w:rsidR="004424D6" w:rsidRPr="006A22E0">
        <w:rPr>
          <w:rFonts w:asciiTheme="majorBidi" w:hAnsiTheme="majorBidi" w:cstheme="majorBidi"/>
          <w:sz w:val="24"/>
          <w:szCs w:val="24"/>
          <w:lang w:bidi="ar-EG"/>
        </w:rPr>
        <w:t xml:space="preserve">as measured with </w:t>
      </w:r>
      <w:proofErr w:type="spellStart"/>
      <w:r w:rsidR="004424D6" w:rsidRPr="006A22E0">
        <w:rPr>
          <w:rFonts w:asciiTheme="majorBidi" w:hAnsiTheme="majorBidi" w:cstheme="majorBidi"/>
          <w:sz w:val="24"/>
          <w:szCs w:val="24"/>
          <w:lang w:bidi="ar-EG"/>
        </w:rPr>
        <w:t>Ketostix</w:t>
      </w:r>
      <w:proofErr w:type="spellEnd"/>
      <w:r w:rsidR="004424D6" w:rsidRPr="006A22E0">
        <w:rPr>
          <w:rFonts w:asciiTheme="majorBidi" w:hAnsiTheme="majorBidi" w:cstheme="majorBidi"/>
          <w:sz w:val="24"/>
          <w:szCs w:val="24"/>
          <w:lang w:bidi="ar-EG"/>
        </w:rPr>
        <w:t xml:space="preserve"> </w:t>
      </w:r>
      <w:r w:rsidR="00102A15" w:rsidRPr="006A22E0">
        <w:rPr>
          <w:rFonts w:asciiTheme="majorBidi" w:hAnsiTheme="majorBidi" w:cstheme="majorBidi"/>
          <w:sz w:val="24"/>
          <w:szCs w:val="24"/>
          <w:lang w:bidi="ar-EG"/>
        </w:rPr>
        <w:t>strips (Bayer Corp.,</w:t>
      </w:r>
      <w:r w:rsidR="007E182A" w:rsidRPr="006A22E0">
        <w:rPr>
          <w:rFonts w:asciiTheme="majorBidi" w:hAnsiTheme="majorBidi" w:cstheme="majorBidi"/>
          <w:sz w:val="24"/>
          <w:szCs w:val="24"/>
          <w:lang w:bidi="ar-EG"/>
        </w:rPr>
        <w:t xml:space="preserve"> </w:t>
      </w:r>
      <w:r w:rsidR="00102A15" w:rsidRPr="006A22E0">
        <w:rPr>
          <w:rFonts w:asciiTheme="majorBidi" w:hAnsiTheme="majorBidi" w:cstheme="majorBidi"/>
          <w:sz w:val="24"/>
          <w:szCs w:val="24"/>
          <w:lang w:bidi="ar-EG"/>
        </w:rPr>
        <w:t>Elkhart,</w:t>
      </w:r>
      <w:r w:rsidR="00187FF0" w:rsidRPr="006A22E0">
        <w:rPr>
          <w:rFonts w:asciiTheme="majorBidi" w:hAnsiTheme="majorBidi" w:cstheme="majorBidi"/>
          <w:sz w:val="24"/>
          <w:szCs w:val="24"/>
          <w:lang w:bidi="ar-EG"/>
        </w:rPr>
        <w:t xml:space="preserve"> </w:t>
      </w:r>
      <w:r w:rsidR="00102A15" w:rsidRPr="006A22E0">
        <w:rPr>
          <w:rFonts w:asciiTheme="majorBidi" w:hAnsiTheme="majorBidi" w:cstheme="majorBidi"/>
          <w:sz w:val="24"/>
          <w:szCs w:val="24"/>
          <w:lang w:bidi="ar-EG"/>
        </w:rPr>
        <w:t>IN)</w:t>
      </w:r>
      <w:r w:rsidR="004424D6" w:rsidRPr="006A22E0">
        <w:rPr>
          <w:rFonts w:asciiTheme="majorBidi" w:hAnsiTheme="majorBidi" w:cstheme="majorBidi"/>
          <w:sz w:val="24"/>
          <w:szCs w:val="24"/>
        </w:rPr>
        <w:t xml:space="preserve"> </w:t>
      </w:r>
      <w:r w:rsidR="00102A15" w:rsidRPr="006A22E0">
        <w:rPr>
          <w:rFonts w:asciiTheme="majorBidi" w:hAnsiTheme="majorBidi" w:cstheme="majorBidi"/>
          <w:sz w:val="24"/>
          <w:szCs w:val="24"/>
        </w:rPr>
        <w:t>(</w:t>
      </w:r>
      <w:r w:rsidR="00BE51B1" w:rsidRPr="006A22E0">
        <w:rPr>
          <w:rFonts w:asciiTheme="majorBidi" w:hAnsiTheme="majorBidi" w:cstheme="majorBidi"/>
          <w:sz w:val="24"/>
          <w:szCs w:val="24"/>
          <w:lang w:val="en-CA" w:bidi="ar-EG"/>
        </w:rPr>
        <w:t xml:space="preserve">Qu </w:t>
      </w:r>
      <w:r w:rsidR="00BE51B1" w:rsidRPr="006A22E0">
        <w:rPr>
          <w:rFonts w:asciiTheme="majorBidi" w:hAnsiTheme="majorBidi" w:cstheme="majorBidi"/>
          <w:i/>
          <w:iCs/>
          <w:sz w:val="24"/>
          <w:szCs w:val="24"/>
          <w:lang w:val="en-CA" w:bidi="ar-EG"/>
        </w:rPr>
        <w:t>et</w:t>
      </w:r>
      <w:r w:rsidR="00BE51B1" w:rsidRPr="006A22E0">
        <w:rPr>
          <w:rFonts w:asciiTheme="majorBidi" w:hAnsiTheme="majorBidi" w:cstheme="majorBidi"/>
          <w:i/>
          <w:iCs/>
          <w:sz w:val="24"/>
          <w:szCs w:val="24"/>
          <w:rtl/>
          <w:lang w:val="en-CA" w:bidi="ar-EG"/>
        </w:rPr>
        <w:t xml:space="preserve"> </w:t>
      </w:r>
      <w:r w:rsidR="00BE51B1" w:rsidRPr="006A22E0">
        <w:rPr>
          <w:rFonts w:asciiTheme="majorBidi" w:hAnsiTheme="majorBidi" w:cstheme="majorBidi"/>
          <w:i/>
          <w:iCs/>
          <w:sz w:val="24"/>
          <w:szCs w:val="24"/>
          <w:lang w:val="en-CA" w:bidi="ar-EG"/>
        </w:rPr>
        <w:t>al.</w:t>
      </w:r>
      <w:r w:rsidR="00102A15" w:rsidRPr="006A22E0">
        <w:rPr>
          <w:rFonts w:asciiTheme="majorBidi" w:hAnsiTheme="majorBidi" w:cstheme="majorBidi"/>
          <w:sz w:val="24"/>
          <w:szCs w:val="24"/>
          <w:lang w:val="en-CA" w:bidi="ar-EG"/>
        </w:rPr>
        <w:t xml:space="preserve">, </w:t>
      </w:r>
      <w:r w:rsidR="00BE51B1" w:rsidRPr="006A22E0">
        <w:rPr>
          <w:rFonts w:asciiTheme="majorBidi" w:hAnsiTheme="majorBidi" w:cstheme="majorBidi"/>
          <w:sz w:val="24"/>
          <w:szCs w:val="24"/>
          <w:lang w:val="en-CA" w:bidi="ar-EG"/>
        </w:rPr>
        <w:t>2014)</w:t>
      </w:r>
      <w:r w:rsidR="00393816" w:rsidRPr="006A22E0">
        <w:rPr>
          <w:rFonts w:asciiTheme="majorBidi" w:hAnsiTheme="majorBidi" w:cstheme="majorBidi"/>
          <w:sz w:val="24"/>
          <w:szCs w:val="24"/>
          <w:lang w:val="en-CA" w:bidi="ar-EG"/>
        </w:rPr>
        <w:t>.</w:t>
      </w:r>
    </w:p>
    <w:p w14:paraId="25CBE399" w14:textId="77777777" w:rsidR="00102A15" w:rsidRPr="006A22E0" w:rsidRDefault="00DA568A" w:rsidP="00115E67">
      <w:pPr>
        <w:spacing w:after="0" w:line="240" w:lineRule="auto"/>
        <w:jc w:val="both"/>
        <w:rPr>
          <w:rFonts w:asciiTheme="majorBidi" w:hAnsiTheme="majorBidi" w:cstheme="majorBidi"/>
          <w:b/>
          <w:bCs/>
          <w:sz w:val="24"/>
          <w:szCs w:val="24"/>
          <w:lang w:bidi="ar-EG"/>
        </w:rPr>
      </w:pPr>
      <w:r w:rsidRPr="006A22E0">
        <w:rPr>
          <w:rFonts w:asciiTheme="majorBidi" w:hAnsiTheme="majorBidi" w:cstheme="majorBidi"/>
          <w:b/>
          <w:bCs/>
          <w:sz w:val="24"/>
          <w:szCs w:val="24"/>
          <w:lang w:bidi="ar-EG"/>
        </w:rPr>
        <w:t xml:space="preserve"> </w:t>
      </w:r>
    </w:p>
    <w:p w14:paraId="2D44AF32" w14:textId="77777777" w:rsidR="004424D6" w:rsidRPr="006A22E0" w:rsidRDefault="00102A15" w:rsidP="00115E67">
      <w:pPr>
        <w:spacing w:after="0" w:line="240" w:lineRule="auto"/>
        <w:jc w:val="both"/>
        <w:rPr>
          <w:rFonts w:asciiTheme="majorBidi" w:hAnsiTheme="majorBidi" w:cstheme="majorBidi"/>
          <w:b/>
          <w:bCs/>
          <w:sz w:val="24"/>
          <w:szCs w:val="24"/>
        </w:rPr>
      </w:pPr>
      <w:r w:rsidRPr="006A22E0">
        <w:rPr>
          <w:rFonts w:asciiTheme="majorBidi" w:hAnsiTheme="majorBidi" w:cstheme="majorBidi"/>
          <w:b/>
          <w:bCs/>
          <w:sz w:val="24"/>
          <w:szCs w:val="24"/>
          <w:lang w:bidi="ar-EG"/>
        </w:rPr>
        <w:t>6</w:t>
      </w:r>
      <w:r w:rsidR="004424D6" w:rsidRPr="006A22E0">
        <w:rPr>
          <w:rFonts w:asciiTheme="majorBidi" w:hAnsiTheme="majorBidi" w:cstheme="majorBidi"/>
          <w:b/>
          <w:bCs/>
          <w:sz w:val="24"/>
          <w:szCs w:val="24"/>
          <w:lang w:bidi="ar-EG"/>
        </w:rPr>
        <w:t>. Measurement</w:t>
      </w:r>
      <w:r w:rsidR="004424D6" w:rsidRPr="006A22E0">
        <w:rPr>
          <w:rFonts w:asciiTheme="majorBidi" w:hAnsiTheme="majorBidi" w:cstheme="majorBidi"/>
          <w:b/>
          <w:bCs/>
          <w:sz w:val="24"/>
          <w:szCs w:val="24"/>
        </w:rPr>
        <w:t xml:space="preserve"> of body temperature</w:t>
      </w:r>
    </w:p>
    <w:p w14:paraId="3F01D44D" w14:textId="77777777" w:rsidR="004213B5" w:rsidRPr="006A22E0" w:rsidRDefault="004424D6" w:rsidP="00115E67">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lang w:val="en-CA" w:bidi="ar-EG"/>
        </w:rPr>
        <w:t xml:space="preserve">The </w:t>
      </w:r>
      <w:r w:rsidR="00102A15" w:rsidRPr="006A22E0">
        <w:rPr>
          <w:rFonts w:asciiTheme="majorBidi" w:hAnsiTheme="majorBidi" w:cstheme="majorBidi"/>
          <w:sz w:val="24"/>
          <w:szCs w:val="24"/>
          <w:lang w:val="en-CA" w:bidi="ar-EG"/>
        </w:rPr>
        <w:t xml:space="preserve">rectal </w:t>
      </w:r>
      <w:r w:rsidRPr="006A22E0">
        <w:rPr>
          <w:rFonts w:asciiTheme="majorBidi" w:hAnsiTheme="majorBidi" w:cstheme="majorBidi"/>
          <w:sz w:val="24"/>
          <w:szCs w:val="24"/>
          <w:lang w:val="en-CA" w:bidi="ar-EG"/>
        </w:rPr>
        <w:t xml:space="preserve">body temperature was </w:t>
      </w:r>
      <w:r w:rsidR="00102A15" w:rsidRPr="006A22E0">
        <w:rPr>
          <w:rFonts w:asciiTheme="majorBidi" w:hAnsiTheme="majorBidi" w:cstheme="majorBidi"/>
          <w:sz w:val="24"/>
          <w:szCs w:val="24"/>
          <w:lang w:val="en-CA" w:bidi="ar-EG"/>
        </w:rPr>
        <w:t>recorded daily</w:t>
      </w:r>
      <w:r w:rsidRPr="006A22E0">
        <w:rPr>
          <w:rFonts w:asciiTheme="majorBidi" w:hAnsiTheme="majorBidi" w:cstheme="majorBidi"/>
          <w:sz w:val="24"/>
          <w:szCs w:val="24"/>
          <w:lang w:val="en-CA" w:bidi="ar-EG"/>
        </w:rPr>
        <w:t xml:space="preserve"> with an electronic thermometer once a day</w:t>
      </w:r>
      <w:r w:rsidR="00102A15" w:rsidRPr="006A22E0">
        <w:rPr>
          <w:rFonts w:asciiTheme="majorBidi" w:hAnsiTheme="majorBidi" w:cstheme="majorBidi"/>
          <w:sz w:val="24"/>
          <w:szCs w:val="24"/>
          <w:lang w:val="en-CA" w:bidi="ar-EG"/>
        </w:rPr>
        <w:t xml:space="preserve"> during the whole experiment period</w:t>
      </w:r>
      <w:r w:rsidRPr="006A22E0">
        <w:rPr>
          <w:rFonts w:asciiTheme="majorBidi" w:hAnsiTheme="majorBidi" w:cstheme="majorBidi"/>
          <w:sz w:val="24"/>
          <w:szCs w:val="24"/>
          <w:lang w:val="en-CA" w:bidi="ar-EG"/>
        </w:rPr>
        <w:t>.</w:t>
      </w:r>
    </w:p>
    <w:p w14:paraId="11AFF117" w14:textId="5A0183BF" w:rsidR="004424D6" w:rsidRPr="006A22E0" w:rsidRDefault="00DA568A" w:rsidP="002F1246">
      <w:pPr>
        <w:spacing w:after="0" w:line="240" w:lineRule="auto"/>
        <w:jc w:val="both"/>
        <w:rPr>
          <w:rFonts w:asciiTheme="majorBidi" w:hAnsiTheme="majorBidi" w:cstheme="majorBidi"/>
          <w:b/>
          <w:bCs/>
          <w:sz w:val="24"/>
          <w:szCs w:val="24"/>
        </w:rPr>
      </w:pPr>
      <w:r w:rsidRPr="006A22E0">
        <w:rPr>
          <w:rFonts w:asciiTheme="majorBidi" w:hAnsiTheme="majorBidi" w:cstheme="majorBidi"/>
          <w:b/>
          <w:bCs/>
          <w:sz w:val="24"/>
          <w:szCs w:val="24"/>
          <w:lang w:bidi="ar-EG"/>
        </w:rPr>
        <w:t xml:space="preserve"> </w:t>
      </w:r>
      <w:r w:rsidR="00F427F3" w:rsidRPr="006A22E0">
        <w:rPr>
          <w:rFonts w:asciiTheme="majorBidi" w:hAnsiTheme="majorBidi" w:cstheme="majorBidi"/>
          <w:b/>
          <w:bCs/>
          <w:sz w:val="24"/>
          <w:szCs w:val="24"/>
        </w:rPr>
        <w:t>7</w:t>
      </w:r>
      <w:r w:rsidR="004424D6" w:rsidRPr="006A22E0">
        <w:rPr>
          <w:rFonts w:asciiTheme="majorBidi" w:hAnsiTheme="majorBidi" w:cstheme="majorBidi"/>
          <w:b/>
          <w:bCs/>
          <w:sz w:val="24"/>
          <w:szCs w:val="24"/>
        </w:rPr>
        <w:t>.</w:t>
      </w:r>
      <w:r w:rsidR="004213B5" w:rsidRPr="006A22E0">
        <w:rPr>
          <w:rFonts w:asciiTheme="majorBidi" w:hAnsiTheme="majorBidi" w:cstheme="majorBidi"/>
          <w:b/>
          <w:bCs/>
          <w:sz w:val="24"/>
          <w:szCs w:val="24"/>
        </w:rPr>
        <w:t xml:space="preserve"> </w:t>
      </w:r>
      <w:r w:rsidR="004424D6" w:rsidRPr="006A22E0">
        <w:rPr>
          <w:rFonts w:asciiTheme="majorBidi" w:hAnsiTheme="majorBidi" w:cstheme="majorBidi"/>
          <w:b/>
          <w:bCs/>
          <w:sz w:val="24"/>
          <w:szCs w:val="24"/>
        </w:rPr>
        <w:t xml:space="preserve">Statistical </w:t>
      </w:r>
      <w:r w:rsidR="00A818DB" w:rsidRPr="006A22E0">
        <w:rPr>
          <w:rFonts w:asciiTheme="majorBidi" w:hAnsiTheme="majorBidi" w:cstheme="majorBidi"/>
          <w:b/>
          <w:bCs/>
          <w:sz w:val="24"/>
          <w:szCs w:val="24"/>
        </w:rPr>
        <w:t>a</w:t>
      </w:r>
      <w:r w:rsidR="004424D6" w:rsidRPr="006A22E0">
        <w:rPr>
          <w:rFonts w:asciiTheme="majorBidi" w:hAnsiTheme="majorBidi" w:cstheme="majorBidi"/>
          <w:b/>
          <w:bCs/>
          <w:sz w:val="24"/>
          <w:szCs w:val="24"/>
        </w:rPr>
        <w:t>nalysis:</w:t>
      </w:r>
    </w:p>
    <w:p w14:paraId="25C0A99E" w14:textId="00CCE014" w:rsidR="004213B5" w:rsidRPr="006A22E0" w:rsidRDefault="00767812" w:rsidP="00115E67">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lang w:val="en-CA" w:bidi="ar-EG"/>
        </w:rPr>
        <w:lastRenderedPageBreak/>
        <w:t>Analysis of variance (ANOVA) was used to examine statistical differences across groups, and then, Duncan's test</w:t>
      </w:r>
      <w:r w:rsidR="00FB633C" w:rsidRPr="006A22E0">
        <w:rPr>
          <w:rFonts w:asciiTheme="majorBidi" w:hAnsiTheme="majorBidi" w:cstheme="majorBidi"/>
          <w:sz w:val="24"/>
          <w:szCs w:val="24"/>
          <w:lang w:val="en-CA" w:bidi="ar-EG"/>
        </w:rPr>
        <w:t>,</w:t>
      </w:r>
      <w:r w:rsidRPr="006A22E0">
        <w:rPr>
          <w:rFonts w:asciiTheme="majorBidi" w:hAnsiTheme="majorBidi" w:cstheme="majorBidi"/>
          <w:sz w:val="24"/>
          <w:szCs w:val="24"/>
          <w:lang w:val="en-CA" w:bidi="ar-EG"/>
        </w:rPr>
        <w:t xml:space="preserve"> using SPSS for Windows version 16.0 (SPSS 16.0, SPSS </w:t>
      </w:r>
      <w:r w:rsidRPr="006A22E0">
        <w:rPr>
          <w:rFonts w:asciiTheme="majorBidi" w:hAnsiTheme="majorBidi" w:cstheme="majorBidi"/>
          <w:sz w:val="24"/>
          <w:szCs w:val="24"/>
          <w:lang w:val="en-CA" w:bidi="ar-EG"/>
        </w:rPr>
        <w:t xml:space="preserve">Inc., 2007), at </w:t>
      </w:r>
      <w:r w:rsidR="00C84B62" w:rsidRPr="006A22E0">
        <w:rPr>
          <w:rFonts w:asciiTheme="majorBidi" w:hAnsiTheme="majorBidi" w:cstheme="majorBidi"/>
          <w:sz w:val="24"/>
          <w:szCs w:val="24"/>
          <w:lang w:val="en-CA" w:bidi="ar-EG"/>
        </w:rPr>
        <w:t>(&lt;</w:t>
      </w:r>
      <w:r w:rsidRPr="006A22E0">
        <w:rPr>
          <w:rFonts w:asciiTheme="majorBidi" w:hAnsiTheme="majorBidi" w:cstheme="majorBidi"/>
          <w:sz w:val="24"/>
          <w:szCs w:val="24"/>
          <w:lang w:val="en-CA" w:bidi="ar-EG"/>
        </w:rPr>
        <w:t xml:space="preserve">0.05) significant levels were </w:t>
      </w:r>
      <w:r w:rsidR="002F1246" w:rsidRPr="006A22E0">
        <w:rPr>
          <w:rFonts w:asciiTheme="majorBidi" w:hAnsiTheme="majorBidi" w:cstheme="majorBidi"/>
          <w:sz w:val="24"/>
          <w:szCs w:val="24"/>
          <w:lang w:val="en-CA" w:bidi="ar-EG"/>
        </w:rPr>
        <w:t>considered. A percentage</w:t>
      </w:r>
      <w:r w:rsidR="00FD1A1C" w:rsidRPr="006A22E0">
        <w:rPr>
          <w:rFonts w:asciiTheme="majorBidi" w:hAnsiTheme="majorBidi" w:cstheme="majorBidi"/>
          <w:sz w:val="24"/>
          <w:szCs w:val="24"/>
          <w:lang w:val="en-CA" w:bidi="ar-EG"/>
        </w:rPr>
        <w:t xml:space="preserve"> test was used for analysis of the results of metabolic disorders.</w:t>
      </w:r>
    </w:p>
    <w:p w14:paraId="6B37D6F5" w14:textId="77777777" w:rsidR="004801D4" w:rsidRPr="006A22E0" w:rsidRDefault="004801D4" w:rsidP="00115E67">
      <w:pPr>
        <w:spacing w:after="0" w:line="240" w:lineRule="auto"/>
        <w:jc w:val="both"/>
        <w:rPr>
          <w:rFonts w:asciiTheme="majorBidi" w:hAnsiTheme="majorBidi" w:cstheme="majorBidi"/>
          <w:sz w:val="24"/>
          <w:szCs w:val="24"/>
          <w:lang w:val="en-CA" w:bidi="ar-EG"/>
        </w:rPr>
        <w:sectPr w:rsidR="004801D4" w:rsidRPr="006A22E0" w:rsidSect="004801D4">
          <w:type w:val="continuous"/>
          <w:pgSz w:w="11907" w:h="16840" w:code="9"/>
          <w:pgMar w:top="1134" w:right="1418" w:bottom="1134" w:left="1418" w:header="720" w:footer="1134" w:gutter="0"/>
          <w:cols w:num="2" w:space="386"/>
          <w:docGrid w:linePitch="360"/>
        </w:sectPr>
      </w:pPr>
    </w:p>
    <w:p w14:paraId="583E568F" w14:textId="77777777" w:rsidR="004D3175" w:rsidRPr="006A22E0" w:rsidRDefault="004D3175" w:rsidP="00115E67">
      <w:pPr>
        <w:spacing w:after="0" w:line="240" w:lineRule="auto"/>
        <w:jc w:val="both"/>
        <w:rPr>
          <w:rFonts w:asciiTheme="majorBidi" w:hAnsiTheme="majorBidi" w:cstheme="majorBidi"/>
          <w:sz w:val="16"/>
          <w:szCs w:val="16"/>
          <w:lang w:val="en-CA" w:bidi="ar-EG"/>
        </w:rPr>
      </w:pPr>
    </w:p>
    <w:p w14:paraId="6A8B98F8" w14:textId="77777777" w:rsidR="00697BC2" w:rsidRPr="006A22E0" w:rsidRDefault="00697BC2" w:rsidP="004801D4">
      <w:pPr>
        <w:spacing w:after="0" w:line="240" w:lineRule="auto"/>
        <w:rPr>
          <w:rFonts w:asciiTheme="majorBidi" w:eastAsia="Times New Roman" w:hAnsiTheme="majorBidi" w:cstheme="majorBidi"/>
          <w:b/>
          <w:sz w:val="26"/>
          <w:szCs w:val="26"/>
        </w:rPr>
      </w:pPr>
      <w:r w:rsidRPr="006A22E0">
        <w:rPr>
          <w:rFonts w:asciiTheme="majorBidi" w:eastAsia="Times New Roman" w:hAnsiTheme="majorBidi" w:cstheme="majorBidi"/>
          <w:b/>
          <w:sz w:val="26"/>
          <w:szCs w:val="26"/>
        </w:rPr>
        <w:t>RESULTS</w:t>
      </w:r>
    </w:p>
    <w:p w14:paraId="7FAE99FE" w14:textId="77777777" w:rsidR="00413DEC" w:rsidRPr="006A22E0" w:rsidRDefault="00413DEC" w:rsidP="004801D4">
      <w:pPr>
        <w:spacing w:after="0" w:line="240" w:lineRule="auto"/>
        <w:rPr>
          <w:rFonts w:asciiTheme="majorBidi" w:eastAsia="Times New Roman" w:hAnsiTheme="majorBidi" w:cstheme="majorBidi"/>
          <w:b/>
          <w:sz w:val="26"/>
          <w:szCs w:val="26"/>
        </w:rPr>
      </w:pPr>
    </w:p>
    <w:p w14:paraId="55A43128" w14:textId="77777777" w:rsidR="00413DEC" w:rsidRPr="006A22E0" w:rsidRDefault="00413DEC" w:rsidP="00413DEC">
      <w:pPr>
        <w:spacing w:after="0" w:line="240" w:lineRule="auto"/>
        <w:contextualSpacing/>
        <w:jc w:val="both"/>
        <w:rPr>
          <w:rFonts w:asciiTheme="majorBidi" w:eastAsia="Calibri" w:hAnsiTheme="majorBidi" w:cstheme="majorBidi"/>
          <w:b/>
          <w:bCs/>
          <w:sz w:val="26"/>
          <w:szCs w:val="26"/>
        </w:rPr>
        <w:sectPr w:rsidR="00413DEC" w:rsidRPr="006A22E0" w:rsidSect="0074352D">
          <w:type w:val="continuous"/>
          <w:pgSz w:w="11907" w:h="16840" w:code="9"/>
          <w:pgMar w:top="1134" w:right="1418" w:bottom="1134" w:left="1418" w:header="720" w:footer="1134" w:gutter="0"/>
          <w:cols w:space="720"/>
          <w:docGrid w:linePitch="360"/>
        </w:sectPr>
      </w:pPr>
    </w:p>
    <w:p w14:paraId="5F49E191" w14:textId="77777777" w:rsidR="00413DEC" w:rsidRPr="006A22E0" w:rsidRDefault="00413DEC" w:rsidP="00413DEC">
      <w:pPr>
        <w:spacing w:after="0" w:line="240" w:lineRule="auto"/>
        <w:contextualSpacing/>
        <w:jc w:val="both"/>
        <w:rPr>
          <w:rFonts w:asciiTheme="majorBidi" w:eastAsia="Calibri" w:hAnsiTheme="majorBidi" w:cstheme="majorBidi"/>
          <w:b/>
          <w:bCs/>
          <w:sz w:val="26"/>
          <w:szCs w:val="26"/>
        </w:rPr>
      </w:pPr>
      <w:r w:rsidRPr="006A22E0">
        <w:rPr>
          <w:rFonts w:asciiTheme="majorBidi" w:eastAsia="Calibri" w:hAnsiTheme="majorBidi" w:cstheme="majorBidi"/>
          <w:b/>
          <w:bCs/>
          <w:sz w:val="26"/>
          <w:szCs w:val="26"/>
        </w:rPr>
        <w:t>DMI, milk yield and composition:</w:t>
      </w:r>
    </w:p>
    <w:p w14:paraId="305F5DF4" w14:textId="4300F4D6" w:rsidR="00413DEC" w:rsidRPr="006A22E0" w:rsidRDefault="00413DEC" w:rsidP="00413DEC">
      <w:pPr>
        <w:spacing w:after="0" w:line="240" w:lineRule="auto"/>
        <w:jc w:val="both"/>
        <w:rPr>
          <w:rFonts w:asciiTheme="majorBidi" w:eastAsia="Calibri" w:hAnsiTheme="majorBidi" w:cstheme="majorBidi"/>
          <w:sz w:val="30"/>
          <w:szCs w:val="30"/>
        </w:rPr>
      </w:pPr>
      <w:r w:rsidRPr="006A22E0">
        <w:rPr>
          <w:rFonts w:asciiTheme="majorBidi" w:eastAsia="Calibri" w:hAnsiTheme="majorBidi" w:cstheme="majorBidi"/>
          <w:sz w:val="26"/>
          <w:szCs w:val="26"/>
        </w:rPr>
        <w:t xml:space="preserve">The results of DMI (Fig.1), milk yield (Fig.2) and milk composition are </w:t>
      </w:r>
      <w:r w:rsidRPr="006A22E0">
        <w:rPr>
          <w:rFonts w:asciiTheme="majorBidi" w:eastAsia="Calibri" w:hAnsiTheme="majorBidi" w:cstheme="majorBidi"/>
          <w:sz w:val="26"/>
          <w:szCs w:val="26"/>
        </w:rPr>
        <w:t>presented in Table (2). The results showed non-significant differences</w:t>
      </w:r>
      <w:r w:rsidRPr="006A22E0">
        <w:rPr>
          <w:rFonts w:asciiTheme="majorBidi" w:eastAsia="Calibri" w:hAnsiTheme="majorBidi" w:cstheme="majorBidi"/>
          <w:sz w:val="26"/>
          <w:szCs w:val="26"/>
          <w:rtl/>
        </w:rPr>
        <w:t xml:space="preserve"> </w:t>
      </w:r>
      <w:r w:rsidRPr="006A22E0">
        <w:rPr>
          <w:rFonts w:asciiTheme="majorBidi" w:eastAsia="Calibri" w:hAnsiTheme="majorBidi" w:cstheme="majorBidi"/>
          <w:sz w:val="26"/>
          <w:szCs w:val="26"/>
        </w:rPr>
        <w:t>(P&lt;0.05) between the two groups.</w:t>
      </w:r>
      <w:r w:rsidRPr="006A22E0">
        <w:rPr>
          <w:rFonts w:asciiTheme="majorBidi" w:eastAsia="Calibri" w:hAnsiTheme="majorBidi" w:cstheme="majorBidi"/>
          <w:sz w:val="30"/>
          <w:szCs w:val="30"/>
        </w:rPr>
        <w:t xml:space="preserve"> </w:t>
      </w:r>
    </w:p>
    <w:p w14:paraId="16FEAB5E" w14:textId="77777777" w:rsidR="00413DEC" w:rsidRPr="006A22E0" w:rsidRDefault="00413DEC" w:rsidP="004801D4">
      <w:pPr>
        <w:spacing w:after="0" w:line="240" w:lineRule="auto"/>
        <w:rPr>
          <w:rFonts w:asciiTheme="majorBidi" w:eastAsia="Times New Roman" w:hAnsiTheme="majorBidi" w:cstheme="majorBidi"/>
          <w:b/>
          <w:sz w:val="26"/>
          <w:szCs w:val="26"/>
        </w:rPr>
        <w:sectPr w:rsidR="00413DEC" w:rsidRPr="006A22E0" w:rsidSect="00413DEC">
          <w:type w:val="continuous"/>
          <w:pgSz w:w="11907" w:h="16840" w:code="9"/>
          <w:pgMar w:top="1134" w:right="1418" w:bottom="1134" w:left="1418" w:header="720" w:footer="1134" w:gutter="0"/>
          <w:cols w:num="2" w:space="720"/>
          <w:docGrid w:linePitch="360"/>
        </w:sectPr>
      </w:pPr>
    </w:p>
    <w:p w14:paraId="5C9BC7B9" w14:textId="77777777" w:rsidR="00413DEC" w:rsidRPr="006A22E0" w:rsidRDefault="00413DEC" w:rsidP="004801D4">
      <w:pPr>
        <w:spacing w:after="0" w:line="240" w:lineRule="auto"/>
        <w:rPr>
          <w:rFonts w:asciiTheme="majorBidi" w:eastAsia="Times New Roman" w:hAnsiTheme="majorBidi" w:cstheme="majorBidi"/>
          <w:b/>
          <w:sz w:val="26"/>
          <w:szCs w:val="26"/>
          <w:rtl/>
        </w:rPr>
      </w:pPr>
    </w:p>
    <w:p w14:paraId="087846F3" w14:textId="77777777" w:rsidR="00697BC2" w:rsidRPr="006A22E0" w:rsidRDefault="00697BC2" w:rsidP="00115E67">
      <w:pPr>
        <w:spacing w:after="0" w:line="240" w:lineRule="auto"/>
        <w:contextualSpacing/>
        <w:jc w:val="both"/>
        <w:rPr>
          <w:rFonts w:asciiTheme="majorBidi" w:eastAsia="Calibri" w:hAnsiTheme="majorBidi" w:cstheme="majorBidi"/>
          <w:b/>
          <w:bCs/>
          <w:sz w:val="8"/>
          <w:szCs w:val="8"/>
          <w:lang w:val="en-CA" w:bidi="ar-EG"/>
        </w:rPr>
      </w:pPr>
    </w:p>
    <w:p w14:paraId="09469E7D" w14:textId="77777777" w:rsidR="00697BC2" w:rsidRPr="006A22E0" w:rsidRDefault="00697BC2" w:rsidP="004801D4">
      <w:pPr>
        <w:spacing w:after="0" w:line="240" w:lineRule="auto"/>
        <w:contextualSpacing/>
        <w:jc w:val="center"/>
        <w:rPr>
          <w:rFonts w:asciiTheme="majorBidi" w:eastAsia="Calibri" w:hAnsiTheme="majorBidi" w:cstheme="majorBidi"/>
          <w:sz w:val="24"/>
          <w:szCs w:val="24"/>
        </w:rPr>
      </w:pPr>
      <w:r w:rsidRPr="006A22E0">
        <w:rPr>
          <w:rFonts w:asciiTheme="majorBidi" w:eastAsia="Times New Roman" w:hAnsiTheme="majorBidi" w:cstheme="majorBidi"/>
          <w:b/>
          <w:noProof/>
          <w:sz w:val="24"/>
          <w:szCs w:val="24"/>
        </w:rPr>
        <w:drawing>
          <wp:inline distT="0" distB="0" distL="0" distR="0" wp14:anchorId="36B75E71" wp14:editId="19DCE4BC">
            <wp:extent cx="3923731" cy="2058639"/>
            <wp:effectExtent l="0" t="0" r="63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3ADC73" w14:textId="77777777" w:rsidR="004801D4" w:rsidRPr="006A22E0" w:rsidRDefault="004801D4" w:rsidP="00137717">
      <w:pPr>
        <w:spacing w:after="0" w:line="240" w:lineRule="auto"/>
        <w:ind w:left="709" w:hanging="709"/>
        <w:jc w:val="both"/>
        <w:rPr>
          <w:rFonts w:asciiTheme="majorBidi" w:eastAsia="Times New Roman" w:hAnsiTheme="majorBidi" w:cstheme="majorBidi"/>
        </w:rPr>
      </w:pPr>
      <w:r w:rsidRPr="006A22E0">
        <w:rPr>
          <w:rFonts w:asciiTheme="majorBidi" w:eastAsia="Times New Roman" w:hAnsiTheme="majorBidi" w:cstheme="majorBidi"/>
          <w:b/>
          <w:bCs/>
        </w:rPr>
        <w:t>Fig. 1</w:t>
      </w:r>
      <w:r w:rsidR="00137717" w:rsidRPr="006A22E0">
        <w:rPr>
          <w:rFonts w:asciiTheme="majorBidi" w:eastAsia="Times New Roman" w:hAnsiTheme="majorBidi" w:cstheme="majorBidi"/>
          <w:b/>
          <w:bCs/>
        </w:rPr>
        <w:t>:</w:t>
      </w:r>
      <w:r w:rsidRPr="006A22E0">
        <w:rPr>
          <w:rFonts w:asciiTheme="majorBidi" w:eastAsia="Times New Roman" w:hAnsiTheme="majorBidi" w:cstheme="majorBidi"/>
          <w:b/>
          <w:bCs/>
        </w:rPr>
        <w:t xml:space="preserve"> </w:t>
      </w:r>
      <w:r w:rsidRPr="006A22E0">
        <w:rPr>
          <w:rFonts w:asciiTheme="majorBidi" w:eastAsia="Times New Roman" w:hAnsiTheme="majorBidi" w:cstheme="majorBidi"/>
        </w:rPr>
        <w:t>The effect of rumen-protected niacin supplementation on dry matter intake (DMI) of dairy cows:</w:t>
      </w:r>
    </w:p>
    <w:p w14:paraId="6E282D13" w14:textId="77777777" w:rsidR="00DA568A" w:rsidRPr="006A22E0" w:rsidRDefault="00DA568A" w:rsidP="00115E67">
      <w:pPr>
        <w:spacing w:after="0" w:line="240" w:lineRule="auto"/>
        <w:contextualSpacing/>
        <w:jc w:val="both"/>
        <w:rPr>
          <w:rFonts w:asciiTheme="majorBidi" w:eastAsia="Calibri" w:hAnsiTheme="majorBidi" w:cstheme="majorBidi"/>
          <w:sz w:val="16"/>
          <w:szCs w:val="16"/>
        </w:rPr>
      </w:pPr>
    </w:p>
    <w:p w14:paraId="16561124" w14:textId="77777777" w:rsidR="00697BC2" w:rsidRPr="006A22E0" w:rsidRDefault="00697BC2" w:rsidP="000D462C">
      <w:pPr>
        <w:spacing w:after="0" w:line="240" w:lineRule="auto"/>
        <w:contextualSpacing/>
        <w:jc w:val="center"/>
        <w:rPr>
          <w:rFonts w:asciiTheme="majorBidi" w:eastAsia="Calibri" w:hAnsiTheme="majorBidi" w:cstheme="majorBidi"/>
          <w:b/>
          <w:bCs/>
          <w:sz w:val="24"/>
          <w:szCs w:val="24"/>
          <w:lang w:bidi="ar-EG"/>
        </w:rPr>
      </w:pPr>
      <w:r w:rsidRPr="006A22E0">
        <w:rPr>
          <w:rFonts w:asciiTheme="majorBidi" w:eastAsia="Times New Roman" w:hAnsiTheme="majorBidi" w:cstheme="majorBidi"/>
          <w:b/>
          <w:noProof/>
          <w:sz w:val="24"/>
          <w:szCs w:val="24"/>
        </w:rPr>
        <w:drawing>
          <wp:inline distT="0" distB="0" distL="0" distR="0" wp14:anchorId="57CAA11D" wp14:editId="0FD42FCC">
            <wp:extent cx="4012441" cy="1864519"/>
            <wp:effectExtent l="0" t="0" r="762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DC4075" w14:textId="77777777" w:rsidR="000D462C" w:rsidRPr="006A22E0" w:rsidRDefault="000D462C" w:rsidP="005E0B3F">
      <w:pPr>
        <w:spacing w:after="0" w:line="240" w:lineRule="auto"/>
        <w:rPr>
          <w:rFonts w:asciiTheme="majorBidi" w:eastAsia="Times New Roman" w:hAnsiTheme="majorBidi" w:cstheme="majorBidi"/>
        </w:rPr>
      </w:pPr>
      <w:r w:rsidRPr="006A22E0">
        <w:rPr>
          <w:rFonts w:asciiTheme="majorBidi" w:eastAsia="Times New Roman" w:hAnsiTheme="majorBidi" w:cstheme="majorBidi"/>
          <w:b/>
          <w:bCs/>
        </w:rPr>
        <w:t>Fig. 2</w:t>
      </w:r>
      <w:r w:rsidR="00187FF0" w:rsidRPr="006A22E0">
        <w:rPr>
          <w:rFonts w:asciiTheme="majorBidi" w:eastAsia="Times New Roman" w:hAnsiTheme="majorBidi" w:cstheme="majorBidi"/>
          <w:b/>
          <w:bCs/>
        </w:rPr>
        <w:t>:</w:t>
      </w:r>
      <w:r w:rsidRPr="006A22E0">
        <w:rPr>
          <w:rFonts w:asciiTheme="majorBidi" w:eastAsia="Times New Roman" w:hAnsiTheme="majorBidi" w:cstheme="majorBidi"/>
          <w:b/>
          <w:bCs/>
        </w:rPr>
        <w:t xml:space="preserve"> </w:t>
      </w:r>
      <w:r w:rsidRPr="006A22E0">
        <w:rPr>
          <w:rFonts w:asciiTheme="majorBidi" w:eastAsia="Times New Roman" w:hAnsiTheme="majorBidi" w:cstheme="majorBidi"/>
        </w:rPr>
        <w:t>The effect of rumen-protected niacin supplementation on milk yield of dairy cows</w:t>
      </w:r>
    </w:p>
    <w:p w14:paraId="7B7AA6CF" w14:textId="77777777" w:rsidR="005E0B3F" w:rsidRPr="006A22E0" w:rsidRDefault="005E0B3F" w:rsidP="005E0B3F">
      <w:pPr>
        <w:spacing w:after="0" w:line="240" w:lineRule="auto"/>
        <w:rPr>
          <w:rFonts w:asciiTheme="majorBidi" w:eastAsia="Times New Roman" w:hAnsiTheme="majorBidi" w:cstheme="majorBidi"/>
        </w:rPr>
      </w:pPr>
    </w:p>
    <w:p w14:paraId="62A1B30D" w14:textId="77777777" w:rsidR="00C71625" w:rsidRPr="006A22E0" w:rsidRDefault="00C71625" w:rsidP="00115E67">
      <w:pPr>
        <w:spacing w:after="0" w:line="240" w:lineRule="auto"/>
        <w:contextualSpacing/>
        <w:jc w:val="both"/>
        <w:rPr>
          <w:rFonts w:asciiTheme="majorBidi" w:eastAsia="Calibri" w:hAnsiTheme="majorBidi" w:cstheme="majorBidi"/>
          <w:b/>
          <w:bCs/>
          <w:sz w:val="10"/>
          <w:szCs w:val="10"/>
          <w:lang w:val="en-CA" w:bidi="ar-EG"/>
        </w:rPr>
      </w:pPr>
    </w:p>
    <w:p w14:paraId="705EDEF3" w14:textId="77777777" w:rsidR="00C71625" w:rsidRPr="006A22E0" w:rsidRDefault="00C71625" w:rsidP="000D462C">
      <w:pPr>
        <w:spacing w:after="0" w:line="240" w:lineRule="auto"/>
        <w:contextualSpacing/>
        <w:jc w:val="center"/>
        <w:rPr>
          <w:rFonts w:asciiTheme="majorBidi" w:eastAsia="Calibri" w:hAnsiTheme="majorBidi" w:cstheme="majorBidi"/>
          <w:b/>
          <w:bCs/>
          <w:sz w:val="24"/>
          <w:szCs w:val="24"/>
          <w:lang w:val="en-CA" w:bidi="ar-EG"/>
        </w:rPr>
      </w:pPr>
      <w:r w:rsidRPr="006A22E0">
        <w:rPr>
          <w:noProof/>
          <w:sz w:val="24"/>
          <w:szCs w:val="24"/>
        </w:rPr>
        <w:drawing>
          <wp:inline distT="0" distB="0" distL="0" distR="0" wp14:anchorId="24769F25" wp14:editId="3705D3EA">
            <wp:extent cx="4062463" cy="1904640"/>
            <wp:effectExtent l="0" t="0" r="14605"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9BF955" w14:textId="4514E540" w:rsidR="000D462C" w:rsidRPr="006A22E0" w:rsidRDefault="000D462C" w:rsidP="00137717">
      <w:pPr>
        <w:spacing w:after="0" w:line="240" w:lineRule="auto"/>
        <w:contextualSpacing/>
        <w:jc w:val="both"/>
        <w:rPr>
          <w:rFonts w:asciiTheme="majorBidi" w:eastAsia="Calibri" w:hAnsiTheme="majorBidi" w:cstheme="majorBidi"/>
          <w:lang w:val="en-CA" w:bidi="ar-EG"/>
        </w:rPr>
      </w:pPr>
      <w:r w:rsidRPr="006A22E0">
        <w:rPr>
          <w:rFonts w:asciiTheme="majorBidi" w:eastAsia="Calibri" w:hAnsiTheme="majorBidi" w:cstheme="majorBidi"/>
          <w:b/>
          <w:bCs/>
          <w:lang w:val="en-CA" w:bidi="ar-EG"/>
        </w:rPr>
        <w:t>Fig. 3</w:t>
      </w:r>
      <w:r w:rsidR="00137717" w:rsidRPr="006A22E0">
        <w:rPr>
          <w:rFonts w:asciiTheme="majorBidi" w:eastAsia="Calibri" w:hAnsiTheme="majorBidi" w:cstheme="majorBidi"/>
          <w:b/>
          <w:bCs/>
          <w:lang w:val="en-CA" w:bidi="ar-EG"/>
        </w:rPr>
        <w:t>:</w:t>
      </w:r>
      <w:r w:rsidRPr="006A22E0">
        <w:rPr>
          <w:rFonts w:asciiTheme="majorBidi" w:eastAsia="Calibri" w:hAnsiTheme="majorBidi" w:cstheme="majorBidi"/>
          <w:b/>
          <w:bCs/>
          <w:lang w:val="en-CA" w:bidi="ar-EG"/>
        </w:rPr>
        <w:t xml:space="preserve"> </w:t>
      </w:r>
      <w:r w:rsidRPr="006A22E0">
        <w:rPr>
          <w:rFonts w:asciiTheme="majorBidi" w:eastAsia="Calibri" w:hAnsiTheme="majorBidi" w:cstheme="majorBidi"/>
          <w:lang w:val="en-CA" w:bidi="ar-EG"/>
        </w:rPr>
        <w:t xml:space="preserve">The effect of rumen-protected niacin supplementation on </w:t>
      </w:r>
      <w:r w:rsidR="00FB633C" w:rsidRPr="006A22E0">
        <w:rPr>
          <w:rFonts w:ascii="Times New Roman" w:eastAsia="Times New Roman" w:hAnsi="Times New Roman" w:cs="Times New Roman"/>
          <w:color w:val="000000"/>
        </w:rPr>
        <w:t>milk</w:t>
      </w:r>
      <w:r w:rsidRPr="006A22E0">
        <w:rPr>
          <w:rFonts w:asciiTheme="majorBidi" w:eastAsia="Times New Roman" w:hAnsiTheme="majorBidi" w:cstheme="majorBidi"/>
        </w:rPr>
        <w:t xml:space="preserve"> fat (%) </w:t>
      </w:r>
      <w:r w:rsidRPr="006A22E0">
        <w:rPr>
          <w:rFonts w:asciiTheme="majorBidi" w:eastAsia="Calibri" w:hAnsiTheme="majorBidi" w:cstheme="majorBidi"/>
          <w:lang w:val="en-CA" w:bidi="ar-EG"/>
        </w:rPr>
        <w:t>of dairy cows.</w:t>
      </w:r>
    </w:p>
    <w:p w14:paraId="34B8D878" w14:textId="77777777" w:rsidR="00394E9C" w:rsidRPr="006A22E0" w:rsidRDefault="00394E9C" w:rsidP="000D462C">
      <w:pPr>
        <w:spacing w:after="0" w:line="240" w:lineRule="auto"/>
        <w:contextualSpacing/>
        <w:jc w:val="center"/>
        <w:rPr>
          <w:rFonts w:asciiTheme="majorBidi" w:eastAsia="Calibri" w:hAnsiTheme="majorBidi" w:cstheme="majorBidi"/>
          <w:b/>
          <w:bCs/>
          <w:sz w:val="24"/>
          <w:szCs w:val="24"/>
          <w:lang w:val="en-CA" w:bidi="ar-EG"/>
        </w:rPr>
      </w:pPr>
      <w:r w:rsidRPr="006A22E0">
        <w:rPr>
          <w:noProof/>
          <w:sz w:val="24"/>
          <w:szCs w:val="24"/>
        </w:rPr>
        <w:lastRenderedPageBreak/>
        <w:drawing>
          <wp:inline distT="0" distB="0" distL="0" distR="0" wp14:anchorId="7B9305A7" wp14:editId="5A41765A">
            <wp:extent cx="3905250" cy="16573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553BFA" w14:textId="77777777" w:rsidR="00394E9C" w:rsidRPr="006A22E0" w:rsidRDefault="00394E9C" w:rsidP="00115E67">
      <w:pPr>
        <w:spacing w:after="0" w:line="240" w:lineRule="auto"/>
        <w:contextualSpacing/>
        <w:jc w:val="both"/>
        <w:rPr>
          <w:rFonts w:asciiTheme="majorBidi" w:eastAsia="Calibri" w:hAnsiTheme="majorBidi" w:cstheme="majorBidi"/>
          <w:b/>
          <w:bCs/>
          <w:sz w:val="2"/>
          <w:szCs w:val="2"/>
          <w:lang w:val="en-CA" w:bidi="ar-EG"/>
        </w:rPr>
      </w:pPr>
    </w:p>
    <w:p w14:paraId="0AEAC223" w14:textId="77777777" w:rsidR="000D462C" w:rsidRPr="006A22E0" w:rsidRDefault="000D462C" w:rsidP="007F2B11">
      <w:pPr>
        <w:spacing w:after="0" w:line="240" w:lineRule="auto"/>
        <w:ind w:left="851" w:hanging="851"/>
        <w:contextualSpacing/>
        <w:jc w:val="both"/>
        <w:rPr>
          <w:rFonts w:asciiTheme="majorBidi" w:eastAsia="Calibri" w:hAnsiTheme="majorBidi" w:cstheme="majorBidi"/>
          <w:lang w:val="en-CA" w:bidi="ar-EG"/>
        </w:rPr>
      </w:pPr>
      <w:r w:rsidRPr="006A22E0">
        <w:rPr>
          <w:rFonts w:asciiTheme="majorBidi" w:eastAsia="Calibri" w:hAnsiTheme="majorBidi" w:cstheme="majorBidi"/>
          <w:b/>
          <w:bCs/>
          <w:lang w:val="en-CA" w:bidi="ar-EG"/>
        </w:rPr>
        <w:t>Fig. 4</w:t>
      </w:r>
      <w:r w:rsidR="007F2B11" w:rsidRPr="006A22E0">
        <w:rPr>
          <w:rFonts w:asciiTheme="majorBidi" w:eastAsia="Calibri" w:hAnsiTheme="majorBidi" w:cstheme="majorBidi"/>
          <w:b/>
          <w:bCs/>
          <w:lang w:val="en-CA" w:bidi="ar-EG"/>
        </w:rPr>
        <w:t>:</w:t>
      </w:r>
      <w:r w:rsidRPr="006A22E0">
        <w:rPr>
          <w:rFonts w:asciiTheme="majorBidi" w:eastAsia="Calibri" w:hAnsiTheme="majorBidi" w:cstheme="majorBidi"/>
          <w:b/>
          <w:bCs/>
          <w:lang w:val="en-CA" w:bidi="ar-EG"/>
        </w:rPr>
        <w:t xml:space="preserve"> </w:t>
      </w:r>
      <w:r w:rsidRPr="006A22E0">
        <w:rPr>
          <w:rFonts w:asciiTheme="majorBidi" w:eastAsia="Calibri" w:hAnsiTheme="majorBidi" w:cstheme="majorBidi"/>
          <w:lang w:val="en-CA" w:bidi="ar-EG"/>
        </w:rPr>
        <w:t xml:space="preserve">The effect of rumen-protected niacin supplementation on </w:t>
      </w:r>
      <w:r w:rsidRPr="006A22E0">
        <w:rPr>
          <w:rFonts w:asciiTheme="majorBidi" w:eastAsia="Times New Roman" w:hAnsiTheme="majorBidi" w:cstheme="majorBidi"/>
        </w:rPr>
        <w:t xml:space="preserve">Milk protein </w:t>
      </w:r>
      <w:r w:rsidRPr="006A22E0">
        <w:rPr>
          <w:rFonts w:asciiTheme="majorBidi" w:eastAsia="Calibri" w:hAnsiTheme="majorBidi" w:cstheme="majorBidi"/>
          <w:lang w:val="en-CA" w:bidi="ar-EG"/>
        </w:rPr>
        <w:t>(%) of dairy cows:</w:t>
      </w:r>
    </w:p>
    <w:p w14:paraId="6B2663CC" w14:textId="77777777" w:rsidR="00EA4D2C" w:rsidRPr="006A22E0" w:rsidRDefault="00EA4D2C" w:rsidP="000D462C">
      <w:pPr>
        <w:spacing w:after="0" w:line="240" w:lineRule="auto"/>
        <w:contextualSpacing/>
        <w:jc w:val="center"/>
        <w:rPr>
          <w:rFonts w:asciiTheme="majorBidi" w:eastAsia="Calibri" w:hAnsiTheme="majorBidi" w:cstheme="majorBidi"/>
          <w:b/>
          <w:bCs/>
          <w:sz w:val="24"/>
          <w:szCs w:val="24"/>
          <w:lang w:val="en-CA" w:bidi="ar-EG"/>
        </w:rPr>
      </w:pPr>
    </w:p>
    <w:p w14:paraId="3ACF73F5" w14:textId="77777777" w:rsidR="00394E9C" w:rsidRPr="006A22E0" w:rsidRDefault="00A61DB2" w:rsidP="000D462C">
      <w:pPr>
        <w:spacing w:after="0" w:line="240" w:lineRule="auto"/>
        <w:contextualSpacing/>
        <w:jc w:val="center"/>
        <w:rPr>
          <w:rFonts w:asciiTheme="majorBidi" w:eastAsia="Calibri" w:hAnsiTheme="majorBidi" w:cstheme="majorBidi"/>
          <w:b/>
          <w:bCs/>
          <w:sz w:val="24"/>
          <w:szCs w:val="24"/>
          <w:lang w:val="en-CA" w:bidi="ar-EG"/>
        </w:rPr>
      </w:pPr>
      <w:r w:rsidRPr="006A22E0">
        <w:rPr>
          <w:noProof/>
          <w:sz w:val="24"/>
          <w:szCs w:val="24"/>
        </w:rPr>
        <w:drawing>
          <wp:inline distT="0" distB="0" distL="0" distR="0" wp14:anchorId="6719ADBE" wp14:editId="0418F915">
            <wp:extent cx="3981450" cy="1632147"/>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A058BE" w14:textId="49804B8F" w:rsidR="000D462C" w:rsidRPr="006A22E0" w:rsidRDefault="000D462C" w:rsidP="00602BBF">
      <w:pPr>
        <w:spacing w:after="0" w:line="240" w:lineRule="auto"/>
        <w:ind w:left="851" w:hanging="851"/>
        <w:contextualSpacing/>
        <w:jc w:val="both"/>
        <w:rPr>
          <w:rFonts w:asciiTheme="majorBidi" w:eastAsia="Calibri" w:hAnsiTheme="majorBidi" w:cstheme="majorBidi"/>
          <w:lang w:val="en-CA" w:bidi="ar-EG"/>
        </w:rPr>
      </w:pPr>
      <w:r w:rsidRPr="006A22E0">
        <w:rPr>
          <w:rFonts w:asciiTheme="majorBidi" w:eastAsia="Calibri" w:hAnsiTheme="majorBidi" w:cstheme="majorBidi"/>
          <w:b/>
          <w:bCs/>
          <w:lang w:val="en-CA" w:bidi="ar-EG"/>
        </w:rPr>
        <w:t>Fig. 5</w:t>
      </w:r>
      <w:r w:rsidR="007F2B11" w:rsidRPr="006A22E0">
        <w:rPr>
          <w:rFonts w:asciiTheme="majorBidi" w:eastAsia="Calibri" w:hAnsiTheme="majorBidi" w:cstheme="majorBidi"/>
          <w:b/>
          <w:bCs/>
          <w:lang w:val="en-CA" w:bidi="ar-EG"/>
        </w:rPr>
        <w:t>:</w:t>
      </w:r>
      <w:r w:rsidRPr="006A22E0">
        <w:rPr>
          <w:rFonts w:asciiTheme="majorBidi" w:eastAsia="Calibri" w:hAnsiTheme="majorBidi" w:cstheme="majorBidi"/>
          <w:b/>
          <w:bCs/>
          <w:lang w:val="en-CA" w:bidi="ar-EG"/>
        </w:rPr>
        <w:t xml:space="preserve"> </w:t>
      </w:r>
      <w:r w:rsidRPr="006A22E0">
        <w:rPr>
          <w:rFonts w:asciiTheme="majorBidi" w:eastAsia="Calibri" w:hAnsiTheme="majorBidi" w:cstheme="majorBidi"/>
          <w:lang w:val="en-CA" w:bidi="ar-EG"/>
        </w:rPr>
        <w:t xml:space="preserve">The effect of rumen-protected niacin supplementation on </w:t>
      </w:r>
      <w:r w:rsidR="00696031" w:rsidRPr="006A22E0">
        <w:rPr>
          <w:rFonts w:asciiTheme="majorBidi" w:eastAsia="Times New Roman" w:hAnsiTheme="majorBidi" w:cstheme="majorBidi"/>
        </w:rPr>
        <w:t>s</w:t>
      </w:r>
      <w:r w:rsidRPr="006A22E0">
        <w:rPr>
          <w:rFonts w:asciiTheme="majorBidi" w:eastAsia="Times New Roman" w:hAnsiTheme="majorBidi" w:cstheme="majorBidi"/>
        </w:rPr>
        <w:t>olids no</w:t>
      </w:r>
      <w:r w:rsidR="00696031" w:rsidRPr="006A22E0">
        <w:rPr>
          <w:rFonts w:asciiTheme="majorBidi" w:eastAsia="Times New Roman" w:hAnsiTheme="majorBidi" w:cstheme="majorBidi"/>
        </w:rPr>
        <w:t>n</w:t>
      </w:r>
      <w:r w:rsidRPr="006A22E0">
        <w:rPr>
          <w:rFonts w:asciiTheme="majorBidi" w:eastAsia="Times New Roman" w:hAnsiTheme="majorBidi" w:cstheme="majorBidi"/>
        </w:rPr>
        <w:t xml:space="preserve"> fat </w:t>
      </w:r>
      <w:r w:rsidRPr="006A22E0">
        <w:rPr>
          <w:rFonts w:asciiTheme="majorBidi" w:eastAsia="Calibri" w:hAnsiTheme="majorBidi" w:cstheme="majorBidi"/>
          <w:lang w:val="en-CA" w:bidi="ar-EG"/>
        </w:rPr>
        <w:t>(%) of dairy cows</w:t>
      </w:r>
    </w:p>
    <w:p w14:paraId="79794996" w14:textId="77777777" w:rsidR="00394E9C" w:rsidRPr="006A22E0" w:rsidRDefault="00394E9C" w:rsidP="00115E67">
      <w:pPr>
        <w:spacing w:after="0" w:line="240" w:lineRule="auto"/>
        <w:contextualSpacing/>
        <w:jc w:val="both"/>
        <w:rPr>
          <w:rFonts w:asciiTheme="majorBidi" w:eastAsia="Calibri" w:hAnsiTheme="majorBidi" w:cstheme="majorBidi"/>
          <w:b/>
          <w:bCs/>
          <w:sz w:val="24"/>
          <w:szCs w:val="24"/>
          <w:lang w:val="en-CA" w:bidi="ar-EG"/>
        </w:rPr>
      </w:pPr>
    </w:p>
    <w:p w14:paraId="3D08F428" w14:textId="77777777" w:rsidR="00CD5FE4" w:rsidRPr="006A22E0" w:rsidRDefault="00697BC2" w:rsidP="002B408A">
      <w:pPr>
        <w:spacing w:after="0" w:line="240" w:lineRule="auto"/>
        <w:ind w:left="993" w:hanging="993"/>
        <w:jc w:val="both"/>
        <w:rPr>
          <w:rFonts w:asciiTheme="majorBidi" w:eastAsia="Times New Roman" w:hAnsiTheme="majorBidi" w:cstheme="majorBidi"/>
          <w:bCs/>
          <w:sz w:val="24"/>
          <w:szCs w:val="24"/>
        </w:rPr>
      </w:pPr>
      <w:r w:rsidRPr="006A22E0">
        <w:rPr>
          <w:rFonts w:asciiTheme="majorBidi" w:eastAsia="Times New Roman" w:hAnsiTheme="majorBidi" w:cstheme="majorBidi"/>
          <w:b/>
          <w:sz w:val="24"/>
          <w:szCs w:val="24"/>
        </w:rPr>
        <w:t xml:space="preserve">Table </w:t>
      </w:r>
      <w:r w:rsidR="00C84B62" w:rsidRPr="006A22E0">
        <w:rPr>
          <w:rFonts w:asciiTheme="majorBidi" w:eastAsia="Times New Roman" w:hAnsiTheme="majorBidi" w:cstheme="majorBidi"/>
          <w:b/>
          <w:sz w:val="24"/>
          <w:szCs w:val="24"/>
        </w:rPr>
        <w:t>2</w:t>
      </w:r>
      <w:r w:rsidR="00240BDA" w:rsidRPr="006A22E0">
        <w:rPr>
          <w:rFonts w:asciiTheme="majorBidi" w:eastAsia="Times New Roman" w:hAnsiTheme="majorBidi" w:cstheme="majorBidi"/>
          <w:b/>
          <w:sz w:val="24"/>
          <w:szCs w:val="24"/>
        </w:rPr>
        <w:t>:</w:t>
      </w:r>
      <w:r w:rsidRPr="006A22E0">
        <w:rPr>
          <w:rFonts w:asciiTheme="majorBidi" w:eastAsia="Times New Roman" w:hAnsiTheme="majorBidi" w:cstheme="majorBidi"/>
          <w:b/>
          <w:sz w:val="24"/>
          <w:szCs w:val="24"/>
        </w:rPr>
        <w:t xml:space="preserve"> </w:t>
      </w:r>
      <w:r w:rsidR="00CD5FE4" w:rsidRPr="006A22E0">
        <w:rPr>
          <w:rFonts w:asciiTheme="majorBidi" w:eastAsia="Times New Roman" w:hAnsiTheme="majorBidi" w:cstheme="majorBidi"/>
          <w:bCs/>
          <w:sz w:val="24"/>
          <w:szCs w:val="24"/>
        </w:rPr>
        <w:t>The effect of rumen-protected niacin supplementation of dairy cows on milk yield and composition</w:t>
      </w:r>
    </w:p>
    <w:p w14:paraId="1B8B7554" w14:textId="77777777" w:rsidR="00697BC2" w:rsidRPr="006A22E0" w:rsidRDefault="00697BC2" w:rsidP="00115E67">
      <w:pPr>
        <w:spacing w:after="0" w:line="240" w:lineRule="auto"/>
        <w:jc w:val="both"/>
        <w:rPr>
          <w:rFonts w:asciiTheme="majorBidi" w:eastAsia="Times New Roman" w:hAnsiTheme="majorBidi" w:cstheme="majorBidi"/>
          <w:b/>
          <w:sz w:val="8"/>
          <w:szCs w:val="8"/>
        </w:rPr>
      </w:pPr>
    </w:p>
    <w:tbl>
      <w:tblPr>
        <w:tblStyle w:val="TableGrid"/>
        <w:tblW w:w="9526"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1218"/>
        <w:gridCol w:w="1076"/>
        <w:gridCol w:w="1076"/>
        <w:gridCol w:w="1026"/>
        <w:gridCol w:w="1026"/>
        <w:gridCol w:w="1026"/>
        <w:gridCol w:w="1026"/>
        <w:gridCol w:w="1026"/>
        <w:gridCol w:w="1026"/>
      </w:tblGrid>
      <w:tr w:rsidR="00697BC2" w:rsidRPr="006A22E0" w14:paraId="513BCF01" w14:textId="77777777" w:rsidTr="009D2E36">
        <w:trPr>
          <w:trHeight w:val="182"/>
          <w:jc w:val="center"/>
        </w:trPr>
        <w:tc>
          <w:tcPr>
            <w:tcW w:w="1386" w:type="dxa"/>
            <w:vAlign w:val="center"/>
          </w:tcPr>
          <w:p w14:paraId="5020E657" w14:textId="77777777" w:rsidR="00697BC2" w:rsidRPr="006A22E0" w:rsidRDefault="00240BDA"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M</w:t>
            </w:r>
            <w:r w:rsidR="00697BC2" w:rsidRPr="006A22E0">
              <w:rPr>
                <w:rFonts w:asciiTheme="majorBidi" w:eastAsia="Times New Roman" w:hAnsiTheme="majorBidi" w:cstheme="majorBidi"/>
                <w:b/>
                <w:sz w:val="20"/>
                <w:szCs w:val="20"/>
              </w:rPr>
              <w:t>onth</w:t>
            </w:r>
          </w:p>
        </w:tc>
        <w:tc>
          <w:tcPr>
            <w:tcW w:w="2152" w:type="dxa"/>
            <w:gridSpan w:val="2"/>
            <w:vAlign w:val="center"/>
          </w:tcPr>
          <w:p w14:paraId="193174BE"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Milk yield (</w:t>
            </w:r>
            <w:r w:rsidR="00240BDA" w:rsidRPr="006A22E0">
              <w:rPr>
                <w:rFonts w:asciiTheme="majorBidi" w:eastAsia="Times New Roman" w:hAnsiTheme="majorBidi" w:cstheme="majorBidi"/>
                <w:b/>
                <w:sz w:val="20"/>
                <w:szCs w:val="20"/>
              </w:rPr>
              <w:t>k</w:t>
            </w:r>
            <w:r w:rsidRPr="006A22E0">
              <w:rPr>
                <w:rFonts w:asciiTheme="majorBidi" w:eastAsia="Times New Roman" w:hAnsiTheme="majorBidi" w:cstheme="majorBidi"/>
                <w:b/>
                <w:sz w:val="20"/>
                <w:szCs w:val="20"/>
              </w:rPr>
              <w:t>g/d)</w:t>
            </w:r>
          </w:p>
        </w:tc>
        <w:tc>
          <w:tcPr>
            <w:tcW w:w="2052" w:type="dxa"/>
            <w:gridSpan w:val="2"/>
            <w:vAlign w:val="center"/>
          </w:tcPr>
          <w:p w14:paraId="19586E66"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Milk fat</w:t>
            </w:r>
            <w:r w:rsidR="004213B5" w:rsidRPr="006A22E0">
              <w:rPr>
                <w:rFonts w:asciiTheme="majorBidi" w:eastAsia="Times New Roman" w:hAnsiTheme="majorBidi" w:cstheme="majorBidi"/>
                <w:b/>
                <w:sz w:val="20"/>
                <w:szCs w:val="20"/>
              </w:rPr>
              <w:t xml:space="preserve"> </w:t>
            </w:r>
            <w:r w:rsidRPr="006A22E0">
              <w:rPr>
                <w:rFonts w:asciiTheme="majorBidi" w:eastAsia="Times New Roman" w:hAnsiTheme="majorBidi" w:cstheme="majorBidi"/>
                <w:b/>
                <w:sz w:val="20"/>
                <w:szCs w:val="20"/>
              </w:rPr>
              <w:t>(%)</w:t>
            </w:r>
          </w:p>
        </w:tc>
        <w:tc>
          <w:tcPr>
            <w:tcW w:w="2052" w:type="dxa"/>
            <w:gridSpan w:val="2"/>
            <w:vAlign w:val="center"/>
          </w:tcPr>
          <w:p w14:paraId="708FFC91"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 xml:space="preserve">Milk </w:t>
            </w:r>
            <w:r w:rsidR="00240BDA" w:rsidRPr="006A22E0">
              <w:rPr>
                <w:rFonts w:asciiTheme="majorBidi" w:eastAsia="Times New Roman" w:hAnsiTheme="majorBidi" w:cstheme="majorBidi"/>
                <w:b/>
                <w:sz w:val="20"/>
                <w:szCs w:val="20"/>
              </w:rPr>
              <w:t>p</w:t>
            </w:r>
            <w:r w:rsidRPr="006A22E0">
              <w:rPr>
                <w:rFonts w:asciiTheme="majorBidi" w:eastAsia="Times New Roman" w:hAnsiTheme="majorBidi" w:cstheme="majorBidi"/>
                <w:b/>
                <w:sz w:val="20"/>
                <w:szCs w:val="20"/>
              </w:rPr>
              <w:t>rotein (%)</w:t>
            </w:r>
          </w:p>
        </w:tc>
        <w:tc>
          <w:tcPr>
            <w:tcW w:w="1884" w:type="dxa"/>
            <w:gridSpan w:val="2"/>
            <w:vAlign w:val="center"/>
          </w:tcPr>
          <w:p w14:paraId="5ED94BBF" w14:textId="4E03B1DA"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 xml:space="preserve">Solids </w:t>
            </w:r>
            <w:proofErr w:type="spellStart"/>
            <w:r w:rsidRPr="006A22E0">
              <w:rPr>
                <w:rFonts w:asciiTheme="majorBidi" w:eastAsia="Times New Roman" w:hAnsiTheme="majorBidi" w:cstheme="majorBidi"/>
                <w:b/>
                <w:sz w:val="20"/>
                <w:szCs w:val="20"/>
              </w:rPr>
              <w:t>no</w:t>
            </w:r>
            <w:r w:rsidR="00696031" w:rsidRPr="006A22E0">
              <w:rPr>
                <w:rFonts w:asciiTheme="majorBidi" w:eastAsia="Times New Roman" w:hAnsiTheme="majorBidi" w:cstheme="majorBidi"/>
                <w:b/>
                <w:sz w:val="20"/>
                <w:szCs w:val="20"/>
              </w:rPr>
              <w:t>n</w:t>
            </w:r>
            <w:r w:rsidRPr="006A22E0">
              <w:rPr>
                <w:rFonts w:asciiTheme="majorBidi" w:eastAsia="Times New Roman" w:hAnsiTheme="majorBidi" w:cstheme="majorBidi"/>
                <w:b/>
                <w:sz w:val="20"/>
                <w:szCs w:val="20"/>
              </w:rPr>
              <w:t xml:space="preserve"> </w:t>
            </w:r>
            <w:r w:rsidR="00240BDA" w:rsidRPr="006A22E0">
              <w:rPr>
                <w:rFonts w:asciiTheme="majorBidi" w:eastAsia="Times New Roman" w:hAnsiTheme="majorBidi" w:cstheme="majorBidi"/>
                <w:b/>
                <w:sz w:val="20"/>
                <w:szCs w:val="20"/>
              </w:rPr>
              <w:t>f</w:t>
            </w:r>
            <w:r w:rsidRPr="006A22E0">
              <w:rPr>
                <w:rFonts w:asciiTheme="majorBidi" w:eastAsia="Times New Roman" w:hAnsiTheme="majorBidi" w:cstheme="majorBidi"/>
                <w:b/>
                <w:sz w:val="20"/>
                <w:szCs w:val="20"/>
              </w:rPr>
              <w:t>at</w:t>
            </w:r>
            <w:proofErr w:type="spellEnd"/>
            <w:r w:rsidRPr="006A22E0">
              <w:rPr>
                <w:rFonts w:asciiTheme="majorBidi" w:eastAsia="Times New Roman" w:hAnsiTheme="majorBidi" w:cstheme="majorBidi"/>
                <w:b/>
                <w:sz w:val="20"/>
                <w:szCs w:val="20"/>
              </w:rPr>
              <w:t xml:space="preserve"> (%)</w:t>
            </w:r>
          </w:p>
        </w:tc>
      </w:tr>
      <w:tr w:rsidR="00697BC2" w:rsidRPr="006A22E0" w14:paraId="151B35CA" w14:textId="77777777" w:rsidTr="009D2E36">
        <w:trPr>
          <w:trHeight w:val="182"/>
          <w:jc w:val="center"/>
        </w:trPr>
        <w:tc>
          <w:tcPr>
            <w:tcW w:w="1386" w:type="dxa"/>
            <w:vAlign w:val="center"/>
          </w:tcPr>
          <w:p w14:paraId="7E81336C" w14:textId="77777777" w:rsidR="00697BC2" w:rsidRPr="006A22E0" w:rsidRDefault="00697BC2" w:rsidP="002B408A">
            <w:pPr>
              <w:jc w:val="center"/>
              <w:rPr>
                <w:rFonts w:asciiTheme="majorBidi" w:eastAsia="Times New Roman" w:hAnsiTheme="majorBidi" w:cstheme="majorBidi"/>
                <w:b/>
                <w:sz w:val="20"/>
                <w:szCs w:val="20"/>
              </w:rPr>
            </w:pPr>
          </w:p>
        </w:tc>
        <w:tc>
          <w:tcPr>
            <w:tcW w:w="1076" w:type="dxa"/>
            <w:vAlign w:val="center"/>
          </w:tcPr>
          <w:p w14:paraId="3D9EC32D"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control</w:t>
            </w:r>
          </w:p>
        </w:tc>
        <w:tc>
          <w:tcPr>
            <w:tcW w:w="1076" w:type="dxa"/>
            <w:vAlign w:val="center"/>
          </w:tcPr>
          <w:p w14:paraId="0EB26274"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treated</w:t>
            </w:r>
          </w:p>
        </w:tc>
        <w:tc>
          <w:tcPr>
            <w:tcW w:w="1026" w:type="dxa"/>
            <w:vAlign w:val="center"/>
          </w:tcPr>
          <w:p w14:paraId="6C77AC18"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control</w:t>
            </w:r>
          </w:p>
        </w:tc>
        <w:tc>
          <w:tcPr>
            <w:tcW w:w="1026" w:type="dxa"/>
            <w:vAlign w:val="center"/>
          </w:tcPr>
          <w:p w14:paraId="4611F826"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treated</w:t>
            </w:r>
          </w:p>
        </w:tc>
        <w:tc>
          <w:tcPr>
            <w:tcW w:w="1026" w:type="dxa"/>
            <w:vAlign w:val="center"/>
          </w:tcPr>
          <w:p w14:paraId="3A69A525"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control</w:t>
            </w:r>
          </w:p>
        </w:tc>
        <w:tc>
          <w:tcPr>
            <w:tcW w:w="1026" w:type="dxa"/>
            <w:vAlign w:val="center"/>
          </w:tcPr>
          <w:p w14:paraId="01F14008"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treated</w:t>
            </w:r>
          </w:p>
        </w:tc>
        <w:tc>
          <w:tcPr>
            <w:tcW w:w="1026" w:type="dxa"/>
            <w:vAlign w:val="center"/>
          </w:tcPr>
          <w:p w14:paraId="1F32203D" w14:textId="77777777" w:rsidR="00697BC2" w:rsidRPr="006A22E0" w:rsidRDefault="00697BC2"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control</w:t>
            </w:r>
          </w:p>
        </w:tc>
        <w:tc>
          <w:tcPr>
            <w:tcW w:w="858" w:type="dxa"/>
            <w:vAlign w:val="center"/>
          </w:tcPr>
          <w:p w14:paraId="610B99E1" w14:textId="77777777" w:rsidR="00697BC2" w:rsidRPr="006A22E0" w:rsidRDefault="00240BDA" w:rsidP="002B408A">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t</w:t>
            </w:r>
            <w:r w:rsidR="00697BC2" w:rsidRPr="006A22E0">
              <w:rPr>
                <w:rFonts w:asciiTheme="majorBidi" w:eastAsia="Times New Roman" w:hAnsiTheme="majorBidi" w:cstheme="majorBidi"/>
                <w:b/>
                <w:sz w:val="20"/>
                <w:szCs w:val="20"/>
              </w:rPr>
              <w:t>reated</w:t>
            </w:r>
          </w:p>
        </w:tc>
      </w:tr>
      <w:tr w:rsidR="00697BC2" w:rsidRPr="006A22E0" w14:paraId="1401ED88" w14:textId="77777777" w:rsidTr="009D2E36">
        <w:trPr>
          <w:trHeight w:val="182"/>
          <w:jc w:val="center"/>
        </w:trPr>
        <w:tc>
          <w:tcPr>
            <w:tcW w:w="1386" w:type="dxa"/>
            <w:vAlign w:val="center"/>
          </w:tcPr>
          <w:p w14:paraId="4FEB532F" w14:textId="5032DE0F" w:rsidR="00697BC2" w:rsidRPr="006A22E0" w:rsidRDefault="00697BC2" w:rsidP="00F01B37">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June</w:t>
            </w:r>
          </w:p>
        </w:tc>
        <w:tc>
          <w:tcPr>
            <w:tcW w:w="1076" w:type="dxa"/>
            <w:vAlign w:val="center"/>
          </w:tcPr>
          <w:p w14:paraId="11E312E2" w14:textId="77777777" w:rsidR="00697BC2" w:rsidRPr="006A22E0" w:rsidRDefault="00AD1FAE"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34.9±0.8</w:t>
            </w:r>
          </w:p>
        </w:tc>
        <w:tc>
          <w:tcPr>
            <w:tcW w:w="1076" w:type="dxa"/>
            <w:vAlign w:val="center"/>
          </w:tcPr>
          <w:p w14:paraId="4F5835A7" w14:textId="77777777" w:rsidR="00697BC2" w:rsidRPr="006A22E0" w:rsidRDefault="00AD1FAE"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36.9±1.2</w:t>
            </w:r>
          </w:p>
        </w:tc>
        <w:tc>
          <w:tcPr>
            <w:tcW w:w="1026" w:type="dxa"/>
            <w:vAlign w:val="center"/>
          </w:tcPr>
          <w:p w14:paraId="060F2170"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4.0±0.54</w:t>
            </w:r>
          </w:p>
        </w:tc>
        <w:tc>
          <w:tcPr>
            <w:tcW w:w="1026" w:type="dxa"/>
            <w:vAlign w:val="center"/>
          </w:tcPr>
          <w:p w14:paraId="0D826A08"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4.3±0.332</w:t>
            </w:r>
          </w:p>
        </w:tc>
        <w:tc>
          <w:tcPr>
            <w:tcW w:w="1026" w:type="dxa"/>
            <w:vAlign w:val="center"/>
          </w:tcPr>
          <w:p w14:paraId="5F2A6C0D"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3.2±0.51</w:t>
            </w:r>
          </w:p>
        </w:tc>
        <w:tc>
          <w:tcPr>
            <w:tcW w:w="1026" w:type="dxa"/>
            <w:vAlign w:val="center"/>
          </w:tcPr>
          <w:p w14:paraId="798022EF"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3.0±0.09</w:t>
            </w:r>
          </w:p>
        </w:tc>
        <w:tc>
          <w:tcPr>
            <w:tcW w:w="1026" w:type="dxa"/>
            <w:vAlign w:val="center"/>
          </w:tcPr>
          <w:p w14:paraId="43C92076"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8.31±0.76</w:t>
            </w:r>
          </w:p>
        </w:tc>
        <w:tc>
          <w:tcPr>
            <w:tcW w:w="858" w:type="dxa"/>
            <w:vAlign w:val="center"/>
          </w:tcPr>
          <w:p w14:paraId="15EF2F9A"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8.02±0.85</w:t>
            </w:r>
          </w:p>
        </w:tc>
      </w:tr>
      <w:tr w:rsidR="00697BC2" w:rsidRPr="006A22E0" w14:paraId="4AA0E511" w14:textId="77777777" w:rsidTr="009D2E36">
        <w:trPr>
          <w:trHeight w:val="364"/>
          <w:jc w:val="center"/>
        </w:trPr>
        <w:tc>
          <w:tcPr>
            <w:tcW w:w="1386" w:type="dxa"/>
            <w:vAlign w:val="center"/>
          </w:tcPr>
          <w:p w14:paraId="290231EE" w14:textId="58F19F95" w:rsidR="00697BC2" w:rsidRPr="006A22E0" w:rsidRDefault="00697BC2" w:rsidP="00F01B37">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July</w:t>
            </w:r>
          </w:p>
        </w:tc>
        <w:tc>
          <w:tcPr>
            <w:tcW w:w="1076" w:type="dxa"/>
            <w:vAlign w:val="center"/>
          </w:tcPr>
          <w:p w14:paraId="544241CA" w14:textId="77777777" w:rsidR="00697BC2" w:rsidRPr="006A22E0" w:rsidRDefault="00AD1FAE"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34.1± 0.4</w:t>
            </w:r>
          </w:p>
        </w:tc>
        <w:tc>
          <w:tcPr>
            <w:tcW w:w="1076" w:type="dxa"/>
            <w:vAlign w:val="center"/>
          </w:tcPr>
          <w:p w14:paraId="0CE2C36B" w14:textId="77777777" w:rsidR="00697BC2" w:rsidRPr="006A22E0" w:rsidRDefault="00AD1FAE"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34.4± 0.6</w:t>
            </w:r>
          </w:p>
        </w:tc>
        <w:tc>
          <w:tcPr>
            <w:tcW w:w="1026" w:type="dxa"/>
            <w:vAlign w:val="center"/>
          </w:tcPr>
          <w:p w14:paraId="726F9BF6" w14:textId="77777777" w:rsidR="00697BC2" w:rsidRPr="006A22E0" w:rsidRDefault="00697BC2" w:rsidP="006C4FD7">
            <w:pPr>
              <w:ind w:right="-109" w:hanging="73"/>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3.60± 0.125</w:t>
            </w:r>
          </w:p>
        </w:tc>
        <w:tc>
          <w:tcPr>
            <w:tcW w:w="1026" w:type="dxa"/>
            <w:vAlign w:val="center"/>
          </w:tcPr>
          <w:p w14:paraId="3EBF2022"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3.61 ±0.234</w:t>
            </w:r>
          </w:p>
        </w:tc>
        <w:tc>
          <w:tcPr>
            <w:tcW w:w="1026" w:type="dxa"/>
            <w:vAlign w:val="center"/>
          </w:tcPr>
          <w:p w14:paraId="45408441"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3.09 ±0.143</w:t>
            </w:r>
          </w:p>
        </w:tc>
        <w:tc>
          <w:tcPr>
            <w:tcW w:w="1026" w:type="dxa"/>
            <w:vAlign w:val="center"/>
          </w:tcPr>
          <w:p w14:paraId="571E8B87"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3.22 ± 0.136</w:t>
            </w:r>
          </w:p>
        </w:tc>
        <w:tc>
          <w:tcPr>
            <w:tcW w:w="1026" w:type="dxa"/>
            <w:vAlign w:val="center"/>
          </w:tcPr>
          <w:p w14:paraId="49DB92AF"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8.78 ± 0.198</w:t>
            </w:r>
          </w:p>
        </w:tc>
        <w:tc>
          <w:tcPr>
            <w:tcW w:w="858" w:type="dxa"/>
            <w:vAlign w:val="center"/>
          </w:tcPr>
          <w:p w14:paraId="079718D9"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8.87 ± 0.201</w:t>
            </w:r>
          </w:p>
        </w:tc>
      </w:tr>
      <w:tr w:rsidR="00697BC2" w:rsidRPr="006A22E0" w14:paraId="62BF117F" w14:textId="77777777" w:rsidTr="009D2E36">
        <w:trPr>
          <w:trHeight w:val="364"/>
          <w:jc w:val="center"/>
        </w:trPr>
        <w:tc>
          <w:tcPr>
            <w:tcW w:w="1386" w:type="dxa"/>
            <w:vAlign w:val="center"/>
          </w:tcPr>
          <w:p w14:paraId="1980ABC6" w14:textId="0B6C4CFD" w:rsidR="00697BC2" w:rsidRPr="006A22E0" w:rsidRDefault="00240BDA" w:rsidP="00F01B37">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August</w:t>
            </w:r>
          </w:p>
        </w:tc>
        <w:tc>
          <w:tcPr>
            <w:tcW w:w="1076" w:type="dxa"/>
            <w:vAlign w:val="center"/>
          </w:tcPr>
          <w:p w14:paraId="784A824C" w14:textId="77777777" w:rsidR="00697BC2" w:rsidRPr="006A22E0" w:rsidRDefault="00AD1FAE"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36.2±0.1.2</w:t>
            </w:r>
          </w:p>
        </w:tc>
        <w:tc>
          <w:tcPr>
            <w:tcW w:w="1076" w:type="dxa"/>
            <w:vAlign w:val="center"/>
          </w:tcPr>
          <w:p w14:paraId="5D75A6BA" w14:textId="77777777" w:rsidR="00697BC2" w:rsidRPr="006A22E0" w:rsidRDefault="00AD1FAE"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37.7±0.1.7</w:t>
            </w:r>
          </w:p>
        </w:tc>
        <w:tc>
          <w:tcPr>
            <w:tcW w:w="1026" w:type="dxa"/>
            <w:vAlign w:val="center"/>
          </w:tcPr>
          <w:p w14:paraId="058A1700"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3.33±0.65</w:t>
            </w:r>
          </w:p>
        </w:tc>
        <w:tc>
          <w:tcPr>
            <w:tcW w:w="1026" w:type="dxa"/>
            <w:vAlign w:val="center"/>
          </w:tcPr>
          <w:p w14:paraId="1DA0FDEB"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3.6±o.11</w:t>
            </w:r>
          </w:p>
        </w:tc>
        <w:tc>
          <w:tcPr>
            <w:tcW w:w="1026" w:type="dxa"/>
            <w:vAlign w:val="center"/>
          </w:tcPr>
          <w:p w14:paraId="4439EC93"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3.12±0.06</w:t>
            </w:r>
          </w:p>
        </w:tc>
        <w:tc>
          <w:tcPr>
            <w:tcW w:w="1026" w:type="dxa"/>
            <w:vAlign w:val="center"/>
          </w:tcPr>
          <w:p w14:paraId="7D3592D3"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3.31±0.02</w:t>
            </w:r>
          </w:p>
        </w:tc>
        <w:tc>
          <w:tcPr>
            <w:tcW w:w="1026" w:type="dxa"/>
            <w:vAlign w:val="center"/>
          </w:tcPr>
          <w:p w14:paraId="0B4E972D"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8.78 ± 0.198</w:t>
            </w:r>
          </w:p>
        </w:tc>
        <w:tc>
          <w:tcPr>
            <w:tcW w:w="858" w:type="dxa"/>
            <w:vAlign w:val="center"/>
          </w:tcPr>
          <w:p w14:paraId="610A49D3"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8.87 ± 0.201</w:t>
            </w:r>
          </w:p>
        </w:tc>
      </w:tr>
      <w:tr w:rsidR="00697BC2" w:rsidRPr="006A22E0" w14:paraId="1A0A7251" w14:textId="77777777" w:rsidTr="009D2E36">
        <w:trPr>
          <w:trHeight w:val="182"/>
          <w:jc w:val="center"/>
        </w:trPr>
        <w:tc>
          <w:tcPr>
            <w:tcW w:w="1386" w:type="dxa"/>
            <w:vAlign w:val="center"/>
          </w:tcPr>
          <w:p w14:paraId="570F19EA" w14:textId="225D40B4" w:rsidR="00697BC2" w:rsidRPr="006A22E0" w:rsidRDefault="00697BC2" w:rsidP="00F01B37">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Sep.</w:t>
            </w:r>
            <w:r w:rsidR="001977AE" w:rsidRPr="006A22E0">
              <w:rPr>
                <w:sz w:val="20"/>
                <w:szCs w:val="20"/>
              </w:rPr>
              <w:t xml:space="preserve"> </w:t>
            </w:r>
          </w:p>
        </w:tc>
        <w:tc>
          <w:tcPr>
            <w:tcW w:w="1076" w:type="dxa"/>
            <w:vAlign w:val="center"/>
          </w:tcPr>
          <w:p w14:paraId="79620B9B" w14:textId="77777777" w:rsidR="00697BC2" w:rsidRPr="006A22E0" w:rsidRDefault="00AD1FAE"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38.5±0.6</w:t>
            </w:r>
          </w:p>
        </w:tc>
        <w:tc>
          <w:tcPr>
            <w:tcW w:w="1076" w:type="dxa"/>
            <w:vAlign w:val="center"/>
          </w:tcPr>
          <w:p w14:paraId="41644533" w14:textId="77777777" w:rsidR="00697BC2" w:rsidRPr="006A22E0" w:rsidRDefault="00AD1FAE"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40.5±0.4</w:t>
            </w:r>
          </w:p>
        </w:tc>
        <w:tc>
          <w:tcPr>
            <w:tcW w:w="1026" w:type="dxa"/>
            <w:vAlign w:val="center"/>
          </w:tcPr>
          <w:p w14:paraId="3EBF942A"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3.0±0.11</w:t>
            </w:r>
          </w:p>
        </w:tc>
        <w:tc>
          <w:tcPr>
            <w:tcW w:w="1026" w:type="dxa"/>
            <w:vAlign w:val="center"/>
          </w:tcPr>
          <w:p w14:paraId="56A3D28B"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3.21±0.15</w:t>
            </w:r>
          </w:p>
        </w:tc>
        <w:tc>
          <w:tcPr>
            <w:tcW w:w="1026" w:type="dxa"/>
            <w:vAlign w:val="center"/>
          </w:tcPr>
          <w:p w14:paraId="65D0FCAE"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3.5±0.32</w:t>
            </w:r>
          </w:p>
        </w:tc>
        <w:tc>
          <w:tcPr>
            <w:tcW w:w="1026" w:type="dxa"/>
            <w:vAlign w:val="center"/>
          </w:tcPr>
          <w:p w14:paraId="1D7A856A"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3.44±0.05</w:t>
            </w:r>
          </w:p>
        </w:tc>
        <w:tc>
          <w:tcPr>
            <w:tcW w:w="1026" w:type="dxa"/>
            <w:vAlign w:val="center"/>
          </w:tcPr>
          <w:p w14:paraId="005D040F"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8.22±0.98</w:t>
            </w:r>
          </w:p>
        </w:tc>
        <w:tc>
          <w:tcPr>
            <w:tcW w:w="858" w:type="dxa"/>
            <w:vAlign w:val="center"/>
          </w:tcPr>
          <w:p w14:paraId="0B71710B" w14:textId="77777777" w:rsidR="00697BC2" w:rsidRPr="006A22E0" w:rsidRDefault="00697BC2" w:rsidP="002B408A">
            <w:pPr>
              <w:jc w:val="center"/>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8.0±1.0</w:t>
            </w:r>
          </w:p>
        </w:tc>
      </w:tr>
    </w:tbl>
    <w:p w14:paraId="1DD03B93" w14:textId="77777777" w:rsidR="00697BC2" w:rsidRPr="006A22E0" w:rsidRDefault="002B408A" w:rsidP="00115E67">
      <w:pPr>
        <w:spacing w:after="0" w:line="240" w:lineRule="auto"/>
        <w:contextualSpacing/>
        <w:jc w:val="both"/>
        <w:rPr>
          <w:rFonts w:asciiTheme="majorBidi" w:eastAsia="Times New Roman" w:hAnsiTheme="majorBidi" w:cstheme="majorBidi"/>
          <w:bCs/>
          <w:sz w:val="24"/>
          <w:szCs w:val="24"/>
        </w:rPr>
      </w:pPr>
      <w:r w:rsidRPr="006A22E0">
        <w:rPr>
          <w:rFonts w:asciiTheme="majorBidi" w:eastAsia="Times New Roman" w:hAnsiTheme="majorBidi" w:cstheme="majorBidi"/>
          <w:bCs/>
          <w:sz w:val="24"/>
          <w:szCs w:val="24"/>
        </w:rPr>
        <w:t>m ± SE, n=25.</w:t>
      </w:r>
    </w:p>
    <w:p w14:paraId="588A3CCC" w14:textId="77777777" w:rsidR="002B408A" w:rsidRPr="006A22E0" w:rsidRDefault="002B408A" w:rsidP="00115E67">
      <w:pPr>
        <w:spacing w:after="0" w:line="240" w:lineRule="auto"/>
        <w:contextualSpacing/>
        <w:jc w:val="both"/>
        <w:rPr>
          <w:rFonts w:asciiTheme="majorBidi" w:eastAsia="Calibri" w:hAnsiTheme="majorBidi" w:cstheme="majorBidi"/>
          <w:b/>
          <w:bCs/>
          <w:sz w:val="24"/>
          <w:szCs w:val="24"/>
          <w:lang w:bidi="ar-EG"/>
        </w:rPr>
      </w:pPr>
    </w:p>
    <w:p w14:paraId="4A4B3DC1" w14:textId="77777777" w:rsidR="005E0B3F" w:rsidRPr="006A22E0" w:rsidRDefault="005E0B3F" w:rsidP="00115E67">
      <w:pPr>
        <w:spacing w:after="0" w:line="240" w:lineRule="auto"/>
        <w:contextualSpacing/>
        <w:jc w:val="both"/>
        <w:rPr>
          <w:rFonts w:asciiTheme="majorBidi" w:eastAsia="Calibri" w:hAnsiTheme="majorBidi" w:cstheme="majorBidi"/>
          <w:b/>
          <w:bCs/>
          <w:sz w:val="24"/>
          <w:szCs w:val="24"/>
        </w:rPr>
        <w:sectPr w:rsidR="005E0B3F" w:rsidRPr="006A22E0" w:rsidSect="0074352D">
          <w:type w:val="continuous"/>
          <w:pgSz w:w="11907" w:h="16840" w:code="9"/>
          <w:pgMar w:top="1134" w:right="1418" w:bottom="1134" w:left="1418" w:header="720" w:footer="1134" w:gutter="0"/>
          <w:cols w:space="720"/>
          <w:docGrid w:linePitch="360"/>
        </w:sectPr>
      </w:pPr>
    </w:p>
    <w:p w14:paraId="77E4F1D4" w14:textId="77777777" w:rsidR="00413DEC" w:rsidRPr="006A22E0" w:rsidRDefault="00413DEC" w:rsidP="00413DEC">
      <w:pPr>
        <w:spacing w:after="0" w:line="240" w:lineRule="auto"/>
        <w:jc w:val="both"/>
        <w:rPr>
          <w:rFonts w:asciiTheme="majorBidi" w:eastAsia="Calibri" w:hAnsiTheme="majorBidi" w:cstheme="majorBidi"/>
          <w:sz w:val="24"/>
          <w:szCs w:val="24"/>
        </w:rPr>
      </w:pPr>
      <w:r w:rsidRPr="006A22E0">
        <w:rPr>
          <w:rFonts w:asciiTheme="majorBidi" w:eastAsia="Calibri" w:hAnsiTheme="majorBidi" w:cstheme="majorBidi"/>
          <w:sz w:val="24"/>
          <w:szCs w:val="24"/>
        </w:rPr>
        <w:t xml:space="preserve">Our results recorded in Table (3) revealed a significant decrease </w:t>
      </w:r>
      <w:r w:rsidRPr="006A22E0">
        <w:rPr>
          <w:rFonts w:asciiTheme="majorBidi" w:eastAsia="Times New Roman" w:hAnsiTheme="majorBidi" w:cstheme="majorBidi"/>
          <w:bCs/>
          <w:sz w:val="24"/>
          <w:szCs w:val="24"/>
        </w:rPr>
        <w:t>(P&lt;0.05)</w:t>
      </w:r>
      <w:r w:rsidRPr="006A22E0">
        <w:rPr>
          <w:rFonts w:asciiTheme="majorBidi" w:eastAsia="Times New Roman" w:hAnsiTheme="majorBidi" w:cstheme="majorBidi"/>
          <w:b/>
          <w:sz w:val="24"/>
          <w:szCs w:val="24"/>
        </w:rPr>
        <w:t xml:space="preserve"> </w:t>
      </w:r>
      <w:r w:rsidRPr="006A22E0">
        <w:rPr>
          <w:rFonts w:asciiTheme="majorBidi" w:eastAsia="Times New Roman" w:hAnsiTheme="majorBidi" w:cstheme="majorBidi"/>
          <w:bCs/>
          <w:sz w:val="24"/>
          <w:szCs w:val="24"/>
        </w:rPr>
        <w:t>in</w:t>
      </w:r>
      <w:r w:rsidRPr="006A22E0">
        <w:rPr>
          <w:rFonts w:asciiTheme="majorBidi" w:eastAsia="Times New Roman" w:hAnsiTheme="majorBidi" w:cstheme="majorBidi"/>
          <w:b/>
          <w:sz w:val="24"/>
          <w:szCs w:val="24"/>
        </w:rPr>
        <w:t xml:space="preserve"> </w:t>
      </w:r>
      <w:r w:rsidRPr="006A22E0">
        <w:rPr>
          <w:rFonts w:asciiTheme="majorBidi" w:eastAsia="Calibri" w:hAnsiTheme="majorBidi" w:cstheme="majorBidi"/>
          <w:sz w:val="24"/>
          <w:szCs w:val="24"/>
        </w:rPr>
        <w:t xml:space="preserve">body temperature </w:t>
      </w:r>
      <w:r w:rsidRPr="006A22E0">
        <w:rPr>
          <w:rFonts w:ascii="Times New Roman" w:eastAsia="Calibri" w:hAnsi="Times New Roman" w:cs="Times New Roman"/>
          <w:color w:val="000000"/>
          <w:sz w:val="24"/>
          <w:szCs w:val="24"/>
        </w:rPr>
        <w:t>in the niacin</w:t>
      </w:r>
      <w:r w:rsidRPr="006A22E0">
        <w:rPr>
          <w:rFonts w:asciiTheme="majorBidi" w:eastAsia="Calibri" w:hAnsiTheme="majorBidi" w:cstheme="majorBidi"/>
          <w:sz w:val="24"/>
          <w:szCs w:val="24"/>
        </w:rPr>
        <w:t xml:space="preserve"> treated group during August and September (38.8</w:t>
      </w:r>
      <w:r w:rsidRPr="006A22E0">
        <w:rPr>
          <w:rFonts w:asciiTheme="majorBidi" w:eastAsia="Times New Roman" w:hAnsiTheme="majorBidi" w:cstheme="majorBidi"/>
          <w:b/>
          <w:sz w:val="24"/>
          <w:szCs w:val="24"/>
        </w:rPr>
        <w:t>±</w:t>
      </w:r>
      <w:r w:rsidRPr="006A22E0">
        <w:rPr>
          <w:rFonts w:asciiTheme="majorBidi" w:eastAsia="Times New Roman" w:hAnsiTheme="majorBidi" w:cstheme="majorBidi"/>
          <w:bCs/>
          <w:sz w:val="24"/>
          <w:szCs w:val="24"/>
        </w:rPr>
        <w:t>0.07</w:t>
      </w:r>
      <w:r w:rsidRPr="006A22E0">
        <w:rPr>
          <w:rFonts w:asciiTheme="majorBidi" w:eastAsia="Calibri" w:hAnsiTheme="majorBidi" w:cstheme="majorBidi"/>
          <w:bCs/>
          <w:sz w:val="24"/>
          <w:szCs w:val="24"/>
        </w:rPr>
        <w:t>,</w:t>
      </w:r>
      <w:r w:rsidRPr="006A22E0">
        <w:rPr>
          <w:rFonts w:asciiTheme="majorBidi" w:eastAsia="Calibri" w:hAnsiTheme="majorBidi" w:cstheme="majorBidi"/>
          <w:sz w:val="24"/>
          <w:szCs w:val="24"/>
        </w:rPr>
        <w:t xml:space="preserve"> 39.5</w:t>
      </w:r>
      <w:r w:rsidRPr="006A22E0">
        <w:rPr>
          <w:rFonts w:asciiTheme="majorBidi" w:eastAsia="Times New Roman" w:hAnsiTheme="majorBidi" w:cstheme="majorBidi"/>
          <w:sz w:val="24"/>
          <w:szCs w:val="24"/>
        </w:rPr>
        <w:t>±0.09</w:t>
      </w:r>
      <w:r w:rsidRPr="006A22E0">
        <w:rPr>
          <w:rFonts w:asciiTheme="majorBidi" w:eastAsia="Calibri" w:hAnsiTheme="majorBidi" w:cstheme="majorBidi"/>
          <w:sz w:val="24"/>
          <w:szCs w:val="24"/>
        </w:rPr>
        <w:t xml:space="preserve"> &amp; 38.6</w:t>
      </w:r>
      <w:r w:rsidRPr="006A22E0">
        <w:rPr>
          <w:rFonts w:asciiTheme="majorBidi" w:eastAsia="Times New Roman" w:hAnsiTheme="majorBidi" w:cstheme="majorBidi"/>
          <w:sz w:val="24"/>
          <w:szCs w:val="24"/>
        </w:rPr>
        <w:t>±0.09</w:t>
      </w:r>
      <w:r w:rsidRPr="006A22E0">
        <w:rPr>
          <w:rFonts w:asciiTheme="majorBidi" w:eastAsia="Calibri" w:hAnsiTheme="majorBidi" w:cstheme="majorBidi"/>
          <w:sz w:val="24"/>
          <w:szCs w:val="24"/>
        </w:rPr>
        <w:t>, 39.3</w:t>
      </w:r>
      <w:r w:rsidRPr="006A22E0">
        <w:rPr>
          <w:rFonts w:asciiTheme="majorBidi" w:eastAsia="Times New Roman" w:hAnsiTheme="majorBidi" w:cstheme="majorBidi"/>
          <w:sz w:val="24"/>
          <w:szCs w:val="24"/>
        </w:rPr>
        <w:t>±0.06</w:t>
      </w:r>
      <w:r w:rsidRPr="006A22E0">
        <w:rPr>
          <w:rFonts w:asciiTheme="majorBidi" w:eastAsia="Calibri" w:hAnsiTheme="majorBidi" w:cstheme="majorBidi"/>
          <w:sz w:val="24"/>
          <w:szCs w:val="24"/>
        </w:rPr>
        <w:t>) respectively, while in June and July recorded a slight decrease by 3 fractions (38.8</w:t>
      </w:r>
      <w:r w:rsidRPr="006A22E0">
        <w:rPr>
          <w:rFonts w:asciiTheme="majorBidi" w:eastAsia="Times New Roman" w:hAnsiTheme="majorBidi" w:cstheme="majorBidi"/>
          <w:sz w:val="24"/>
          <w:szCs w:val="24"/>
        </w:rPr>
        <w:t>±0.03</w:t>
      </w:r>
      <w:r w:rsidRPr="006A22E0">
        <w:rPr>
          <w:rFonts w:asciiTheme="majorBidi" w:eastAsia="Calibri" w:hAnsiTheme="majorBidi" w:cstheme="majorBidi"/>
          <w:sz w:val="24"/>
          <w:szCs w:val="24"/>
        </w:rPr>
        <w:t>, 38.5</w:t>
      </w:r>
      <w:r w:rsidRPr="006A22E0">
        <w:rPr>
          <w:rFonts w:asciiTheme="majorBidi" w:eastAsia="Times New Roman" w:hAnsiTheme="majorBidi" w:cstheme="majorBidi"/>
          <w:sz w:val="24"/>
          <w:szCs w:val="24"/>
        </w:rPr>
        <w:t xml:space="preserve">±0.02 </w:t>
      </w:r>
      <w:r w:rsidRPr="006A22E0">
        <w:rPr>
          <w:rFonts w:asciiTheme="majorBidi" w:eastAsia="Calibri" w:hAnsiTheme="majorBidi" w:cstheme="majorBidi"/>
          <w:sz w:val="24"/>
          <w:szCs w:val="24"/>
        </w:rPr>
        <w:t>&amp; 38.8</w:t>
      </w:r>
      <w:r w:rsidRPr="006A22E0">
        <w:rPr>
          <w:rFonts w:asciiTheme="majorBidi" w:eastAsia="Times New Roman" w:hAnsiTheme="majorBidi" w:cstheme="majorBidi"/>
          <w:sz w:val="24"/>
          <w:szCs w:val="24"/>
        </w:rPr>
        <w:t>±0.04</w:t>
      </w:r>
      <w:r w:rsidRPr="006A22E0">
        <w:rPr>
          <w:rFonts w:asciiTheme="majorBidi" w:eastAsia="Calibri" w:hAnsiTheme="majorBidi" w:cstheme="majorBidi"/>
          <w:sz w:val="24"/>
          <w:szCs w:val="24"/>
        </w:rPr>
        <w:t>, 39.1</w:t>
      </w:r>
      <w:r w:rsidRPr="006A22E0">
        <w:rPr>
          <w:rFonts w:asciiTheme="majorBidi" w:eastAsia="Times New Roman" w:hAnsiTheme="majorBidi" w:cstheme="majorBidi"/>
          <w:sz w:val="24"/>
          <w:szCs w:val="24"/>
        </w:rPr>
        <w:t>±0.07</w:t>
      </w:r>
      <w:r w:rsidRPr="006A22E0">
        <w:rPr>
          <w:rFonts w:asciiTheme="majorBidi" w:eastAsia="Calibri" w:hAnsiTheme="majorBidi" w:cstheme="majorBidi"/>
          <w:sz w:val="24"/>
          <w:szCs w:val="24"/>
        </w:rPr>
        <w:t>), respectively, compared to the control group.</w:t>
      </w:r>
    </w:p>
    <w:p w14:paraId="251E4016" w14:textId="77777777" w:rsidR="00413DEC" w:rsidRPr="006A22E0" w:rsidRDefault="00413DEC" w:rsidP="00413DEC">
      <w:pPr>
        <w:spacing w:after="0" w:line="240" w:lineRule="auto"/>
        <w:jc w:val="both"/>
        <w:rPr>
          <w:rFonts w:asciiTheme="majorBidi" w:eastAsia="Calibri" w:hAnsiTheme="majorBidi" w:cstheme="majorBidi"/>
          <w:sz w:val="24"/>
          <w:szCs w:val="24"/>
        </w:rPr>
      </w:pPr>
    </w:p>
    <w:p w14:paraId="148D5F64" w14:textId="741A5E54" w:rsidR="00413DEC" w:rsidRPr="006A22E0" w:rsidRDefault="00413DEC" w:rsidP="00A73C1C">
      <w:pPr>
        <w:spacing w:after="0" w:line="240" w:lineRule="auto"/>
        <w:jc w:val="both"/>
        <w:rPr>
          <w:rFonts w:asciiTheme="majorBidi" w:eastAsia="Calibri" w:hAnsiTheme="majorBidi" w:cstheme="majorBidi"/>
          <w:sz w:val="24"/>
          <w:szCs w:val="24"/>
        </w:rPr>
      </w:pPr>
      <w:r w:rsidRPr="006A22E0">
        <w:rPr>
          <w:rFonts w:asciiTheme="majorBidi" w:eastAsia="Calibri" w:hAnsiTheme="majorBidi" w:cstheme="majorBidi"/>
          <w:sz w:val="24"/>
          <w:szCs w:val="24"/>
        </w:rPr>
        <w:t xml:space="preserve">On the other hand, colostrum quality recorded a significant increase </w:t>
      </w:r>
      <w:r w:rsidRPr="006A22E0">
        <w:rPr>
          <w:rFonts w:asciiTheme="majorBidi" w:eastAsia="Times New Roman" w:hAnsiTheme="majorBidi" w:cstheme="majorBidi"/>
          <w:bCs/>
          <w:sz w:val="24"/>
          <w:szCs w:val="24"/>
        </w:rPr>
        <w:t>(P&lt;0.05)</w:t>
      </w:r>
      <w:r w:rsidRPr="006A22E0">
        <w:rPr>
          <w:rFonts w:asciiTheme="majorBidi" w:eastAsia="Calibri" w:hAnsiTheme="majorBidi" w:cstheme="majorBidi"/>
          <w:sz w:val="24"/>
          <w:szCs w:val="24"/>
        </w:rPr>
        <w:t xml:space="preserve"> </w:t>
      </w:r>
      <w:r w:rsidRPr="006A22E0">
        <w:rPr>
          <w:rFonts w:ascii="Times New Roman" w:eastAsia="Calibri" w:hAnsi="Times New Roman" w:cs="Times New Roman"/>
          <w:color w:val="000000"/>
          <w:sz w:val="24"/>
          <w:szCs w:val="24"/>
        </w:rPr>
        <w:t xml:space="preserve">in the </w:t>
      </w:r>
      <w:r w:rsidR="00D17B8C" w:rsidRPr="006A22E0">
        <w:rPr>
          <w:rFonts w:ascii="Times New Roman" w:eastAsia="Calibri" w:hAnsi="Times New Roman" w:cs="Times New Roman"/>
          <w:color w:val="000000"/>
          <w:sz w:val="24"/>
          <w:szCs w:val="24"/>
        </w:rPr>
        <w:t>niacin-treated</w:t>
      </w:r>
      <w:r w:rsidRPr="006A22E0">
        <w:rPr>
          <w:rFonts w:asciiTheme="majorBidi" w:eastAsia="Calibri" w:hAnsiTheme="majorBidi" w:cstheme="majorBidi"/>
          <w:sz w:val="24"/>
          <w:szCs w:val="24"/>
        </w:rPr>
        <w:t xml:space="preserve"> group, compared to the </w:t>
      </w:r>
      <w:r w:rsidRPr="006A22E0">
        <w:rPr>
          <w:rFonts w:asciiTheme="majorBidi" w:eastAsia="Calibri" w:hAnsiTheme="majorBidi" w:cstheme="majorBidi"/>
          <w:sz w:val="24"/>
          <w:szCs w:val="24"/>
        </w:rPr>
        <w:t>control group during the whole summer season (30.4</w:t>
      </w:r>
      <w:r w:rsidRPr="006A22E0">
        <w:rPr>
          <w:rFonts w:asciiTheme="majorBidi" w:eastAsia="Times New Roman" w:hAnsiTheme="majorBidi" w:cstheme="majorBidi"/>
          <w:sz w:val="24"/>
          <w:szCs w:val="24"/>
        </w:rPr>
        <w:t>±0.33</w:t>
      </w:r>
      <w:r w:rsidRPr="006A22E0">
        <w:rPr>
          <w:rFonts w:asciiTheme="majorBidi" w:eastAsia="Calibri" w:hAnsiTheme="majorBidi" w:cstheme="majorBidi"/>
          <w:sz w:val="24"/>
          <w:szCs w:val="24"/>
        </w:rPr>
        <w:t>, 24.4</w:t>
      </w:r>
      <w:r w:rsidRPr="006A22E0">
        <w:rPr>
          <w:rFonts w:asciiTheme="majorBidi" w:eastAsia="Times New Roman" w:hAnsiTheme="majorBidi" w:cstheme="majorBidi"/>
          <w:sz w:val="24"/>
          <w:szCs w:val="24"/>
        </w:rPr>
        <w:t>±0.58</w:t>
      </w:r>
      <w:r w:rsidRPr="006A22E0">
        <w:rPr>
          <w:rFonts w:asciiTheme="majorBidi" w:eastAsia="Calibri" w:hAnsiTheme="majorBidi" w:cstheme="majorBidi"/>
          <w:sz w:val="24"/>
          <w:szCs w:val="24"/>
        </w:rPr>
        <w:t xml:space="preserve"> &amp; 30.2</w:t>
      </w:r>
      <w:r w:rsidRPr="006A22E0">
        <w:rPr>
          <w:rFonts w:asciiTheme="majorBidi" w:eastAsia="Times New Roman" w:hAnsiTheme="majorBidi" w:cstheme="majorBidi"/>
          <w:sz w:val="24"/>
          <w:szCs w:val="24"/>
        </w:rPr>
        <w:t>±0.33</w:t>
      </w:r>
      <w:r w:rsidRPr="006A22E0">
        <w:rPr>
          <w:rFonts w:asciiTheme="majorBidi" w:eastAsia="Calibri" w:hAnsiTheme="majorBidi" w:cstheme="majorBidi"/>
          <w:sz w:val="24"/>
          <w:szCs w:val="24"/>
        </w:rPr>
        <w:t>, 21.0</w:t>
      </w:r>
      <w:r w:rsidRPr="006A22E0">
        <w:rPr>
          <w:rFonts w:asciiTheme="majorBidi" w:eastAsia="Times New Roman" w:hAnsiTheme="majorBidi" w:cstheme="majorBidi"/>
          <w:sz w:val="24"/>
          <w:szCs w:val="24"/>
        </w:rPr>
        <w:t xml:space="preserve">±0.16 </w:t>
      </w:r>
      <w:r w:rsidRPr="006A22E0">
        <w:rPr>
          <w:rFonts w:asciiTheme="majorBidi" w:eastAsia="Calibri" w:hAnsiTheme="majorBidi" w:cstheme="majorBidi"/>
          <w:sz w:val="24"/>
          <w:szCs w:val="24"/>
        </w:rPr>
        <w:t>&amp; 30.8</w:t>
      </w:r>
      <w:r w:rsidRPr="006A22E0">
        <w:rPr>
          <w:rFonts w:asciiTheme="majorBidi" w:eastAsia="Times New Roman" w:hAnsiTheme="majorBidi" w:cstheme="majorBidi"/>
          <w:sz w:val="24"/>
          <w:szCs w:val="24"/>
        </w:rPr>
        <w:t>±0.33</w:t>
      </w:r>
      <w:r w:rsidRPr="006A22E0">
        <w:rPr>
          <w:rFonts w:asciiTheme="majorBidi" w:eastAsia="Calibri" w:hAnsiTheme="majorBidi" w:cstheme="majorBidi"/>
          <w:sz w:val="24"/>
          <w:szCs w:val="24"/>
        </w:rPr>
        <w:t>, 22.8</w:t>
      </w:r>
      <w:r w:rsidRPr="006A22E0">
        <w:rPr>
          <w:rFonts w:asciiTheme="majorBidi" w:eastAsia="Times New Roman" w:hAnsiTheme="majorBidi" w:cstheme="majorBidi"/>
          <w:sz w:val="24"/>
          <w:szCs w:val="24"/>
        </w:rPr>
        <w:t>±0.62</w:t>
      </w:r>
      <w:r w:rsidRPr="006A22E0">
        <w:rPr>
          <w:rFonts w:asciiTheme="majorBidi" w:eastAsia="Calibri" w:hAnsiTheme="majorBidi" w:cstheme="majorBidi"/>
          <w:sz w:val="24"/>
          <w:szCs w:val="24"/>
        </w:rPr>
        <w:t xml:space="preserve"> &amp; 31</w:t>
      </w:r>
      <w:r w:rsidRPr="006A22E0">
        <w:rPr>
          <w:rFonts w:asciiTheme="majorBidi" w:eastAsia="Times New Roman" w:hAnsiTheme="majorBidi" w:cstheme="majorBidi"/>
          <w:sz w:val="24"/>
          <w:szCs w:val="24"/>
        </w:rPr>
        <w:t>±0.29</w:t>
      </w:r>
      <w:r w:rsidRPr="006A22E0">
        <w:rPr>
          <w:rFonts w:asciiTheme="majorBidi" w:eastAsia="Calibri" w:hAnsiTheme="majorBidi" w:cstheme="majorBidi"/>
          <w:sz w:val="24"/>
          <w:szCs w:val="24"/>
        </w:rPr>
        <w:t xml:space="preserve">, 23.6 </w:t>
      </w:r>
      <w:r w:rsidRPr="006A22E0">
        <w:rPr>
          <w:rFonts w:asciiTheme="majorBidi" w:eastAsia="Times New Roman" w:hAnsiTheme="majorBidi" w:cstheme="majorBidi"/>
          <w:sz w:val="24"/>
          <w:szCs w:val="24"/>
        </w:rPr>
        <w:t>±0.45</w:t>
      </w:r>
      <w:r w:rsidRPr="006A22E0">
        <w:rPr>
          <w:rFonts w:asciiTheme="majorBidi" w:eastAsia="Calibri" w:hAnsiTheme="majorBidi" w:cstheme="majorBidi"/>
          <w:sz w:val="24"/>
          <w:szCs w:val="24"/>
        </w:rPr>
        <w:t xml:space="preserve">%), respectively. On the same pattern, colostrum quantity recorded a significant increase </w:t>
      </w:r>
      <w:r w:rsidRPr="006A22E0">
        <w:rPr>
          <w:rFonts w:asciiTheme="majorBidi" w:eastAsia="Times New Roman" w:hAnsiTheme="majorBidi" w:cstheme="majorBidi"/>
          <w:bCs/>
          <w:sz w:val="24"/>
          <w:szCs w:val="24"/>
        </w:rPr>
        <w:t>(P&lt;0.05)</w:t>
      </w:r>
      <w:r w:rsidRPr="006A22E0">
        <w:rPr>
          <w:rFonts w:asciiTheme="majorBidi" w:eastAsia="Times New Roman" w:hAnsiTheme="majorBidi" w:cstheme="majorBidi"/>
          <w:b/>
          <w:sz w:val="24"/>
          <w:szCs w:val="24"/>
        </w:rPr>
        <w:t xml:space="preserve"> </w:t>
      </w:r>
      <w:r w:rsidRPr="006A22E0">
        <w:rPr>
          <w:rFonts w:asciiTheme="majorBidi" w:eastAsia="Calibri" w:hAnsiTheme="majorBidi" w:cstheme="majorBidi"/>
          <w:sz w:val="24"/>
          <w:szCs w:val="24"/>
        </w:rPr>
        <w:t>in niacin treated group during the same period (5.6</w:t>
      </w:r>
      <w:r w:rsidRPr="006A22E0">
        <w:rPr>
          <w:rFonts w:asciiTheme="majorBidi" w:eastAsia="Times New Roman" w:hAnsiTheme="majorBidi" w:cstheme="majorBidi"/>
          <w:sz w:val="24"/>
          <w:szCs w:val="24"/>
        </w:rPr>
        <w:t>±0.43</w:t>
      </w:r>
      <w:r w:rsidRPr="006A22E0">
        <w:rPr>
          <w:rFonts w:asciiTheme="majorBidi" w:eastAsia="Calibri" w:hAnsiTheme="majorBidi" w:cstheme="majorBidi"/>
          <w:sz w:val="24"/>
          <w:szCs w:val="24"/>
        </w:rPr>
        <w:t xml:space="preserve">, 2.8 </w:t>
      </w:r>
      <w:r w:rsidRPr="006A22E0">
        <w:rPr>
          <w:rFonts w:asciiTheme="majorBidi" w:eastAsia="Times New Roman" w:hAnsiTheme="majorBidi" w:cstheme="majorBidi"/>
          <w:sz w:val="24"/>
          <w:szCs w:val="24"/>
        </w:rPr>
        <w:t xml:space="preserve">±0.25 </w:t>
      </w:r>
      <w:r w:rsidRPr="006A22E0">
        <w:rPr>
          <w:rFonts w:asciiTheme="majorBidi" w:eastAsia="Calibri" w:hAnsiTheme="majorBidi" w:cstheme="majorBidi"/>
          <w:sz w:val="24"/>
          <w:szCs w:val="24"/>
        </w:rPr>
        <w:t>&amp; 5.8</w:t>
      </w:r>
      <w:r w:rsidRPr="006A22E0">
        <w:rPr>
          <w:rFonts w:asciiTheme="majorBidi" w:eastAsia="Times New Roman" w:hAnsiTheme="majorBidi" w:cstheme="majorBidi"/>
          <w:sz w:val="24"/>
          <w:szCs w:val="24"/>
        </w:rPr>
        <w:t>±0.25</w:t>
      </w:r>
      <w:r w:rsidRPr="006A22E0">
        <w:rPr>
          <w:rFonts w:asciiTheme="majorBidi" w:eastAsia="Calibri" w:hAnsiTheme="majorBidi" w:cstheme="majorBidi"/>
          <w:sz w:val="24"/>
          <w:szCs w:val="24"/>
        </w:rPr>
        <w:t>, 2.7</w:t>
      </w:r>
      <w:r w:rsidRPr="006A22E0">
        <w:rPr>
          <w:rFonts w:asciiTheme="majorBidi" w:eastAsia="Times New Roman" w:hAnsiTheme="majorBidi" w:cstheme="majorBidi"/>
          <w:sz w:val="24"/>
          <w:szCs w:val="24"/>
        </w:rPr>
        <w:t>±0.35</w:t>
      </w:r>
      <w:r w:rsidRPr="006A22E0">
        <w:rPr>
          <w:rFonts w:asciiTheme="majorBidi" w:eastAsia="Calibri" w:hAnsiTheme="majorBidi" w:cstheme="majorBidi"/>
          <w:sz w:val="24"/>
          <w:szCs w:val="24"/>
        </w:rPr>
        <w:t xml:space="preserve"> &amp; 8</w:t>
      </w:r>
      <w:r w:rsidRPr="006A22E0">
        <w:rPr>
          <w:rFonts w:asciiTheme="majorBidi" w:eastAsia="Times New Roman" w:hAnsiTheme="majorBidi" w:cstheme="majorBidi"/>
          <w:sz w:val="24"/>
          <w:szCs w:val="24"/>
        </w:rPr>
        <w:t>±0.52</w:t>
      </w:r>
      <w:r w:rsidRPr="006A22E0">
        <w:rPr>
          <w:rFonts w:asciiTheme="majorBidi" w:eastAsia="Calibri" w:hAnsiTheme="majorBidi" w:cstheme="majorBidi"/>
          <w:sz w:val="24"/>
          <w:szCs w:val="24"/>
        </w:rPr>
        <w:t>, 3.2</w:t>
      </w:r>
      <w:r w:rsidRPr="006A22E0">
        <w:rPr>
          <w:rFonts w:asciiTheme="majorBidi" w:eastAsia="Times New Roman" w:hAnsiTheme="majorBidi" w:cstheme="majorBidi"/>
          <w:sz w:val="24"/>
          <w:szCs w:val="24"/>
        </w:rPr>
        <w:t>±0.25</w:t>
      </w:r>
      <w:r w:rsidRPr="006A22E0">
        <w:rPr>
          <w:rFonts w:asciiTheme="majorBidi" w:eastAsia="Calibri" w:hAnsiTheme="majorBidi" w:cstheme="majorBidi"/>
          <w:sz w:val="24"/>
          <w:szCs w:val="24"/>
        </w:rPr>
        <w:t xml:space="preserve"> &amp; 5</w:t>
      </w:r>
      <w:r w:rsidRPr="006A22E0">
        <w:rPr>
          <w:rFonts w:asciiTheme="majorBidi" w:eastAsia="Times New Roman" w:hAnsiTheme="majorBidi" w:cstheme="majorBidi"/>
          <w:sz w:val="24"/>
          <w:szCs w:val="24"/>
        </w:rPr>
        <w:t>±0.21</w:t>
      </w:r>
      <w:r w:rsidRPr="006A22E0">
        <w:rPr>
          <w:rFonts w:asciiTheme="majorBidi" w:eastAsia="Calibri" w:hAnsiTheme="majorBidi" w:cstheme="majorBidi"/>
          <w:sz w:val="24"/>
          <w:szCs w:val="24"/>
        </w:rPr>
        <w:t>, 3.4</w:t>
      </w:r>
      <w:r w:rsidRPr="006A22E0">
        <w:rPr>
          <w:rFonts w:asciiTheme="majorBidi" w:eastAsia="Times New Roman" w:hAnsiTheme="majorBidi" w:cstheme="majorBidi"/>
          <w:sz w:val="24"/>
          <w:szCs w:val="24"/>
        </w:rPr>
        <w:t>±0.49</w:t>
      </w:r>
      <w:r w:rsidRPr="006A22E0">
        <w:rPr>
          <w:rFonts w:asciiTheme="majorBidi" w:eastAsia="Calibri" w:hAnsiTheme="majorBidi" w:cstheme="majorBidi"/>
          <w:sz w:val="24"/>
          <w:szCs w:val="24"/>
        </w:rPr>
        <w:t xml:space="preserve">kg), respectively. This finding is accompanied by a high </w:t>
      </w:r>
      <w:r w:rsidR="00A73C1C" w:rsidRPr="006A22E0">
        <w:rPr>
          <w:rFonts w:asciiTheme="majorBidi" w:eastAsia="Calibri" w:hAnsiTheme="majorBidi" w:cstheme="majorBidi"/>
          <w:sz w:val="24"/>
          <w:szCs w:val="24"/>
        </w:rPr>
        <w:t>T</w:t>
      </w:r>
      <w:r w:rsidRPr="006A22E0">
        <w:rPr>
          <w:rFonts w:asciiTheme="majorBidi" w:eastAsia="Calibri" w:hAnsiTheme="majorBidi" w:cstheme="majorBidi"/>
          <w:sz w:val="24"/>
          <w:szCs w:val="24"/>
        </w:rPr>
        <w:t>H index</w:t>
      </w:r>
      <w:r w:rsidR="00A73C1C" w:rsidRPr="006A22E0">
        <w:rPr>
          <w:rFonts w:asciiTheme="majorBidi" w:eastAsia="Calibri" w:hAnsiTheme="majorBidi" w:cstheme="majorBidi"/>
          <w:sz w:val="24"/>
          <w:szCs w:val="24"/>
        </w:rPr>
        <w:t xml:space="preserve"> (Temperature Humidity)</w:t>
      </w:r>
      <w:r w:rsidRPr="006A22E0">
        <w:rPr>
          <w:rFonts w:asciiTheme="majorBidi" w:eastAsia="Calibri" w:hAnsiTheme="majorBidi" w:cstheme="majorBidi"/>
          <w:sz w:val="24"/>
          <w:szCs w:val="24"/>
        </w:rPr>
        <w:t>, especially during July (Max.85, Min.76) and August (Max.83, Min.77).</w:t>
      </w:r>
    </w:p>
    <w:p w14:paraId="0561A803" w14:textId="77777777" w:rsidR="00C774E9" w:rsidRPr="006A22E0" w:rsidRDefault="00C774E9" w:rsidP="00115E67">
      <w:pPr>
        <w:spacing w:after="0" w:line="240" w:lineRule="auto"/>
        <w:jc w:val="both"/>
        <w:rPr>
          <w:rFonts w:asciiTheme="majorBidi" w:eastAsia="Calibri" w:hAnsiTheme="majorBidi" w:cstheme="majorBidi"/>
          <w:sz w:val="28"/>
          <w:szCs w:val="28"/>
        </w:rPr>
        <w:sectPr w:rsidR="00C774E9" w:rsidRPr="006A22E0" w:rsidSect="00C774E9">
          <w:type w:val="continuous"/>
          <w:pgSz w:w="11907" w:h="16840" w:code="9"/>
          <w:pgMar w:top="1134" w:right="1418" w:bottom="1134" w:left="1418" w:header="720" w:footer="1134" w:gutter="0"/>
          <w:cols w:num="2" w:space="386"/>
          <w:docGrid w:linePitch="360"/>
        </w:sectPr>
      </w:pPr>
    </w:p>
    <w:p w14:paraId="2EF92E54" w14:textId="77777777" w:rsidR="005E0B3F" w:rsidRPr="006A22E0" w:rsidRDefault="005E0B3F" w:rsidP="0028629A">
      <w:pPr>
        <w:spacing w:after="0" w:line="240" w:lineRule="auto"/>
        <w:ind w:left="1134" w:hanging="1134"/>
        <w:jc w:val="both"/>
        <w:rPr>
          <w:rFonts w:asciiTheme="majorBidi" w:eastAsia="Times New Roman" w:hAnsiTheme="majorBidi" w:cstheme="majorBidi"/>
          <w:b/>
          <w:sz w:val="24"/>
          <w:szCs w:val="24"/>
        </w:rPr>
      </w:pPr>
    </w:p>
    <w:p w14:paraId="744B2F83" w14:textId="77777777" w:rsidR="00413DEC" w:rsidRPr="006A22E0" w:rsidRDefault="00413DEC" w:rsidP="0028629A">
      <w:pPr>
        <w:spacing w:after="0" w:line="240" w:lineRule="auto"/>
        <w:ind w:left="1134" w:hanging="1134"/>
        <w:jc w:val="both"/>
        <w:rPr>
          <w:rFonts w:asciiTheme="majorBidi" w:eastAsia="Times New Roman" w:hAnsiTheme="majorBidi" w:cstheme="majorBidi"/>
          <w:b/>
          <w:sz w:val="24"/>
          <w:szCs w:val="24"/>
        </w:rPr>
      </w:pPr>
    </w:p>
    <w:p w14:paraId="0E771C49" w14:textId="593059FD" w:rsidR="00697BC2" w:rsidRPr="006A22E0" w:rsidRDefault="00697BC2" w:rsidP="0028629A">
      <w:pPr>
        <w:spacing w:after="0" w:line="240" w:lineRule="auto"/>
        <w:ind w:left="1134" w:hanging="1134"/>
        <w:jc w:val="both"/>
        <w:rPr>
          <w:rFonts w:asciiTheme="majorBidi" w:eastAsia="Times New Roman" w:hAnsiTheme="majorBidi" w:cstheme="majorBidi"/>
          <w:bCs/>
          <w:sz w:val="24"/>
          <w:szCs w:val="24"/>
        </w:rPr>
      </w:pPr>
      <w:r w:rsidRPr="006A22E0">
        <w:rPr>
          <w:rFonts w:asciiTheme="majorBidi" w:eastAsia="Times New Roman" w:hAnsiTheme="majorBidi" w:cstheme="majorBidi"/>
          <w:b/>
          <w:sz w:val="24"/>
          <w:szCs w:val="24"/>
        </w:rPr>
        <w:lastRenderedPageBreak/>
        <w:t xml:space="preserve">Table </w:t>
      </w:r>
      <w:r w:rsidR="0076019D" w:rsidRPr="006A22E0">
        <w:rPr>
          <w:rFonts w:asciiTheme="majorBidi" w:eastAsia="Times New Roman" w:hAnsiTheme="majorBidi" w:cstheme="majorBidi"/>
          <w:b/>
          <w:sz w:val="24"/>
          <w:szCs w:val="24"/>
        </w:rPr>
        <w:t>3</w:t>
      </w:r>
      <w:r w:rsidR="002D073E" w:rsidRPr="006A22E0">
        <w:rPr>
          <w:rFonts w:asciiTheme="majorBidi" w:eastAsia="Times New Roman" w:hAnsiTheme="majorBidi" w:cstheme="majorBidi"/>
          <w:b/>
          <w:sz w:val="24"/>
          <w:szCs w:val="24"/>
        </w:rPr>
        <w:t>:</w:t>
      </w:r>
      <w:r w:rsidRPr="006A22E0">
        <w:rPr>
          <w:rFonts w:asciiTheme="majorBidi" w:eastAsia="Times New Roman" w:hAnsiTheme="majorBidi" w:cstheme="majorBidi"/>
          <w:b/>
          <w:sz w:val="24"/>
          <w:szCs w:val="24"/>
        </w:rPr>
        <w:t xml:space="preserve"> </w:t>
      </w:r>
      <w:r w:rsidRPr="006A22E0">
        <w:rPr>
          <w:rFonts w:asciiTheme="majorBidi" w:eastAsia="Times New Roman" w:hAnsiTheme="majorBidi" w:cstheme="majorBidi"/>
          <w:bCs/>
          <w:sz w:val="24"/>
          <w:szCs w:val="24"/>
        </w:rPr>
        <w:t xml:space="preserve">Effect of </w:t>
      </w:r>
      <w:r w:rsidR="002D073E" w:rsidRPr="006A22E0">
        <w:rPr>
          <w:rFonts w:asciiTheme="majorBidi" w:eastAsia="Times New Roman" w:hAnsiTheme="majorBidi" w:cstheme="majorBidi"/>
          <w:bCs/>
          <w:sz w:val="24"/>
          <w:szCs w:val="24"/>
        </w:rPr>
        <w:t>rumen-</w:t>
      </w:r>
      <w:r w:rsidRPr="006A22E0">
        <w:rPr>
          <w:rFonts w:asciiTheme="majorBidi" w:eastAsia="Times New Roman" w:hAnsiTheme="majorBidi" w:cstheme="majorBidi"/>
          <w:bCs/>
          <w:sz w:val="24"/>
          <w:szCs w:val="24"/>
        </w:rPr>
        <w:t xml:space="preserve">protected niacin </w:t>
      </w:r>
      <w:r w:rsidR="00CD5FE4" w:rsidRPr="006A22E0">
        <w:rPr>
          <w:rFonts w:asciiTheme="majorBidi" w:eastAsia="Times New Roman" w:hAnsiTheme="majorBidi" w:cstheme="majorBidi"/>
          <w:bCs/>
          <w:sz w:val="24"/>
          <w:szCs w:val="24"/>
        </w:rPr>
        <w:t xml:space="preserve">supplementation of dairy cows </w:t>
      </w:r>
      <w:r w:rsidRPr="006A22E0">
        <w:rPr>
          <w:rFonts w:asciiTheme="majorBidi" w:eastAsia="Times New Roman" w:hAnsiTheme="majorBidi" w:cstheme="majorBidi"/>
          <w:bCs/>
          <w:sz w:val="24"/>
          <w:szCs w:val="24"/>
        </w:rPr>
        <w:t>on rectal temperature and colostrum quality &amp; quantity</w:t>
      </w:r>
      <w:r w:rsidR="002D073E" w:rsidRPr="006A22E0">
        <w:rPr>
          <w:rFonts w:asciiTheme="majorBidi" w:eastAsia="Times New Roman" w:hAnsiTheme="majorBidi" w:cstheme="majorBidi"/>
          <w:bCs/>
          <w:sz w:val="24"/>
          <w:szCs w:val="24"/>
        </w:rPr>
        <w:t xml:space="preserve">: </w:t>
      </w:r>
      <w:r w:rsidRPr="006A22E0">
        <w:rPr>
          <w:rFonts w:asciiTheme="majorBidi" w:eastAsia="Times New Roman" w:hAnsiTheme="majorBidi" w:cstheme="majorBidi"/>
          <w:bCs/>
          <w:sz w:val="24"/>
          <w:szCs w:val="24"/>
        </w:rPr>
        <w:t>m ± SE, n=25</w:t>
      </w:r>
      <w:r w:rsidR="002D073E" w:rsidRPr="006A22E0">
        <w:rPr>
          <w:rFonts w:asciiTheme="majorBidi" w:eastAsia="Times New Roman" w:hAnsiTheme="majorBidi" w:cstheme="majorBidi"/>
          <w:bCs/>
          <w:sz w:val="24"/>
          <w:szCs w:val="24"/>
        </w:rPr>
        <w:t>.</w:t>
      </w:r>
    </w:p>
    <w:p w14:paraId="0A84E1E8" w14:textId="77777777" w:rsidR="008354BB" w:rsidRPr="006A22E0" w:rsidRDefault="008354BB" w:rsidP="0028629A">
      <w:pPr>
        <w:spacing w:after="0" w:line="240" w:lineRule="auto"/>
        <w:ind w:left="1134" w:hanging="1134"/>
        <w:jc w:val="both"/>
        <w:rPr>
          <w:rFonts w:asciiTheme="majorBidi" w:eastAsia="Times New Roman" w:hAnsiTheme="majorBidi" w:cstheme="majorBidi"/>
          <w:b/>
          <w:sz w:val="8"/>
          <w:szCs w:val="8"/>
        </w:rPr>
      </w:pPr>
    </w:p>
    <w:tbl>
      <w:tblPr>
        <w:tblStyle w:val="TableGrid"/>
        <w:tblW w:w="8920"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1159"/>
        <w:gridCol w:w="968"/>
        <w:gridCol w:w="992"/>
        <w:gridCol w:w="1276"/>
        <w:gridCol w:w="1134"/>
        <w:gridCol w:w="1134"/>
        <w:gridCol w:w="1134"/>
        <w:gridCol w:w="1123"/>
      </w:tblGrid>
      <w:tr w:rsidR="00697BC2" w:rsidRPr="006A22E0" w14:paraId="1D275EF3" w14:textId="77777777" w:rsidTr="009D2E36">
        <w:trPr>
          <w:jc w:val="center"/>
        </w:trPr>
        <w:tc>
          <w:tcPr>
            <w:tcW w:w="1159" w:type="dxa"/>
          </w:tcPr>
          <w:p w14:paraId="26DB3C67" w14:textId="77777777" w:rsidR="00697BC2" w:rsidRPr="006A22E0" w:rsidRDefault="00697BC2" w:rsidP="00115E67">
            <w:pPr>
              <w:jc w:val="both"/>
              <w:rPr>
                <w:rFonts w:asciiTheme="majorBidi" w:eastAsia="Times New Roman" w:hAnsiTheme="majorBidi" w:cstheme="majorBidi"/>
                <w:b/>
                <w:sz w:val="20"/>
                <w:szCs w:val="20"/>
              </w:rPr>
            </w:pPr>
          </w:p>
        </w:tc>
        <w:tc>
          <w:tcPr>
            <w:tcW w:w="968" w:type="dxa"/>
          </w:tcPr>
          <w:p w14:paraId="43A8FAF5" w14:textId="186F53DE" w:rsidR="00697BC2" w:rsidRPr="006A22E0" w:rsidRDefault="00A73C1C" w:rsidP="00115E6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TH index</w:t>
            </w:r>
          </w:p>
        </w:tc>
        <w:tc>
          <w:tcPr>
            <w:tcW w:w="2268" w:type="dxa"/>
            <w:gridSpan w:val="2"/>
          </w:tcPr>
          <w:p w14:paraId="44B0640B" w14:textId="77777777" w:rsidR="00697BC2" w:rsidRPr="006A22E0" w:rsidRDefault="00697BC2" w:rsidP="00115E67">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Rectal temp</w:t>
            </w:r>
            <w:r w:rsidR="001C2E41" w:rsidRPr="006A22E0">
              <w:rPr>
                <w:rFonts w:asciiTheme="majorBidi" w:eastAsia="Times New Roman" w:hAnsiTheme="majorBidi" w:cstheme="majorBidi"/>
                <w:b/>
                <w:sz w:val="20"/>
                <w:szCs w:val="20"/>
              </w:rPr>
              <w:t>.</w:t>
            </w:r>
          </w:p>
        </w:tc>
        <w:tc>
          <w:tcPr>
            <w:tcW w:w="2268" w:type="dxa"/>
            <w:gridSpan w:val="2"/>
          </w:tcPr>
          <w:p w14:paraId="3DFAC812" w14:textId="77777777" w:rsidR="00697BC2" w:rsidRPr="006A22E0" w:rsidRDefault="000900BC" w:rsidP="00115E67">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c</w:t>
            </w:r>
            <w:r w:rsidR="001C2E41" w:rsidRPr="006A22E0">
              <w:rPr>
                <w:rFonts w:asciiTheme="majorBidi" w:eastAsia="Times New Roman" w:hAnsiTheme="majorBidi" w:cstheme="majorBidi"/>
                <w:b/>
                <w:sz w:val="20"/>
                <w:szCs w:val="20"/>
              </w:rPr>
              <w:t xml:space="preserve">olostrum </w:t>
            </w:r>
            <w:r w:rsidR="00697BC2" w:rsidRPr="006A22E0">
              <w:rPr>
                <w:rFonts w:asciiTheme="majorBidi" w:eastAsia="Times New Roman" w:hAnsiTheme="majorBidi" w:cstheme="majorBidi"/>
                <w:b/>
                <w:sz w:val="20"/>
                <w:szCs w:val="20"/>
              </w:rPr>
              <w:t>quality</w:t>
            </w:r>
            <w:r w:rsidR="0088149B" w:rsidRPr="006A22E0">
              <w:rPr>
                <w:rFonts w:asciiTheme="majorBidi" w:eastAsia="Times New Roman" w:hAnsiTheme="majorBidi" w:cstheme="majorBidi"/>
                <w:b/>
                <w:sz w:val="20"/>
                <w:szCs w:val="20"/>
              </w:rPr>
              <w:t>%</w:t>
            </w:r>
          </w:p>
        </w:tc>
        <w:tc>
          <w:tcPr>
            <w:tcW w:w="2257" w:type="dxa"/>
            <w:gridSpan w:val="2"/>
          </w:tcPr>
          <w:p w14:paraId="58DA3EB8" w14:textId="77777777" w:rsidR="00833057" w:rsidRPr="006A22E0" w:rsidRDefault="000900BC" w:rsidP="00115E67">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c</w:t>
            </w:r>
            <w:r w:rsidR="001C2E41" w:rsidRPr="006A22E0">
              <w:rPr>
                <w:rFonts w:asciiTheme="majorBidi" w:eastAsia="Times New Roman" w:hAnsiTheme="majorBidi" w:cstheme="majorBidi"/>
                <w:b/>
                <w:sz w:val="20"/>
                <w:szCs w:val="20"/>
              </w:rPr>
              <w:t xml:space="preserve">olostrum </w:t>
            </w:r>
            <w:r w:rsidR="00697BC2" w:rsidRPr="006A22E0">
              <w:rPr>
                <w:rFonts w:asciiTheme="majorBidi" w:eastAsia="Times New Roman" w:hAnsiTheme="majorBidi" w:cstheme="majorBidi"/>
                <w:b/>
                <w:sz w:val="20"/>
                <w:szCs w:val="20"/>
              </w:rPr>
              <w:t>quantity</w:t>
            </w:r>
          </w:p>
          <w:p w14:paraId="47A4ED10" w14:textId="77777777" w:rsidR="00697BC2" w:rsidRPr="006A22E0" w:rsidRDefault="00D07629" w:rsidP="00833057">
            <w:pPr>
              <w:jc w:val="center"/>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(k</w:t>
            </w:r>
            <w:r w:rsidR="0088149B" w:rsidRPr="006A22E0">
              <w:rPr>
                <w:rFonts w:asciiTheme="majorBidi" w:eastAsia="Times New Roman" w:hAnsiTheme="majorBidi" w:cstheme="majorBidi"/>
                <w:b/>
                <w:sz w:val="20"/>
                <w:szCs w:val="20"/>
              </w:rPr>
              <w:t>g</w:t>
            </w:r>
            <w:r w:rsidRPr="006A22E0">
              <w:rPr>
                <w:rFonts w:asciiTheme="majorBidi" w:eastAsia="Times New Roman" w:hAnsiTheme="majorBidi" w:cstheme="majorBidi"/>
                <w:b/>
                <w:sz w:val="20"/>
                <w:szCs w:val="20"/>
              </w:rPr>
              <w:t>/d)</w:t>
            </w:r>
          </w:p>
        </w:tc>
      </w:tr>
      <w:tr w:rsidR="00F74E36" w:rsidRPr="006A22E0" w14:paraId="0D1C9591" w14:textId="77777777" w:rsidTr="009D2E36">
        <w:trPr>
          <w:jc w:val="center"/>
        </w:trPr>
        <w:tc>
          <w:tcPr>
            <w:tcW w:w="1159" w:type="dxa"/>
          </w:tcPr>
          <w:p w14:paraId="0A72457B" w14:textId="77777777" w:rsidR="00697BC2" w:rsidRPr="006A22E0" w:rsidRDefault="001C2E41" w:rsidP="00115E6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M</w:t>
            </w:r>
            <w:r w:rsidR="00697BC2" w:rsidRPr="006A22E0">
              <w:rPr>
                <w:rFonts w:asciiTheme="majorBidi" w:eastAsia="Times New Roman" w:hAnsiTheme="majorBidi" w:cstheme="majorBidi"/>
                <w:b/>
                <w:sz w:val="20"/>
                <w:szCs w:val="20"/>
              </w:rPr>
              <w:t>onth</w:t>
            </w:r>
          </w:p>
        </w:tc>
        <w:tc>
          <w:tcPr>
            <w:tcW w:w="968" w:type="dxa"/>
          </w:tcPr>
          <w:p w14:paraId="5CE031CF" w14:textId="77777777" w:rsidR="00697BC2" w:rsidRPr="006A22E0" w:rsidRDefault="00697BC2" w:rsidP="00115E67">
            <w:pPr>
              <w:jc w:val="both"/>
              <w:rPr>
                <w:rFonts w:asciiTheme="majorBidi" w:eastAsia="Times New Roman" w:hAnsiTheme="majorBidi" w:cstheme="majorBidi"/>
                <w:b/>
                <w:sz w:val="20"/>
                <w:szCs w:val="20"/>
              </w:rPr>
            </w:pPr>
          </w:p>
        </w:tc>
        <w:tc>
          <w:tcPr>
            <w:tcW w:w="992" w:type="dxa"/>
          </w:tcPr>
          <w:p w14:paraId="1FE3BFE6" w14:textId="77777777" w:rsidR="00697BC2" w:rsidRPr="006A22E0" w:rsidRDefault="001C2E41" w:rsidP="00115E6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control</w:t>
            </w:r>
          </w:p>
        </w:tc>
        <w:tc>
          <w:tcPr>
            <w:tcW w:w="1276" w:type="dxa"/>
          </w:tcPr>
          <w:p w14:paraId="7F458B08" w14:textId="77777777" w:rsidR="00697BC2" w:rsidRPr="006A22E0" w:rsidRDefault="00697BC2" w:rsidP="00115E6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treated</w:t>
            </w:r>
          </w:p>
        </w:tc>
        <w:tc>
          <w:tcPr>
            <w:tcW w:w="1134" w:type="dxa"/>
          </w:tcPr>
          <w:p w14:paraId="29F39FC1" w14:textId="77777777" w:rsidR="00697BC2" w:rsidRPr="006A22E0" w:rsidRDefault="00697BC2" w:rsidP="00115E6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control</w:t>
            </w:r>
          </w:p>
        </w:tc>
        <w:tc>
          <w:tcPr>
            <w:tcW w:w="1134" w:type="dxa"/>
          </w:tcPr>
          <w:p w14:paraId="02446DAF" w14:textId="77777777" w:rsidR="00697BC2" w:rsidRPr="006A22E0" w:rsidRDefault="00697BC2" w:rsidP="00115E6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treated</w:t>
            </w:r>
          </w:p>
        </w:tc>
        <w:tc>
          <w:tcPr>
            <w:tcW w:w="1134" w:type="dxa"/>
          </w:tcPr>
          <w:p w14:paraId="16307964" w14:textId="77777777" w:rsidR="00697BC2" w:rsidRPr="006A22E0" w:rsidRDefault="00697BC2" w:rsidP="00115E6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control</w:t>
            </w:r>
          </w:p>
        </w:tc>
        <w:tc>
          <w:tcPr>
            <w:tcW w:w="1123" w:type="dxa"/>
          </w:tcPr>
          <w:p w14:paraId="5CADA840" w14:textId="77777777" w:rsidR="00697BC2" w:rsidRPr="006A22E0" w:rsidRDefault="00697BC2" w:rsidP="00115E6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treated</w:t>
            </w:r>
          </w:p>
        </w:tc>
      </w:tr>
      <w:tr w:rsidR="00F74E36" w:rsidRPr="006A22E0" w14:paraId="620441F7" w14:textId="77777777" w:rsidTr="009D2E36">
        <w:trPr>
          <w:jc w:val="center"/>
        </w:trPr>
        <w:tc>
          <w:tcPr>
            <w:tcW w:w="1159" w:type="dxa"/>
          </w:tcPr>
          <w:p w14:paraId="1CA287E3" w14:textId="32A1B53A" w:rsidR="00697BC2" w:rsidRPr="006A22E0" w:rsidRDefault="00697BC2" w:rsidP="00F01B3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June</w:t>
            </w:r>
            <w:r w:rsidR="009D2E36" w:rsidRPr="006A22E0">
              <w:rPr>
                <w:rFonts w:asciiTheme="majorBidi" w:eastAsia="Times New Roman" w:hAnsiTheme="majorBidi" w:cstheme="majorBidi"/>
                <w:b/>
                <w:sz w:val="20"/>
                <w:szCs w:val="20"/>
              </w:rPr>
              <w:t xml:space="preserve"> </w:t>
            </w:r>
          </w:p>
        </w:tc>
        <w:tc>
          <w:tcPr>
            <w:tcW w:w="968" w:type="dxa"/>
          </w:tcPr>
          <w:p w14:paraId="2243C963"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Max.80 Min.74</w:t>
            </w:r>
          </w:p>
        </w:tc>
        <w:tc>
          <w:tcPr>
            <w:tcW w:w="992" w:type="dxa"/>
          </w:tcPr>
          <w:p w14:paraId="1D919E1A" w14:textId="77777777" w:rsidR="00697BC2" w:rsidRPr="006A22E0" w:rsidRDefault="00697BC2" w:rsidP="00833057">
            <w:pPr>
              <w:ind w:right="-108" w:hanging="108"/>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38.5±0.02</w:t>
            </w:r>
            <w:r w:rsidR="0088149B" w:rsidRPr="006A22E0">
              <w:rPr>
                <w:rFonts w:asciiTheme="majorBidi" w:eastAsia="Times New Roman" w:hAnsiTheme="majorBidi" w:cstheme="majorBidi"/>
                <w:bCs/>
                <w:sz w:val="20"/>
                <w:szCs w:val="20"/>
              </w:rPr>
              <w:t>º</w:t>
            </w:r>
          </w:p>
        </w:tc>
        <w:tc>
          <w:tcPr>
            <w:tcW w:w="1276" w:type="dxa"/>
          </w:tcPr>
          <w:p w14:paraId="766B1BB1" w14:textId="77777777" w:rsidR="00697BC2" w:rsidRPr="006A22E0" w:rsidRDefault="00697BC2" w:rsidP="00F74E36">
            <w:pPr>
              <w:ind w:hanging="108"/>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38.8±0.03</w:t>
            </w:r>
            <w:r w:rsidR="0088149B" w:rsidRPr="006A22E0">
              <w:rPr>
                <w:rFonts w:asciiTheme="majorBidi" w:eastAsia="Times New Roman" w:hAnsiTheme="majorBidi" w:cstheme="majorBidi"/>
                <w:bCs/>
                <w:sz w:val="20"/>
                <w:szCs w:val="20"/>
              </w:rPr>
              <w:t xml:space="preserve"> º</w:t>
            </w:r>
          </w:p>
        </w:tc>
        <w:tc>
          <w:tcPr>
            <w:tcW w:w="1134" w:type="dxa"/>
          </w:tcPr>
          <w:p w14:paraId="061243C0"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24.4±0.58</w:t>
            </w:r>
          </w:p>
        </w:tc>
        <w:tc>
          <w:tcPr>
            <w:tcW w:w="1134" w:type="dxa"/>
          </w:tcPr>
          <w:p w14:paraId="05BDC657"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30.4±0.33*</w:t>
            </w:r>
          </w:p>
        </w:tc>
        <w:tc>
          <w:tcPr>
            <w:tcW w:w="1134" w:type="dxa"/>
          </w:tcPr>
          <w:p w14:paraId="5C6EA3D0"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2.8±</w:t>
            </w:r>
            <w:r w:rsidR="001C2E41" w:rsidRPr="006A22E0">
              <w:rPr>
                <w:rFonts w:asciiTheme="majorBidi" w:eastAsia="Times New Roman" w:hAnsiTheme="majorBidi" w:cstheme="majorBidi"/>
                <w:bCs/>
                <w:sz w:val="20"/>
                <w:szCs w:val="20"/>
              </w:rPr>
              <w:t>0</w:t>
            </w:r>
            <w:r w:rsidRPr="006A22E0">
              <w:rPr>
                <w:rFonts w:asciiTheme="majorBidi" w:eastAsia="Times New Roman" w:hAnsiTheme="majorBidi" w:cstheme="majorBidi"/>
                <w:bCs/>
                <w:sz w:val="20"/>
                <w:szCs w:val="20"/>
              </w:rPr>
              <w:t>.25</w:t>
            </w:r>
          </w:p>
        </w:tc>
        <w:tc>
          <w:tcPr>
            <w:tcW w:w="1123" w:type="dxa"/>
          </w:tcPr>
          <w:p w14:paraId="1B8F42D9" w14:textId="77777777" w:rsidR="00697BC2" w:rsidRPr="006A22E0" w:rsidRDefault="00697BC2" w:rsidP="00F74E36">
            <w:pPr>
              <w:ind w:hanging="108"/>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5.6±0.34**</w:t>
            </w:r>
          </w:p>
        </w:tc>
      </w:tr>
      <w:tr w:rsidR="00F74E36" w:rsidRPr="006A22E0" w14:paraId="1286FF85" w14:textId="77777777" w:rsidTr="009D2E36">
        <w:trPr>
          <w:jc w:val="center"/>
        </w:trPr>
        <w:tc>
          <w:tcPr>
            <w:tcW w:w="1159" w:type="dxa"/>
          </w:tcPr>
          <w:p w14:paraId="58639757" w14:textId="50EF1425" w:rsidR="00697BC2" w:rsidRPr="006A22E0" w:rsidRDefault="00697BC2" w:rsidP="00F01B3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July</w:t>
            </w:r>
            <w:r w:rsidR="009D2E36" w:rsidRPr="006A22E0">
              <w:rPr>
                <w:rFonts w:asciiTheme="majorBidi" w:eastAsia="Times New Roman" w:hAnsiTheme="majorBidi" w:cstheme="majorBidi"/>
                <w:b/>
                <w:sz w:val="20"/>
                <w:szCs w:val="20"/>
              </w:rPr>
              <w:t xml:space="preserve"> </w:t>
            </w:r>
          </w:p>
        </w:tc>
        <w:tc>
          <w:tcPr>
            <w:tcW w:w="968" w:type="dxa"/>
          </w:tcPr>
          <w:p w14:paraId="7FB1D30C"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Max.85 Min.76</w:t>
            </w:r>
          </w:p>
        </w:tc>
        <w:tc>
          <w:tcPr>
            <w:tcW w:w="992" w:type="dxa"/>
          </w:tcPr>
          <w:p w14:paraId="63FA6985" w14:textId="77777777" w:rsidR="00697BC2" w:rsidRPr="006A22E0" w:rsidRDefault="00697BC2" w:rsidP="00833057">
            <w:pPr>
              <w:ind w:right="-108" w:hanging="108"/>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39.1±0.07</w:t>
            </w:r>
            <w:r w:rsidR="0088149B" w:rsidRPr="006A22E0">
              <w:rPr>
                <w:rFonts w:asciiTheme="majorBidi" w:eastAsia="Times New Roman" w:hAnsiTheme="majorBidi" w:cstheme="majorBidi"/>
                <w:bCs/>
                <w:sz w:val="20"/>
                <w:szCs w:val="20"/>
              </w:rPr>
              <w:t xml:space="preserve"> º</w:t>
            </w:r>
          </w:p>
        </w:tc>
        <w:tc>
          <w:tcPr>
            <w:tcW w:w="1276" w:type="dxa"/>
          </w:tcPr>
          <w:p w14:paraId="18AEFE64" w14:textId="77777777" w:rsidR="00697BC2" w:rsidRPr="006A22E0" w:rsidRDefault="00697BC2" w:rsidP="00F74E36">
            <w:pPr>
              <w:ind w:hanging="108"/>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38.8±0.04</w:t>
            </w:r>
            <w:r w:rsidR="0088149B" w:rsidRPr="006A22E0">
              <w:rPr>
                <w:rFonts w:asciiTheme="majorBidi" w:eastAsia="Times New Roman" w:hAnsiTheme="majorBidi" w:cstheme="majorBidi"/>
                <w:bCs/>
                <w:sz w:val="20"/>
                <w:szCs w:val="20"/>
              </w:rPr>
              <w:t xml:space="preserve"> º</w:t>
            </w:r>
          </w:p>
        </w:tc>
        <w:tc>
          <w:tcPr>
            <w:tcW w:w="1134" w:type="dxa"/>
          </w:tcPr>
          <w:p w14:paraId="0C620B76"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21±0.16</w:t>
            </w:r>
          </w:p>
        </w:tc>
        <w:tc>
          <w:tcPr>
            <w:tcW w:w="1134" w:type="dxa"/>
          </w:tcPr>
          <w:p w14:paraId="285E6C22"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30.2±0.33*</w:t>
            </w:r>
          </w:p>
        </w:tc>
        <w:tc>
          <w:tcPr>
            <w:tcW w:w="1134" w:type="dxa"/>
          </w:tcPr>
          <w:p w14:paraId="49672C04"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2.7±0.35</w:t>
            </w:r>
          </w:p>
        </w:tc>
        <w:tc>
          <w:tcPr>
            <w:tcW w:w="1123" w:type="dxa"/>
          </w:tcPr>
          <w:p w14:paraId="1610833A" w14:textId="77777777" w:rsidR="00697BC2" w:rsidRPr="006A22E0" w:rsidRDefault="00697BC2" w:rsidP="00F74E36">
            <w:pPr>
              <w:ind w:hanging="108"/>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5.8±0.25**</w:t>
            </w:r>
          </w:p>
        </w:tc>
      </w:tr>
      <w:tr w:rsidR="00F74E36" w:rsidRPr="006A22E0" w14:paraId="6FE79D3B" w14:textId="77777777" w:rsidTr="009D2E36">
        <w:trPr>
          <w:jc w:val="center"/>
        </w:trPr>
        <w:tc>
          <w:tcPr>
            <w:tcW w:w="1159" w:type="dxa"/>
          </w:tcPr>
          <w:p w14:paraId="600554AD" w14:textId="41254C5D" w:rsidR="00697BC2" w:rsidRPr="006A22E0" w:rsidRDefault="00697BC2" w:rsidP="00F01B3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August</w:t>
            </w:r>
          </w:p>
        </w:tc>
        <w:tc>
          <w:tcPr>
            <w:tcW w:w="968" w:type="dxa"/>
          </w:tcPr>
          <w:p w14:paraId="478E5600"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Max.83 Min.77</w:t>
            </w:r>
          </w:p>
        </w:tc>
        <w:tc>
          <w:tcPr>
            <w:tcW w:w="992" w:type="dxa"/>
          </w:tcPr>
          <w:p w14:paraId="3A862015" w14:textId="77777777" w:rsidR="00697BC2" w:rsidRPr="006A22E0" w:rsidRDefault="00697BC2" w:rsidP="00833057">
            <w:pPr>
              <w:ind w:right="-108" w:hanging="108"/>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39.5±0.09</w:t>
            </w:r>
            <w:r w:rsidR="0088149B" w:rsidRPr="006A22E0">
              <w:rPr>
                <w:rFonts w:asciiTheme="majorBidi" w:eastAsia="Times New Roman" w:hAnsiTheme="majorBidi" w:cstheme="majorBidi"/>
                <w:bCs/>
                <w:sz w:val="20"/>
                <w:szCs w:val="20"/>
              </w:rPr>
              <w:t xml:space="preserve"> º</w:t>
            </w:r>
          </w:p>
        </w:tc>
        <w:tc>
          <w:tcPr>
            <w:tcW w:w="1276" w:type="dxa"/>
          </w:tcPr>
          <w:p w14:paraId="4689968D" w14:textId="77777777" w:rsidR="00697BC2" w:rsidRPr="006A22E0" w:rsidRDefault="00697BC2" w:rsidP="00F74E36">
            <w:pPr>
              <w:ind w:right="-108" w:hanging="108"/>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38.8±0.07</w:t>
            </w:r>
            <w:r w:rsidR="0088149B" w:rsidRPr="006A22E0">
              <w:rPr>
                <w:rFonts w:asciiTheme="majorBidi" w:eastAsia="Times New Roman" w:hAnsiTheme="majorBidi" w:cstheme="majorBidi"/>
                <w:bCs/>
                <w:sz w:val="20"/>
                <w:szCs w:val="20"/>
              </w:rPr>
              <w:t xml:space="preserve"> º </w:t>
            </w:r>
            <w:r w:rsidRPr="006A22E0">
              <w:rPr>
                <w:rFonts w:asciiTheme="majorBidi" w:eastAsia="Times New Roman" w:hAnsiTheme="majorBidi" w:cstheme="majorBidi"/>
                <w:bCs/>
                <w:sz w:val="20"/>
                <w:szCs w:val="20"/>
              </w:rPr>
              <w:t>*</w:t>
            </w:r>
          </w:p>
        </w:tc>
        <w:tc>
          <w:tcPr>
            <w:tcW w:w="1134" w:type="dxa"/>
          </w:tcPr>
          <w:p w14:paraId="27617FA8"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22.8±0.62</w:t>
            </w:r>
          </w:p>
        </w:tc>
        <w:tc>
          <w:tcPr>
            <w:tcW w:w="1134" w:type="dxa"/>
          </w:tcPr>
          <w:p w14:paraId="626B211A"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30.8±0.33*</w:t>
            </w:r>
          </w:p>
        </w:tc>
        <w:tc>
          <w:tcPr>
            <w:tcW w:w="1134" w:type="dxa"/>
          </w:tcPr>
          <w:p w14:paraId="42E1D0D1"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3.2±0.25</w:t>
            </w:r>
          </w:p>
        </w:tc>
        <w:tc>
          <w:tcPr>
            <w:tcW w:w="1123" w:type="dxa"/>
          </w:tcPr>
          <w:p w14:paraId="6C14AAC1"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8±0.52***</w:t>
            </w:r>
          </w:p>
        </w:tc>
      </w:tr>
      <w:tr w:rsidR="00F74E36" w:rsidRPr="006A22E0" w14:paraId="2F1C6A7A" w14:textId="77777777" w:rsidTr="009D2E36">
        <w:trPr>
          <w:jc w:val="center"/>
        </w:trPr>
        <w:tc>
          <w:tcPr>
            <w:tcW w:w="1159" w:type="dxa"/>
          </w:tcPr>
          <w:p w14:paraId="2387C8A9" w14:textId="6128A4F1" w:rsidR="009D2E36" w:rsidRPr="006A22E0" w:rsidRDefault="001977AE" w:rsidP="00115E67">
            <w:pPr>
              <w:jc w:val="both"/>
              <w:rPr>
                <w:rFonts w:asciiTheme="majorBidi" w:eastAsia="Times New Roman" w:hAnsiTheme="majorBidi" w:cstheme="majorBidi"/>
                <w:b/>
                <w:sz w:val="20"/>
                <w:szCs w:val="20"/>
              </w:rPr>
            </w:pPr>
            <w:r w:rsidRPr="006A22E0">
              <w:rPr>
                <w:rFonts w:asciiTheme="majorBidi" w:eastAsia="Times New Roman" w:hAnsiTheme="majorBidi" w:cstheme="majorBidi"/>
                <w:b/>
                <w:sz w:val="20"/>
                <w:szCs w:val="20"/>
              </w:rPr>
              <w:t>Sep.</w:t>
            </w:r>
          </w:p>
          <w:p w14:paraId="2B29C859" w14:textId="7D44C027" w:rsidR="00697BC2" w:rsidRPr="006A22E0" w:rsidRDefault="00697BC2" w:rsidP="00115E67">
            <w:pPr>
              <w:jc w:val="both"/>
              <w:rPr>
                <w:rFonts w:asciiTheme="majorBidi" w:eastAsia="Times New Roman" w:hAnsiTheme="majorBidi" w:cstheme="majorBidi"/>
                <w:b/>
                <w:sz w:val="20"/>
                <w:szCs w:val="20"/>
              </w:rPr>
            </w:pPr>
          </w:p>
        </w:tc>
        <w:tc>
          <w:tcPr>
            <w:tcW w:w="968" w:type="dxa"/>
          </w:tcPr>
          <w:p w14:paraId="7CF7C6B6"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Max.77 Min.70</w:t>
            </w:r>
          </w:p>
        </w:tc>
        <w:tc>
          <w:tcPr>
            <w:tcW w:w="992" w:type="dxa"/>
          </w:tcPr>
          <w:p w14:paraId="488F1FCA" w14:textId="77777777" w:rsidR="00697BC2" w:rsidRPr="006A22E0" w:rsidRDefault="00697BC2" w:rsidP="00833057">
            <w:pPr>
              <w:ind w:right="-108" w:hanging="108"/>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39.3±0.06</w:t>
            </w:r>
            <w:r w:rsidR="0088149B" w:rsidRPr="006A22E0">
              <w:rPr>
                <w:rFonts w:asciiTheme="majorBidi" w:eastAsia="Times New Roman" w:hAnsiTheme="majorBidi" w:cstheme="majorBidi"/>
                <w:bCs/>
                <w:sz w:val="20"/>
                <w:szCs w:val="20"/>
              </w:rPr>
              <w:t xml:space="preserve"> º</w:t>
            </w:r>
          </w:p>
        </w:tc>
        <w:tc>
          <w:tcPr>
            <w:tcW w:w="1276" w:type="dxa"/>
          </w:tcPr>
          <w:p w14:paraId="35C362F9" w14:textId="77777777" w:rsidR="00697BC2" w:rsidRPr="006A22E0" w:rsidRDefault="00833057" w:rsidP="00F74E36">
            <w:pPr>
              <w:ind w:right="-249" w:hanging="250"/>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 xml:space="preserve">   </w:t>
            </w:r>
            <w:r w:rsidR="00697BC2" w:rsidRPr="006A22E0">
              <w:rPr>
                <w:rFonts w:asciiTheme="majorBidi" w:eastAsia="Times New Roman" w:hAnsiTheme="majorBidi" w:cstheme="majorBidi"/>
                <w:bCs/>
                <w:sz w:val="20"/>
                <w:szCs w:val="20"/>
              </w:rPr>
              <w:t>38.66±0.09</w:t>
            </w:r>
            <w:r w:rsidR="0088149B" w:rsidRPr="006A22E0">
              <w:rPr>
                <w:rFonts w:asciiTheme="majorBidi" w:eastAsia="Times New Roman" w:hAnsiTheme="majorBidi" w:cstheme="majorBidi"/>
                <w:bCs/>
                <w:sz w:val="20"/>
                <w:szCs w:val="20"/>
              </w:rPr>
              <w:t xml:space="preserve"> º </w:t>
            </w:r>
            <w:r w:rsidR="00697BC2" w:rsidRPr="006A22E0">
              <w:rPr>
                <w:rFonts w:asciiTheme="majorBidi" w:eastAsia="Times New Roman" w:hAnsiTheme="majorBidi" w:cstheme="majorBidi"/>
                <w:bCs/>
                <w:sz w:val="20"/>
                <w:szCs w:val="20"/>
              </w:rPr>
              <w:t>*</w:t>
            </w:r>
          </w:p>
        </w:tc>
        <w:tc>
          <w:tcPr>
            <w:tcW w:w="1134" w:type="dxa"/>
          </w:tcPr>
          <w:p w14:paraId="23B8B516"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23.6±0.45</w:t>
            </w:r>
          </w:p>
        </w:tc>
        <w:tc>
          <w:tcPr>
            <w:tcW w:w="1134" w:type="dxa"/>
          </w:tcPr>
          <w:p w14:paraId="0007E38A"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31±0.29**</w:t>
            </w:r>
          </w:p>
        </w:tc>
        <w:tc>
          <w:tcPr>
            <w:tcW w:w="1134" w:type="dxa"/>
          </w:tcPr>
          <w:p w14:paraId="49B0D0BE"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3.4±0.49</w:t>
            </w:r>
          </w:p>
        </w:tc>
        <w:tc>
          <w:tcPr>
            <w:tcW w:w="1123" w:type="dxa"/>
          </w:tcPr>
          <w:p w14:paraId="1F44D7ED" w14:textId="77777777" w:rsidR="00697BC2" w:rsidRPr="006A22E0" w:rsidRDefault="00697BC2" w:rsidP="00115E67">
            <w:pPr>
              <w:jc w:val="both"/>
              <w:rPr>
                <w:rFonts w:asciiTheme="majorBidi" w:eastAsia="Times New Roman" w:hAnsiTheme="majorBidi" w:cstheme="majorBidi"/>
                <w:bCs/>
                <w:sz w:val="20"/>
                <w:szCs w:val="20"/>
              </w:rPr>
            </w:pPr>
            <w:r w:rsidRPr="006A22E0">
              <w:rPr>
                <w:rFonts w:asciiTheme="majorBidi" w:eastAsia="Times New Roman" w:hAnsiTheme="majorBidi" w:cstheme="majorBidi"/>
                <w:bCs/>
                <w:sz w:val="20"/>
                <w:szCs w:val="20"/>
              </w:rPr>
              <w:t>5±0.21**</w:t>
            </w:r>
          </w:p>
        </w:tc>
      </w:tr>
    </w:tbl>
    <w:p w14:paraId="2072DC6A" w14:textId="77777777" w:rsidR="00C774E9" w:rsidRPr="006A22E0" w:rsidRDefault="00C774E9" w:rsidP="00115E67">
      <w:pPr>
        <w:spacing w:after="0" w:line="240" w:lineRule="auto"/>
        <w:jc w:val="both"/>
        <w:rPr>
          <w:rFonts w:asciiTheme="majorBidi" w:eastAsia="Calibri" w:hAnsiTheme="majorBidi" w:cstheme="majorBidi"/>
          <w:sz w:val="16"/>
          <w:szCs w:val="16"/>
        </w:rPr>
        <w:sectPr w:rsidR="00C774E9" w:rsidRPr="006A22E0" w:rsidSect="0074352D">
          <w:type w:val="continuous"/>
          <w:pgSz w:w="11907" w:h="16840" w:code="9"/>
          <w:pgMar w:top="1134" w:right="1418" w:bottom="1134" w:left="1418" w:header="720" w:footer="1134" w:gutter="0"/>
          <w:cols w:space="720"/>
          <w:docGrid w:linePitch="360"/>
        </w:sectPr>
      </w:pPr>
    </w:p>
    <w:p w14:paraId="31EEB99E" w14:textId="77777777" w:rsidR="00C774E9" w:rsidRPr="006A22E0" w:rsidRDefault="00C774E9" w:rsidP="00115E67">
      <w:pPr>
        <w:spacing w:after="0" w:line="240" w:lineRule="auto"/>
        <w:jc w:val="both"/>
        <w:rPr>
          <w:rFonts w:asciiTheme="majorBidi" w:eastAsia="Calibri" w:hAnsiTheme="majorBidi" w:cstheme="majorBidi"/>
          <w:sz w:val="24"/>
          <w:szCs w:val="24"/>
        </w:rPr>
        <w:sectPr w:rsidR="00C774E9" w:rsidRPr="006A22E0" w:rsidSect="00C774E9">
          <w:type w:val="continuous"/>
          <w:pgSz w:w="11907" w:h="16840" w:code="9"/>
          <w:pgMar w:top="1134" w:right="1418" w:bottom="1134" w:left="1418" w:header="720" w:footer="1134" w:gutter="0"/>
          <w:cols w:num="2" w:space="386"/>
          <w:docGrid w:linePitch="360"/>
        </w:sectPr>
      </w:pPr>
    </w:p>
    <w:p w14:paraId="2FED9BD2" w14:textId="77777777" w:rsidR="00413DEC" w:rsidRPr="006A22E0" w:rsidRDefault="006C3277" w:rsidP="00413DEC">
      <w:pPr>
        <w:spacing w:after="0" w:line="240" w:lineRule="auto"/>
        <w:jc w:val="both"/>
        <w:rPr>
          <w:rFonts w:asciiTheme="majorBidi" w:eastAsia="Calibri" w:hAnsiTheme="majorBidi" w:cstheme="majorBidi"/>
          <w:sz w:val="24"/>
          <w:szCs w:val="24"/>
        </w:rPr>
        <w:sectPr w:rsidR="00413DEC" w:rsidRPr="006A22E0" w:rsidSect="0074352D">
          <w:type w:val="continuous"/>
          <w:pgSz w:w="11907" w:h="16840" w:code="9"/>
          <w:pgMar w:top="1134" w:right="1418" w:bottom="1134" w:left="1418" w:header="720" w:footer="1134" w:gutter="0"/>
          <w:cols w:space="720"/>
          <w:docGrid w:linePitch="360"/>
        </w:sectPr>
      </w:pPr>
      <w:r w:rsidRPr="006A22E0">
        <w:rPr>
          <w:rFonts w:asciiTheme="majorBidi" w:eastAsia="Calibri" w:hAnsiTheme="majorBidi" w:cstheme="majorBidi"/>
          <w:sz w:val="24"/>
          <w:szCs w:val="24"/>
        </w:rPr>
        <w:t xml:space="preserve"> </w:t>
      </w:r>
    </w:p>
    <w:p w14:paraId="3E80FDEC" w14:textId="4745633F" w:rsidR="00413DEC" w:rsidRPr="006A22E0" w:rsidRDefault="00413DEC" w:rsidP="00413DEC">
      <w:pPr>
        <w:spacing w:after="0" w:line="240" w:lineRule="auto"/>
        <w:jc w:val="both"/>
        <w:rPr>
          <w:rFonts w:asciiTheme="majorBidi" w:eastAsia="Calibri" w:hAnsiTheme="majorBidi" w:cstheme="majorBidi"/>
          <w:bCs/>
          <w:sz w:val="24"/>
          <w:szCs w:val="24"/>
        </w:rPr>
      </w:pPr>
      <w:r w:rsidRPr="006A22E0">
        <w:rPr>
          <w:rFonts w:asciiTheme="majorBidi" w:eastAsia="Times New Roman" w:hAnsiTheme="majorBidi" w:cstheme="majorBidi"/>
          <w:bCs/>
          <w:sz w:val="24"/>
          <w:szCs w:val="24"/>
        </w:rPr>
        <w:t>The obtained results from the present study (Table 4) showed that albumin level in niacin treated group was significantly (P&lt;0.05) increased than the control group level in July (5.169 ± 0.079 and 4.873 ± 0.107</w:t>
      </w:r>
      <w:r w:rsidRPr="006A22E0">
        <w:rPr>
          <w:rFonts w:asciiTheme="majorBidi" w:eastAsia="Calibri" w:hAnsiTheme="majorBidi" w:cstheme="majorBidi"/>
          <w:bCs/>
          <w:sz w:val="24"/>
          <w:szCs w:val="24"/>
        </w:rPr>
        <w:t xml:space="preserve"> </w:t>
      </w:r>
      <w:r w:rsidRPr="006A22E0">
        <w:rPr>
          <w:rFonts w:asciiTheme="majorBidi" w:eastAsia="Times New Roman" w:hAnsiTheme="majorBidi" w:cstheme="majorBidi"/>
          <w:bCs/>
          <w:sz w:val="24"/>
          <w:szCs w:val="24"/>
        </w:rPr>
        <w:t xml:space="preserve">g/dl,) and in August (5.87 ± 0.31 and 4.32± 0.20), respectively. </w:t>
      </w:r>
      <w:r w:rsidR="00D17B8C" w:rsidRPr="006A22E0">
        <w:rPr>
          <w:rFonts w:asciiTheme="majorBidi" w:eastAsia="Times New Roman" w:hAnsiTheme="majorBidi" w:cstheme="majorBidi"/>
          <w:bCs/>
          <w:sz w:val="24"/>
          <w:szCs w:val="24"/>
        </w:rPr>
        <w:t>A similar</w:t>
      </w:r>
      <w:r w:rsidRPr="006A22E0">
        <w:rPr>
          <w:rFonts w:asciiTheme="majorBidi" w:eastAsia="Times New Roman" w:hAnsiTheme="majorBidi" w:cstheme="majorBidi"/>
          <w:bCs/>
          <w:sz w:val="24"/>
          <w:szCs w:val="24"/>
        </w:rPr>
        <w:t xml:space="preserve"> trend was also noticed in </w:t>
      </w:r>
      <w:r w:rsidR="00D17B8C" w:rsidRPr="006A22E0">
        <w:rPr>
          <w:rFonts w:asciiTheme="majorBidi" w:eastAsia="Times New Roman" w:hAnsiTheme="majorBidi" w:cstheme="majorBidi"/>
          <w:bCs/>
          <w:sz w:val="24"/>
          <w:szCs w:val="24"/>
        </w:rPr>
        <w:t xml:space="preserve">the </w:t>
      </w:r>
      <w:r w:rsidRPr="006A22E0">
        <w:rPr>
          <w:rFonts w:asciiTheme="majorBidi" w:eastAsia="Times New Roman" w:hAnsiTheme="majorBidi" w:cstheme="majorBidi"/>
          <w:bCs/>
          <w:sz w:val="24"/>
          <w:szCs w:val="24"/>
        </w:rPr>
        <w:t xml:space="preserve">glucose level </w:t>
      </w:r>
      <w:r w:rsidRPr="006A22E0">
        <w:rPr>
          <w:rFonts w:ascii="Times New Roman" w:eastAsia="Times New Roman" w:hAnsi="Times New Roman" w:cs="Times New Roman"/>
          <w:bCs/>
          <w:color w:val="000000"/>
          <w:sz w:val="24"/>
          <w:szCs w:val="24"/>
        </w:rPr>
        <w:t xml:space="preserve">of the </w:t>
      </w:r>
      <w:r w:rsidR="00D17B8C" w:rsidRPr="006A22E0">
        <w:rPr>
          <w:rFonts w:ascii="Times New Roman" w:eastAsia="Times New Roman" w:hAnsi="Times New Roman" w:cs="Times New Roman"/>
          <w:bCs/>
          <w:color w:val="000000"/>
          <w:sz w:val="24"/>
          <w:szCs w:val="24"/>
        </w:rPr>
        <w:t>niacin-treated</w:t>
      </w:r>
      <w:r w:rsidRPr="006A22E0">
        <w:rPr>
          <w:rFonts w:asciiTheme="majorBidi" w:eastAsia="Times New Roman" w:hAnsiTheme="majorBidi" w:cstheme="majorBidi"/>
          <w:bCs/>
          <w:sz w:val="24"/>
          <w:szCs w:val="24"/>
        </w:rPr>
        <w:t xml:space="preserve"> group, compared to the control one</w:t>
      </w:r>
      <w:r w:rsidR="00D17B8C" w:rsidRPr="006A22E0">
        <w:rPr>
          <w:rFonts w:asciiTheme="majorBidi" w:eastAsia="Times New Roman" w:hAnsiTheme="majorBidi" w:cstheme="majorBidi"/>
          <w:bCs/>
          <w:sz w:val="24"/>
          <w:szCs w:val="24"/>
        </w:rPr>
        <w:t xml:space="preserve"> </w:t>
      </w:r>
      <w:r w:rsidRPr="006A22E0">
        <w:rPr>
          <w:rFonts w:asciiTheme="majorBidi" w:eastAsia="Times New Roman" w:hAnsiTheme="majorBidi" w:cstheme="majorBidi"/>
          <w:bCs/>
          <w:sz w:val="24"/>
          <w:szCs w:val="24"/>
        </w:rPr>
        <w:t xml:space="preserve">during July, August and </w:t>
      </w:r>
      <w:r w:rsidRPr="006A22E0">
        <w:rPr>
          <w:rFonts w:asciiTheme="majorBidi" w:eastAsia="Times New Roman" w:hAnsiTheme="majorBidi" w:cstheme="majorBidi"/>
          <w:bCs/>
          <w:sz w:val="24"/>
          <w:szCs w:val="24"/>
        </w:rPr>
        <w:t>September (83.268±3.980, 69.61±1.66 &amp; 88.2±5.32, 74.8±1.98 &amp; 80.268±3.980, 74.61±5.66 mg/dl), respectively. However, supplementing diets with rumen-protected niacin did not significantly a</w:t>
      </w:r>
      <w:r w:rsidRPr="006A22E0">
        <w:rPr>
          <w:rFonts w:ascii="Cambria Math" w:eastAsia="Times New Roman" w:hAnsi="Cambria Math" w:cs="Cambria Math"/>
          <w:bCs/>
          <w:sz w:val="24"/>
          <w:szCs w:val="24"/>
        </w:rPr>
        <w:t>ﬀ</w:t>
      </w:r>
      <w:r w:rsidRPr="006A22E0">
        <w:rPr>
          <w:rFonts w:asciiTheme="majorBidi" w:eastAsia="Times New Roman" w:hAnsiTheme="majorBidi" w:cstheme="majorBidi"/>
          <w:bCs/>
          <w:sz w:val="24"/>
          <w:szCs w:val="24"/>
        </w:rPr>
        <w:t>ect (P&lt;0.05) concentrations of serum total protein, globulin, cholesterol, calcium, and phosphorus (Table 4).</w:t>
      </w:r>
      <w:r w:rsidRPr="006A22E0">
        <w:rPr>
          <w:rFonts w:asciiTheme="majorBidi" w:eastAsia="Calibri" w:hAnsiTheme="majorBidi" w:cstheme="majorBidi"/>
          <w:bCs/>
          <w:sz w:val="24"/>
          <w:szCs w:val="24"/>
        </w:rPr>
        <w:t xml:space="preserve"> </w:t>
      </w:r>
    </w:p>
    <w:p w14:paraId="497F8182" w14:textId="12C2415D" w:rsidR="00413DEC" w:rsidRPr="006A22E0" w:rsidRDefault="00413DEC" w:rsidP="00413DEC">
      <w:pPr>
        <w:spacing w:after="0" w:line="240" w:lineRule="auto"/>
        <w:jc w:val="both"/>
        <w:rPr>
          <w:rFonts w:asciiTheme="majorBidi" w:eastAsia="Calibri" w:hAnsiTheme="majorBidi" w:cstheme="majorBidi"/>
          <w:sz w:val="24"/>
          <w:szCs w:val="24"/>
        </w:rPr>
        <w:sectPr w:rsidR="00413DEC" w:rsidRPr="006A22E0" w:rsidSect="00413DEC">
          <w:type w:val="continuous"/>
          <w:pgSz w:w="11907" w:h="16840" w:code="9"/>
          <w:pgMar w:top="1134" w:right="1418" w:bottom="1134" w:left="1418" w:header="720" w:footer="1134" w:gutter="0"/>
          <w:cols w:num="2" w:space="720"/>
          <w:docGrid w:linePitch="360"/>
        </w:sectPr>
      </w:pPr>
    </w:p>
    <w:p w14:paraId="2E539EDE" w14:textId="62E2C006" w:rsidR="00697BC2" w:rsidRPr="006A22E0" w:rsidRDefault="00697BC2" w:rsidP="00115E67">
      <w:pPr>
        <w:spacing w:after="0" w:line="240" w:lineRule="auto"/>
        <w:jc w:val="both"/>
        <w:rPr>
          <w:rFonts w:asciiTheme="majorBidi" w:eastAsia="Calibri" w:hAnsiTheme="majorBidi" w:cstheme="majorBidi"/>
          <w:sz w:val="24"/>
          <w:szCs w:val="24"/>
        </w:rPr>
      </w:pPr>
    </w:p>
    <w:p w14:paraId="59027487" w14:textId="08703EB5" w:rsidR="00697BC2" w:rsidRPr="006A22E0" w:rsidRDefault="00697BC2" w:rsidP="00C774E9">
      <w:pPr>
        <w:spacing w:after="0" w:line="240" w:lineRule="auto"/>
        <w:ind w:left="993" w:hanging="993"/>
        <w:jc w:val="both"/>
        <w:rPr>
          <w:rFonts w:asciiTheme="majorBidi" w:eastAsia="Calibri" w:hAnsiTheme="majorBidi" w:cstheme="majorBidi"/>
          <w:sz w:val="24"/>
          <w:szCs w:val="24"/>
        </w:rPr>
      </w:pPr>
      <w:r w:rsidRPr="006A22E0">
        <w:rPr>
          <w:rFonts w:asciiTheme="majorBidi" w:eastAsia="Calibri" w:hAnsiTheme="majorBidi" w:cstheme="majorBidi"/>
          <w:b/>
          <w:bCs/>
          <w:sz w:val="24"/>
          <w:szCs w:val="24"/>
        </w:rPr>
        <w:t>Table</w:t>
      </w:r>
      <w:r w:rsidR="000C7AF0" w:rsidRPr="006A22E0">
        <w:rPr>
          <w:rFonts w:asciiTheme="majorBidi" w:eastAsia="Calibri" w:hAnsiTheme="majorBidi" w:cstheme="majorBidi"/>
          <w:b/>
          <w:bCs/>
          <w:sz w:val="24"/>
          <w:szCs w:val="24"/>
        </w:rPr>
        <w:t xml:space="preserve"> </w:t>
      </w:r>
      <w:r w:rsidR="000900BC" w:rsidRPr="006A22E0">
        <w:rPr>
          <w:rFonts w:asciiTheme="majorBidi" w:eastAsia="Calibri" w:hAnsiTheme="majorBidi" w:cstheme="majorBidi"/>
          <w:b/>
          <w:bCs/>
          <w:sz w:val="24"/>
          <w:szCs w:val="24"/>
        </w:rPr>
        <w:t>4</w:t>
      </w:r>
      <w:r w:rsidR="000C7AF0" w:rsidRPr="006A22E0">
        <w:rPr>
          <w:rFonts w:asciiTheme="majorBidi" w:eastAsia="Calibri" w:hAnsiTheme="majorBidi" w:cstheme="majorBidi"/>
          <w:b/>
          <w:bCs/>
          <w:sz w:val="24"/>
          <w:szCs w:val="24"/>
        </w:rPr>
        <w:t xml:space="preserve">: </w:t>
      </w:r>
      <w:r w:rsidR="00A116FF" w:rsidRPr="006A22E0">
        <w:rPr>
          <w:rFonts w:asciiTheme="majorBidi" w:eastAsia="Calibri" w:hAnsiTheme="majorBidi" w:cstheme="majorBidi"/>
          <w:sz w:val="24"/>
          <w:szCs w:val="24"/>
        </w:rPr>
        <w:t>E</w:t>
      </w:r>
      <w:r w:rsidR="000C7AF0" w:rsidRPr="006A22E0">
        <w:rPr>
          <w:rFonts w:asciiTheme="majorBidi" w:eastAsia="Calibri" w:hAnsiTheme="majorBidi" w:cstheme="majorBidi"/>
          <w:sz w:val="24"/>
          <w:szCs w:val="24"/>
        </w:rPr>
        <w:t xml:space="preserve">ffect of </w:t>
      </w:r>
      <w:r w:rsidRPr="006A22E0">
        <w:rPr>
          <w:rFonts w:asciiTheme="majorBidi" w:eastAsia="Calibri" w:hAnsiTheme="majorBidi" w:cstheme="majorBidi"/>
          <w:sz w:val="24"/>
          <w:szCs w:val="24"/>
        </w:rPr>
        <w:t>rumen-protected niacin</w:t>
      </w:r>
      <w:r w:rsidR="00CD5FE4" w:rsidRPr="006A22E0">
        <w:rPr>
          <w:rFonts w:asciiTheme="majorBidi" w:eastAsia="Calibri" w:hAnsiTheme="majorBidi" w:cstheme="majorBidi"/>
          <w:sz w:val="24"/>
          <w:szCs w:val="24"/>
        </w:rPr>
        <w:t xml:space="preserve"> supplementation of dairy cows</w:t>
      </w:r>
      <w:r w:rsidRPr="006A22E0">
        <w:rPr>
          <w:rFonts w:asciiTheme="majorBidi" w:eastAsia="Calibri" w:hAnsiTheme="majorBidi" w:cstheme="majorBidi"/>
          <w:sz w:val="24"/>
          <w:szCs w:val="24"/>
        </w:rPr>
        <w:t xml:space="preserve"> on different blood parameters during </w:t>
      </w:r>
      <w:r w:rsidR="002F1246" w:rsidRPr="006A22E0">
        <w:rPr>
          <w:rFonts w:asciiTheme="majorBidi" w:eastAsia="Calibri" w:hAnsiTheme="majorBidi" w:cstheme="majorBidi"/>
          <w:sz w:val="24"/>
          <w:szCs w:val="24"/>
        </w:rPr>
        <w:t xml:space="preserve">the </w:t>
      </w:r>
      <w:r w:rsidRPr="006A22E0">
        <w:rPr>
          <w:rFonts w:asciiTheme="majorBidi" w:eastAsia="Calibri" w:hAnsiTheme="majorBidi" w:cstheme="majorBidi"/>
          <w:sz w:val="24"/>
          <w:szCs w:val="24"/>
        </w:rPr>
        <w:t>summer season: m ± SE, n=</w:t>
      </w:r>
      <w:r w:rsidR="000A4C83" w:rsidRPr="006A22E0">
        <w:rPr>
          <w:rFonts w:asciiTheme="majorBidi" w:eastAsia="Calibri" w:hAnsiTheme="majorBidi" w:cstheme="majorBidi"/>
          <w:sz w:val="24"/>
          <w:szCs w:val="24"/>
        </w:rPr>
        <w:t>25</w:t>
      </w:r>
      <w:r w:rsidR="00A116FF" w:rsidRPr="006A22E0">
        <w:rPr>
          <w:rFonts w:asciiTheme="majorBidi" w:eastAsia="Calibri" w:hAnsiTheme="majorBidi" w:cstheme="majorBidi"/>
          <w:sz w:val="24"/>
          <w:szCs w:val="24"/>
        </w:rPr>
        <w:t>.</w:t>
      </w:r>
    </w:p>
    <w:p w14:paraId="4E3D3CA1" w14:textId="77777777" w:rsidR="00697BC2" w:rsidRPr="006A22E0" w:rsidRDefault="00697BC2" w:rsidP="00115E67">
      <w:pPr>
        <w:spacing w:after="0" w:line="240" w:lineRule="auto"/>
        <w:contextualSpacing/>
        <w:jc w:val="both"/>
        <w:rPr>
          <w:rFonts w:asciiTheme="majorBidi" w:eastAsia="Calibri" w:hAnsiTheme="majorBidi" w:cstheme="majorBidi"/>
          <w:b/>
          <w:bCs/>
          <w:sz w:val="10"/>
          <w:szCs w:val="10"/>
          <w:lang w:bidi="ar-EG"/>
        </w:rPr>
      </w:pPr>
    </w:p>
    <w:tbl>
      <w:tblPr>
        <w:tblStyle w:val="TableGrid"/>
        <w:tblW w:w="0" w:type="auto"/>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1620"/>
        <w:gridCol w:w="936"/>
        <w:gridCol w:w="901"/>
        <w:gridCol w:w="942"/>
        <w:gridCol w:w="1052"/>
        <w:gridCol w:w="930"/>
        <w:gridCol w:w="893"/>
        <w:gridCol w:w="942"/>
        <w:gridCol w:w="52"/>
        <w:gridCol w:w="1019"/>
      </w:tblGrid>
      <w:tr w:rsidR="00697BC2" w:rsidRPr="006A22E0" w14:paraId="3D7CBE0A" w14:textId="77777777" w:rsidTr="008354BB">
        <w:trPr>
          <w:trHeight w:val="244"/>
          <w:jc w:val="center"/>
        </w:trPr>
        <w:tc>
          <w:tcPr>
            <w:tcW w:w="1629" w:type="dxa"/>
            <w:vMerge w:val="restart"/>
          </w:tcPr>
          <w:p w14:paraId="1E4BC14F" w14:textId="77777777" w:rsidR="00697BC2" w:rsidRPr="006A22E0" w:rsidRDefault="00697BC2" w:rsidP="00115E67">
            <w:pPr>
              <w:jc w:val="both"/>
              <w:rPr>
                <w:rFonts w:asciiTheme="majorBidi" w:eastAsia="Calibri" w:hAnsiTheme="majorBidi" w:cstheme="majorBidi"/>
                <w:b/>
                <w:bCs/>
              </w:rPr>
            </w:pPr>
          </w:p>
        </w:tc>
        <w:tc>
          <w:tcPr>
            <w:tcW w:w="1838" w:type="dxa"/>
            <w:gridSpan w:val="2"/>
          </w:tcPr>
          <w:p w14:paraId="5B43BEDA"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June</w:t>
            </w:r>
            <w:r w:rsidR="00920BFD" w:rsidRPr="006A22E0">
              <w:rPr>
                <w:rFonts w:asciiTheme="majorBidi" w:eastAsia="Calibri" w:hAnsiTheme="majorBidi" w:cstheme="majorBidi"/>
                <w:b/>
                <w:bCs/>
              </w:rPr>
              <w:t>(</w:t>
            </w:r>
            <w:r w:rsidR="00920BFD" w:rsidRPr="006A22E0">
              <w:t xml:space="preserve"> </w:t>
            </w:r>
            <w:r w:rsidR="00920BFD" w:rsidRPr="006A22E0">
              <w:rPr>
                <w:rFonts w:asciiTheme="majorBidi" w:eastAsia="Calibri" w:hAnsiTheme="majorBidi" w:cstheme="majorBidi"/>
                <w:b/>
                <w:bCs/>
              </w:rPr>
              <w:t>n=</w:t>
            </w:r>
            <w:r w:rsidR="000A4C83" w:rsidRPr="006A22E0">
              <w:rPr>
                <w:rFonts w:asciiTheme="majorBidi" w:eastAsia="Calibri" w:hAnsiTheme="majorBidi" w:cstheme="majorBidi"/>
                <w:b/>
                <w:bCs/>
              </w:rPr>
              <w:t>25</w:t>
            </w:r>
            <w:r w:rsidR="00920BFD" w:rsidRPr="006A22E0">
              <w:rPr>
                <w:rFonts w:asciiTheme="majorBidi" w:eastAsia="Calibri" w:hAnsiTheme="majorBidi" w:cstheme="majorBidi"/>
                <w:b/>
                <w:bCs/>
              </w:rPr>
              <w:t>)</w:t>
            </w:r>
          </w:p>
        </w:tc>
        <w:tc>
          <w:tcPr>
            <w:tcW w:w="1883" w:type="dxa"/>
            <w:gridSpan w:val="2"/>
          </w:tcPr>
          <w:p w14:paraId="50FD9227"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July</w:t>
            </w:r>
            <w:r w:rsidR="00920BFD" w:rsidRPr="006A22E0">
              <w:rPr>
                <w:rFonts w:asciiTheme="majorBidi" w:eastAsia="Calibri" w:hAnsiTheme="majorBidi" w:cstheme="majorBidi"/>
                <w:b/>
                <w:bCs/>
              </w:rPr>
              <w:t>(</w:t>
            </w:r>
            <w:r w:rsidR="00920BFD" w:rsidRPr="006A22E0">
              <w:t xml:space="preserve"> </w:t>
            </w:r>
            <w:r w:rsidR="00920BFD" w:rsidRPr="006A22E0">
              <w:rPr>
                <w:rFonts w:asciiTheme="majorBidi" w:eastAsia="Calibri" w:hAnsiTheme="majorBidi" w:cstheme="majorBidi"/>
                <w:b/>
                <w:bCs/>
              </w:rPr>
              <w:t>n=</w:t>
            </w:r>
            <w:r w:rsidR="000A4C83" w:rsidRPr="006A22E0">
              <w:rPr>
                <w:rFonts w:asciiTheme="majorBidi" w:eastAsia="Calibri" w:hAnsiTheme="majorBidi" w:cstheme="majorBidi"/>
                <w:b/>
                <w:bCs/>
              </w:rPr>
              <w:t>25)</w:t>
            </w:r>
          </w:p>
        </w:tc>
        <w:tc>
          <w:tcPr>
            <w:tcW w:w="1824" w:type="dxa"/>
            <w:gridSpan w:val="2"/>
          </w:tcPr>
          <w:p w14:paraId="2ADCBDA8"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August</w:t>
            </w:r>
            <w:r w:rsidR="00920BFD" w:rsidRPr="006A22E0">
              <w:rPr>
                <w:rFonts w:asciiTheme="majorBidi" w:eastAsia="Calibri" w:hAnsiTheme="majorBidi" w:cstheme="majorBidi"/>
                <w:b/>
                <w:bCs/>
              </w:rPr>
              <w:t xml:space="preserve"> (n=</w:t>
            </w:r>
            <w:r w:rsidR="000A4C83" w:rsidRPr="006A22E0">
              <w:rPr>
                <w:rFonts w:asciiTheme="majorBidi" w:eastAsia="Calibri" w:hAnsiTheme="majorBidi" w:cstheme="majorBidi"/>
                <w:b/>
                <w:bCs/>
              </w:rPr>
              <w:t>25</w:t>
            </w:r>
            <w:r w:rsidR="00920BFD" w:rsidRPr="006A22E0">
              <w:rPr>
                <w:rFonts w:asciiTheme="majorBidi" w:eastAsia="Calibri" w:hAnsiTheme="majorBidi" w:cstheme="majorBidi"/>
                <w:b/>
                <w:bCs/>
              </w:rPr>
              <w:t>)</w:t>
            </w:r>
          </w:p>
        </w:tc>
        <w:tc>
          <w:tcPr>
            <w:tcW w:w="1900" w:type="dxa"/>
            <w:gridSpan w:val="3"/>
          </w:tcPr>
          <w:p w14:paraId="7164A78D"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September</w:t>
            </w:r>
            <w:r w:rsidR="00920BFD" w:rsidRPr="006A22E0">
              <w:t xml:space="preserve"> (</w:t>
            </w:r>
            <w:r w:rsidR="00920BFD" w:rsidRPr="006A22E0">
              <w:rPr>
                <w:rFonts w:asciiTheme="majorBidi" w:eastAsia="Calibri" w:hAnsiTheme="majorBidi" w:cstheme="majorBidi"/>
                <w:b/>
                <w:bCs/>
              </w:rPr>
              <w:t>n=</w:t>
            </w:r>
            <w:r w:rsidR="000A4C83" w:rsidRPr="006A22E0">
              <w:rPr>
                <w:rFonts w:asciiTheme="majorBidi" w:eastAsia="Calibri" w:hAnsiTheme="majorBidi" w:cstheme="majorBidi"/>
                <w:b/>
                <w:bCs/>
              </w:rPr>
              <w:t>25</w:t>
            </w:r>
            <w:r w:rsidR="00920BFD" w:rsidRPr="006A22E0">
              <w:rPr>
                <w:rFonts w:asciiTheme="majorBidi" w:eastAsia="Calibri" w:hAnsiTheme="majorBidi" w:cstheme="majorBidi"/>
                <w:b/>
                <w:bCs/>
              </w:rPr>
              <w:t>)</w:t>
            </w:r>
          </w:p>
        </w:tc>
      </w:tr>
      <w:tr w:rsidR="00697BC2" w:rsidRPr="006A22E0" w14:paraId="2A0EFFB0" w14:textId="77777777" w:rsidTr="008354BB">
        <w:trPr>
          <w:trHeight w:val="244"/>
          <w:jc w:val="center"/>
        </w:trPr>
        <w:tc>
          <w:tcPr>
            <w:tcW w:w="1629" w:type="dxa"/>
            <w:vMerge/>
          </w:tcPr>
          <w:p w14:paraId="75935C2C" w14:textId="77777777" w:rsidR="00697BC2" w:rsidRPr="006A22E0" w:rsidRDefault="00697BC2" w:rsidP="00115E67">
            <w:pPr>
              <w:jc w:val="both"/>
              <w:rPr>
                <w:rFonts w:asciiTheme="majorBidi" w:eastAsia="Calibri" w:hAnsiTheme="majorBidi" w:cstheme="majorBidi"/>
                <w:b/>
                <w:bCs/>
              </w:rPr>
            </w:pPr>
          </w:p>
        </w:tc>
        <w:tc>
          <w:tcPr>
            <w:tcW w:w="937" w:type="dxa"/>
          </w:tcPr>
          <w:p w14:paraId="3143FC52"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control</w:t>
            </w:r>
          </w:p>
        </w:tc>
        <w:tc>
          <w:tcPr>
            <w:tcW w:w="901" w:type="dxa"/>
          </w:tcPr>
          <w:p w14:paraId="1833A4D7"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treated</w:t>
            </w:r>
          </w:p>
        </w:tc>
        <w:tc>
          <w:tcPr>
            <w:tcW w:w="942" w:type="dxa"/>
          </w:tcPr>
          <w:p w14:paraId="104797C9"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control</w:t>
            </w:r>
          </w:p>
        </w:tc>
        <w:tc>
          <w:tcPr>
            <w:tcW w:w="941" w:type="dxa"/>
          </w:tcPr>
          <w:p w14:paraId="2596BF08"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treated</w:t>
            </w:r>
          </w:p>
        </w:tc>
        <w:tc>
          <w:tcPr>
            <w:tcW w:w="931" w:type="dxa"/>
          </w:tcPr>
          <w:p w14:paraId="232B548C"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control</w:t>
            </w:r>
          </w:p>
        </w:tc>
        <w:tc>
          <w:tcPr>
            <w:tcW w:w="893" w:type="dxa"/>
          </w:tcPr>
          <w:p w14:paraId="50575301" w14:textId="77777777" w:rsidR="00697BC2" w:rsidRPr="006A22E0" w:rsidRDefault="00E14AD8" w:rsidP="00115E67">
            <w:pPr>
              <w:jc w:val="both"/>
              <w:rPr>
                <w:rFonts w:asciiTheme="majorBidi" w:eastAsia="Calibri" w:hAnsiTheme="majorBidi" w:cstheme="majorBidi"/>
                <w:b/>
                <w:bCs/>
              </w:rPr>
            </w:pPr>
            <w:r w:rsidRPr="006A22E0">
              <w:rPr>
                <w:rFonts w:asciiTheme="majorBidi" w:eastAsia="Calibri" w:hAnsiTheme="majorBidi" w:cstheme="majorBidi"/>
                <w:b/>
                <w:bCs/>
              </w:rPr>
              <w:t>treated</w:t>
            </w:r>
          </w:p>
        </w:tc>
        <w:tc>
          <w:tcPr>
            <w:tcW w:w="995" w:type="dxa"/>
            <w:gridSpan w:val="2"/>
          </w:tcPr>
          <w:p w14:paraId="41182687"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control</w:t>
            </w:r>
          </w:p>
        </w:tc>
        <w:tc>
          <w:tcPr>
            <w:tcW w:w="905" w:type="dxa"/>
          </w:tcPr>
          <w:p w14:paraId="568AE8BA"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treated</w:t>
            </w:r>
          </w:p>
        </w:tc>
      </w:tr>
      <w:tr w:rsidR="00697BC2" w:rsidRPr="006A22E0" w14:paraId="201B6475" w14:textId="77777777" w:rsidTr="008354BB">
        <w:trPr>
          <w:jc w:val="center"/>
        </w:trPr>
        <w:tc>
          <w:tcPr>
            <w:tcW w:w="1629" w:type="dxa"/>
          </w:tcPr>
          <w:p w14:paraId="1C73CDCB"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 xml:space="preserve">Total </w:t>
            </w:r>
            <w:r w:rsidR="00E14AD8" w:rsidRPr="006A22E0">
              <w:rPr>
                <w:rFonts w:asciiTheme="majorBidi" w:eastAsia="Calibri" w:hAnsiTheme="majorBidi" w:cstheme="majorBidi"/>
                <w:b/>
                <w:bCs/>
              </w:rPr>
              <w:t>p</w:t>
            </w:r>
            <w:r w:rsidRPr="006A22E0">
              <w:rPr>
                <w:rFonts w:asciiTheme="majorBidi" w:eastAsia="Calibri" w:hAnsiTheme="majorBidi" w:cstheme="majorBidi"/>
                <w:b/>
                <w:bCs/>
              </w:rPr>
              <w:t>rotein</w:t>
            </w:r>
          </w:p>
          <w:p w14:paraId="21AAA9D5"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(g/dl)</w:t>
            </w:r>
          </w:p>
        </w:tc>
        <w:tc>
          <w:tcPr>
            <w:tcW w:w="937" w:type="dxa"/>
          </w:tcPr>
          <w:p w14:paraId="2B4215FD" w14:textId="77777777" w:rsidR="00A72BB0" w:rsidRPr="006A22E0" w:rsidRDefault="00697BC2" w:rsidP="00115E67">
            <w:pPr>
              <w:jc w:val="both"/>
              <w:rPr>
                <w:rFonts w:asciiTheme="majorBidi" w:eastAsia="Calibri" w:hAnsiTheme="majorBidi" w:cstheme="majorBidi"/>
              </w:rPr>
            </w:pPr>
            <w:r w:rsidRPr="006A22E0">
              <w:rPr>
                <w:rFonts w:asciiTheme="majorBidi" w:eastAsia="Calibri" w:hAnsiTheme="majorBidi" w:cstheme="majorBidi"/>
              </w:rPr>
              <w:t>10. 9±</w:t>
            </w:r>
          </w:p>
          <w:p w14:paraId="21525AF0"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 xml:space="preserve"> 0.51</w:t>
            </w:r>
          </w:p>
        </w:tc>
        <w:tc>
          <w:tcPr>
            <w:tcW w:w="901" w:type="dxa"/>
          </w:tcPr>
          <w:p w14:paraId="6F775C5C" w14:textId="77777777" w:rsidR="00A72BB0" w:rsidRPr="006A22E0" w:rsidRDefault="00697BC2" w:rsidP="00E56FAA">
            <w:pPr>
              <w:jc w:val="both"/>
              <w:rPr>
                <w:rFonts w:asciiTheme="majorBidi" w:eastAsia="Calibri" w:hAnsiTheme="majorBidi" w:cstheme="majorBidi"/>
              </w:rPr>
            </w:pPr>
            <w:r w:rsidRPr="006A22E0">
              <w:rPr>
                <w:rFonts w:asciiTheme="majorBidi" w:eastAsia="Calibri" w:hAnsiTheme="majorBidi" w:cstheme="majorBidi"/>
              </w:rPr>
              <w:t>11. 2±</w:t>
            </w:r>
          </w:p>
          <w:p w14:paraId="511F37F2"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 xml:space="preserve"> 0.3</w:t>
            </w:r>
          </w:p>
        </w:tc>
        <w:tc>
          <w:tcPr>
            <w:tcW w:w="942" w:type="dxa"/>
          </w:tcPr>
          <w:p w14:paraId="35B228F0"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10.0± 0.344</w:t>
            </w:r>
          </w:p>
        </w:tc>
        <w:tc>
          <w:tcPr>
            <w:tcW w:w="941" w:type="dxa"/>
          </w:tcPr>
          <w:p w14:paraId="0ED959DB" w14:textId="77777777" w:rsidR="00697BC2" w:rsidRPr="006A22E0" w:rsidRDefault="00697BC2" w:rsidP="00E56FAA">
            <w:pPr>
              <w:jc w:val="both"/>
              <w:rPr>
                <w:rFonts w:asciiTheme="majorBidi" w:eastAsia="Calibri" w:hAnsiTheme="majorBidi" w:cstheme="majorBidi"/>
                <w:b/>
                <w:bCs/>
              </w:rPr>
            </w:pPr>
            <w:r w:rsidRPr="006A22E0">
              <w:rPr>
                <w:rFonts w:asciiTheme="majorBidi" w:eastAsia="Calibri" w:hAnsiTheme="majorBidi" w:cstheme="majorBidi"/>
              </w:rPr>
              <w:t>10.502± 0.313</w:t>
            </w:r>
          </w:p>
        </w:tc>
        <w:tc>
          <w:tcPr>
            <w:tcW w:w="931" w:type="dxa"/>
          </w:tcPr>
          <w:p w14:paraId="4358D1CB"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10.4± 0.24</w:t>
            </w:r>
          </w:p>
        </w:tc>
        <w:tc>
          <w:tcPr>
            <w:tcW w:w="893" w:type="dxa"/>
          </w:tcPr>
          <w:p w14:paraId="41752B2B"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11.1± 0.45</w:t>
            </w:r>
          </w:p>
        </w:tc>
        <w:tc>
          <w:tcPr>
            <w:tcW w:w="942" w:type="dxa"/>
          </w:tcPr>
          <w:p w14:paraId="4705E2F8"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11± 0.56</w:t>
            </w:r>
          </w:p>
        </w:tc>
        <w:tc>
          <w:tcPr>
            <w:tcW w:w="958" w:type="dxa"/>
            <w:gridSpan w:val="2"/>
          </w:tcPr>
          <w:p w14:paraId="47E10F79"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11.5± 0.53</w:t>
            </w:r>
          </w:p>
        </w:tc>
      </w:tr>
      <w:tr w:rsidR="005E0B3F" w:rsidRPr="006A22E0" w14:paraId="1272EAAE" w14:textId="77777777" w:rsidTr="008354BB">
        <w:trPr>
          <w:jc w:val="center"/>
        </w:trPr>
        <w:tc>
          <w:tcPr>
            <w:tcW w:w="1629" w:type="dxa"/>
          </w:tcPr>
          <w:p w14:paraId="3D971C80" w14:textId="77777777" w:rsidR="005E0B3F" w:rsidRPr="006A22E0" w:rsidRDefault="005E0B3F" w:rsidP="00115E67">
            <w:pPr>
              <w:jc w:val="both"/>
              <w:rPr>
                <w:rFonts w:asciiTheme="majorBidi" w:eastAsia="Calibri" w:hAnsiTheme="majorBidi" w:cstheme="majorBidi"/>
                <w:b/>
                <w:bCs/>
              </w:rPr>
            </w:pPr>
          </w:p>
        </w:tc>
        <w:tc>
          <w:tcPr>
            <w:tcW w:w="937" w:type="dxa"/>
          </w:tcPr>
          <w:p w14:paraId="692D3D7A" w14:textId="77777777" w:rsidR="005E0B3F" w:rsidRPr="006A22E0" w:rsidRDefault="005E0B3F" w:rsidP="00115E67">
            <w:pPr>
              <w:jc w:val="both"/>
              <w:rPr>
                <w:rFonts w:asciiTheme="majorBidi" w:eastAsia="Calibri" w:hAnsiTheme="majorBidi" w:cstheme="majorBidi"/>
              </w:rPr>
            </w:pPr>
          </w:p>
        </w:tc>
        <w:tc>
          <w:tcPr>
            <w:tcW w:w="901" w:type="dxa"/>
          </w:tcPr>
          <w:p w14:paraId="079C6F81" w14:textId="77777777" w:rsidR="005E0B3F" w:rsidRPr="006A22E0" w:rsidRDefault="005E0B3F" w:rsidP="00E56FAA">
            <w:pPr>
              <w:jc w:val="both"/>
              <w:rPr>
                <w:rFonts w:asciiTheme="majorBidi" w:eastAsia="Calibri" w:hAnsiTheme="majorBidi" w:cstheme="majorBidi"/>
              </w:rPr>
            </w:pPr>
          </w:p>
        </w:tc>
        <w:tc>
          <w:tcPr>
            <w:tcW w:w="942" w:type="dxa"/>
          </w:tcPr>
          <w:p w14:paraId="176E56D9" w14:textId="77777777" w:rsidR="005E0B3F" w:rsidRPr="006A22E0" w:rsidRDefault="005E0B3F" w:rsidP="00115E67">
            <w:pPr>
              <w:jc w:val="both"/>
              <w:rPr>
                <w:rFonts w:asciiTheme="majorBidi" w:eastAsia="Calibri" w:hAnsiTheme="majorBidi" w:cstheme="majorBidi"/>
              </w:rPr>
            </w:pPr>
          </w:p>
        </w:tc>
        <w:tc>
          <w:tcPr>
            <w:tcW w:w="941" w:type="dxa"/>
          </w:tcPr>
          <w:p w14:paraId="7F067209" w14:textId="77777777" w:rsidR="005E0B3F" w:rsidRPr="006A22E0" w:rsidRDefault="005E0B3F" w:rsidP="00E56FAA">
            <w:pPr>
              <w:jc w:val="both"/>
              <w:rPr>
                <w:rFonts w:asciiTheme="majorBidi" w:eastAsia="Calibri" w:hAnsiTheme="majorBidi" w:cstheme="majorBidi"/>
              </w:rPr>
            </w:pPr>
          </w:p>
        </w:tc>
        <w:tc>
          <w:tcPr>
            <w:tcW w:w="931" w:type="dxa"/>
          </w:tcPr>
          <w:p w14:paraId="3551ADBE" w14:textId="77777777" w:rsidR="005E0B3F" w:rsidRPr="006A22E0" w:rsidRDefault="005E0B3F" w:rsidP="00115E67">
            <w:pPr>
              <w:jc w:val="both"/>
              <w:rPr>
                <w:rFonts w:asciiTheme="majorBidi" w:eastAsia="Calibri" w:hAnsiTheme="majorBidi" w:cstheme="majorBidi"/>
              </w:rPr>
            </w:pPr>
          </w:p>
        </w:tc>
        <w:tc>
          <w:tcPr>
            <w:tcW w:w="893" w:type="dxa"/>
          </w:tcPr>
          <w:p w14:paraId="19833036" w14:textId="77777777" w:rsidR="005E0B3F" w:rsidRPr="006A22E0" w:rsidRDefault="005E0B3F" w:rsidP="00277340">
            <w:pPr>
              <w:jc w:val="both"/>
              <w:rPr>
                <w:rFonts w:asciiTheme="majorBidi" w:eastAsia="Calibri" w:hAnsiTheme="majorBidi" w:cstheme="majorBidi"/>
              </w:rPr>
            </w:pPr>
          </w:p>
        </w:tc>
        <w:tc>
          <w:tcPr>
            <w:tcW w:w="942" w:type="dxa"/>
          </w:tcPr>
          <w:p w14:paraId="58DD4774" w14:textId="77777777" w:rsidR="005E0B3F" w:rsidRPr="006A22E0" w:rsidRDefault="005E0B3F" w:rsidP="00115E67">
            <w:pPr>
              <w:jc w:val="both"/>
              <w:rPr>
                <w:rFonts w:asciiTheme="majorBidi" w:eastAsia="Calibri" w:hAnsiTheme="majorBidi" w:cstheme="majorBidi"/>
              </w:rPr>
            </w:pPr>
          </w:p>
        </w:tc>
        <w:tc>
          <w:tcPr>
            <w:tcW w:w="958" w:type="dxa"/>
            <w:gridSpan w:val="2"/>
          </w:tcPr>
          <w:p w14:paraId="3C0B240D" w14:textId="77777777" w:rsidR="005E0B3F" w:rsidRPr="006A22E0" w:rsidRDefault="005E0B3F" w:rsidP="00277340">
            <w:pPr>
              <w:jc w:val="both"/>
              <w:rPr>
                <w:rFonts w:asciiTheme="majorBidi" w:eastAsia="Calibri" w:hAnsiTheme="majorBidi" w:cstheme="majorBidi"/>
              </w:rPr>
            </w:pPr>
          </w:p>
        </w:tc>
      </w:tr>
      <w:tr w:rsidR="00697BC2" w:rsidRPr="006A22E0" w14:paraId="39BA19D2" w14:textId="77777777" w:rsidTr="008354BB">
        <w:trPr>
          <w:jc w:val="center"/>
        </w:trPr>
        <w:tc>
          <w:tcPr>
            <w:tcW w:w="1629" w:type="dxa"/>
          </w:tcPr>
          <w:p w14:paraId="55E9ABA1"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Albumin</w:t>
            </w:r>
          </w:p>
          <w:p w14:paraId="006A1223"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(g/dl)</w:t>
            </w:r>
          </w:p>
        </w:tc>
        <w:tc>
          <w:tcPr>
            <w:tcW w:w="937" w:type="dxa"/>
          </w:tcPr>
          <w:p w14:paraId="0046899B"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5.55± 0.22</w:t>
            </w:r>
          </w:p>
        </w:tc>
        <w:tc>
          <w:tcPr>
            <w:tcW w:w="901" w:type="dxa"/>
          </w:tcPr>
          <w:p w14:paraId="2D19BE53" w14:textId="77777777" w:rsidR="00A72BB0" w:rsidRPr="006A22E0" w:rsidRDefault="00697BC2" w:rsidP="00E56FAA">
            <w:pPr>
              <w:jc w:val="both"/>
              <w:rPr>
                <w:rFonts w:asciiTheme="majorBidi" w:eastAsia="Calibri" w:hAnsiTheme="majorBidi" w:cstheme="majorBidi"/>
              </w:rPr>
            </w:pPr>
            <w:r w:rsidRPr="006A22E0">
              <w:rPr>
                <w:rFonts w:asciiTheme="majorBidi" w:eastAsia="Calibri" w:hAnsiTheme="majorBidi" w:cstheme="majorBidi"/>
              </w:rPr>
              <w:t>6.02±</w:t>
            </w:r>
          </w:p>
          <w:p w14:paraId="4FA75246"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 xml:space="preserve"> 0.83</w:t>
            </w:r>
          </w:p>
        </w:tc>
        <w:tc>
          <w:tcPr>
            <w:tcW w:w="942" w:type="dxa"/>
          </w:tcPr>
          <w:p w14:paraId="610C2CE2"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4.873± 0.107</w:t>
            </w:r>
          </w:p>
        </w:tc>
        <w:tc>
          <w:tcPr>
            <w:tcW w:w="941" w:type="dxa"/>
          </w:tcPr>
          <w:p w14:paraId="2B22B1B2" w14:textId="77777777" w:rsidR="00697BC2" w:rsidRPr="006A22E0" w:rsidRDefault="00697BC2" w:rsidP="00E56FAA">
            <w:pPr>
              <w:jc w:val="both"/>
              <w:rPr>
                <w:rFonts w:asciiTheme="majorBidi" w:eastAsia="Calibri" w:hAnsiTheme="majorBidi" w:cstheme="majorBidi"/>
                <w:b/>
                <w:bCs/>
              </w:rPr>
            </w:pPr>
            <w:r w:rsidRPr="006A22E0">
              <w:rPr>
                <w:rFonts w:asciiTheme="majorBidi" w:eastAsia="Calibri" w:hAnsiTheme="majorBidi" w:cstheme="majorBidi"/>
              </w:rPr>
              <w:t>5.169± 0.079</w:t>
            </w:r>
            <w:r w:rsidRPr="006A22E0">
              <w:rPr>
                <w:rFonts w:asciiTheme="majorBidi" w:eastAsia="Calibri" w:hAnsiTheme="majorBidi" w:cstheme="majorBidi"/>
                <w:b/>
                <w:bCs/>
                <w:vertAlign w:val="superscript"/>
              </w:rPr>
              <w:t>*</w:t>
            </w:r>
          </w:p>
        </w:tc>
        <w:tc>
          <w:tcPr>
            <w:tcW w:w="931" w:type="dxa"/>
          </w:tcPr>
          <w:p w14:paraId="6D07BA1A"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4.32± 0.20</w:t>
            </w:r>
          </w:p>
        </w:tc>
        <w:tc>
          <w:tcPr>
            <w:tcW w:w="893" w:type="dxa"/>
          </w:tcPr>
          <w:p w14:paraId="5C7B5960"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5.87± 0.31</w:t>
            </w:r>
            <w:r w:rsidRPr="006A22E0">
              <w:rPr>
                <w:rFonts w:asciiTheme="majorBidi" w:eastAsia="Calibri" w:hAnsiTheme="majorBidi" w:cstheme="majorBidi"/>
                <w:b/>
                <w:bCs/>
                <w:vertAlign w:val="superscript"/>
              </w:rPr>
              <w:t>*</w:t>
            </w:r>
          </w:p>
        </w:tc>
        <w:tc>
          <w:tcPr>
            <w:tcW w:w="942" w:type="dxa"/>
          </w:tcPr>
          <w:p w14:paraId="0320A14E"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6.01± 0.36</w:t>
            </w:r>
          </w:p>
        </w:tc>
        <w:tc>
          <w:tcPr>
            <w:tcW w:w="958" w:type="dxa"/>
            <w:gridSpan w:val="2"/>
          </w:tcPr>
          <w:p w14:paraId="15D8D041"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5.99± 0.22</w:t>
            </w:r>
          </w:p>
        </w:tc>
      </w:tr>
      <w:tr w:rsidR="00697BC2" w:rsidRPr="006A22E0" w14:paraId="751B9922" w14:textId="77777777" w:rsidTr="008354BB">
        <w:trPr>
          <w:jc w:val="center"/>
        </w:trPr>
        <w:tc>
          <w:tcPr>
            <w:tcW w:w="1629" w:type="dxa"/>
          </w:tcPr>
          <w:p w14:paraId="337D4D5B"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Globulin</w:t>
            </w:r>
          </w:p>
          <w:p w14:paraId="690D5B25"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(g/dl)</w:t>
            </w:r>
          </w:p>
        </w:tc>
        <w:tc>
          <w:tcPr>
            <w:tcW w:w="937" w:type="dxa"/>
          </w:tcPr>
          <w:p w14:paraId="406E9865" w14:textId="77777777" w:rsidR="00697BC2" w:rsidRPr="006A22E0" w:rsidRDefault="00697BC2" w:rsidP="00115E67">
            <w:pPr>
              <w:jc w:val="both"/>
              <w:rPr>
                <w:rFonts w:asciiTheme="majorBidi" w:eastAsia="Calibri" w:hAnsiTheme="majorBidi" w:cstheme="majorBidi"/>
              </w:rPr>
            </w:pPr>
            <w:r w:rsidRPr="006A22E0">
              <w:rPr>
                <w:rFonts w:asciiTheme="majorBidi" w:eastAsia="Calibri" w:hAnsiTheme="majorBidi" w:cstheme="majorBidi"/>
              </w:rPr>
              <w:t>5.35± 0.096</w:t>
            </w:r>
          </w:p>
        </w:tc>
        <w:tc>
          <w:tcPr>
            <w:tcW w:w="901" w:type="dxa"/>
            <w:vAlign w:val="center"/>
          </w:tcPr>
          <w:p w14:paraId="6DD9417E" w14:textId="77777777" w:rsidR="00A72BB0" w:rsidRPr="006A22E0" w:rsidRDefault="00697BC2" w:rsidP="00E56FAA">
            <w:pPr>
              <w:jc w:val="both"/>
              <w:rPr>
                <w:rFonts w:asciiTheme="majorBidi" w:eastAsia="Calibri" w:hAnsiTheme="majorBidi" w:cstheme="majorBidi"/>
              </w:rPr>
            </w:pPr>
            <w:r w:rsidRPr="006A22E0">
              <w:rPr>
                <w:rFonts w:asciiTheme="majorBidi" w:eastAsia="Calibri" w:hAnsiTheme="majorBidi" w:cstheme="majorBidi"/>
              </w:rPr>
              <w:t>4.78±</w:t>
            </w:r>
          </w:p>
          <w:p w14:paraId="42B260B4" w14:textId="77777777" w:rsidR="00697BC2" w:rsidRPr="006A22E0" w:rsidRDefault="00697BC2" w:rsidP="00A72BB0">
            <w:pPr>
              <w:jc w:val="both"/>
              <w:rPr>
                <w:rFonts w:asciiTheme="majorBidi" w:eastAsia="Calibri" w:hAnsiTheme="majorBidi" w:cstheme="majorBidi"/>
              </w:rPr>
            </w:pPr>
            <w:r w:rsidRPr="006A22E0">
              <w:rPr>
                <w:rFonts w:asciiTheme="majorBidi" w:eastAsia="Calibri" w:hAnsiTheme="majorBidi" w:cstheme="majorBidi"/>
              </w:rPr>
              <w:t>0.42</w:t>
            </w:r>
          </w:p>
        </w:tc>
        <w:tc>
          <w:tcPr>
            <w:tcW w:w="942" w:type="dxa"/>
          </w:tcPr>
          <w:p w14:paraId="5034C2D0"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5.240± 0.25</w:t>
            </w:r>
          </w:p>
        </w:tc>
        <w:tc>
          <w:tcPr>
            <w:tcW w:w="941" w:type="dxa"/>
            <w:vAlign w:val="center"/>
          </w:tcPr>
          <w:p w14:paraId="13229535" w14:textId="77777777" w:rsidR="00697BC2" w:rsidRPr="006A22E0" w:rsidRDefault="00697BC2" w:rsidP="00E56FAA">
            <w:pPr>
              <w:jc w:val="both"/>
              <w:rPr>
                <w:rFonts w:asciiTheme="majorBidi" w:eastAsia="Calibri" w:hAnsiTheme="majorBidi" w:cstheme="majorBidi"/>
                <w:b/>
                <w:bCs/>
              </w:rPr>
            </w:pPr>
            <w:r w:rsidRPr="006A22E0">
              <w:rPr>
                <w:rFonts w:asciiTheme="majorBidi" w:eastAsia="Calibri" w:hAnsiTheme="majorBidi" w:cstheme="majorBidi"/>
              </w:rPr>
              <w:t>5.333± 0.292</w:t>
            </w:r>
          </w:p>
        </w:tc>
        <w:tc>
          <w:tcPr>
            <w:tcW w:w="931" w:type="dxa"/>
          </w:tcPr>
          <w:p w14:paraId="30C2DE75"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6.54± 0.65</w:t>
            </w:r>
          </w:p>
        </w:tc>
        <w:tc>
          <w:tcPr>
            <w:tcW w:w="893" w:type="dxa"/>
          </w:tcPr>
          <w:p w14:paraId="3EDCFDEE"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5.23± 0.54</w:t>
            </w:r>
          </w:p>
        </w:tc>
        <w:tc>
          <w:tcPr>
            <w:tcW w:w="942" w:type="dxa"/>
          </w:tcPr>
          <w:p w14:paraId="3F065B9E"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4.99± 0.43</w:t>
            </w:r>
          </w:p>
        </w:tc>
        <w:tc>
          <w:tcPr>
            <w:tcW w:w="958" w:type="dxa"/>
            <w:gridSpan w:val="2"/>
          </w:tcPr>
          <w:p w14:paraId="71F5932A"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5.51± 0.62</w:t>
            </w:r>
          </w:p>
        </w:tc>
      </w:tr>
      <w:tr w:rsidR="00697BC2" w:rsidRPr="006A22E0" w14:paraId="3E13A073" w14:textId="77777777" w:rsidTr="008354BB">
        <w:trPr>
          <w:jc w:val="center"/>
        </w:trPr>
        <w:tc>
          <w:tcPr>
            <w:tcW w:w="1629" w:type="dxa"/>
          </w:tcPr>
          <w:p w14:paraId="3ECE9654"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Cholesterol</w:t>
            </w:r>
          </w:p>
          <w:p w14:paraId="1669DA6D"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(mg/dl)</w:t>
            </w:r>
          </w:p>
        </w:tc>
        <w:tc>
          <w:tcPr>
            <w:tcW w:w="937" w:type="dxa"/>
          </w:tcPr>
          <w:p w14:paraId="75ED4D21" w14:textId="77777777" w:rsidR="00A72BB0" w:rsidRPr="006A22E0" w:rsidRDefault="00697BC2" w:rsidP="00115E67">
            <w:pPr>
              <w:jc w:val="both"/>
              <w:rPr>
                <w:rFonts w:asciiTheme="majorBidi" w:eastAsia="Calibri" w:hAnsiTheme="majorBidi" w:cstheme="majorBidi"/>
              </w:rPr>
            </w:pPr>
            <w:r w:rsidRPr="006A22E0">
              <w:rPr>
                <w:rFonts w:asciiTheme="majorBidi" w:eastAsia="Calibri" w:hAnsiTheme="majorBidi" w:cstheme="majorBidi"/>
              </w:rPr>
              <w:t>203 ±</w:t>
            </w:r>
          </w:p>
          <w:p w14:paraId="2BB4DA69" w14:textId="77777777" w:rsidR="00697BC2" w:rsidRPr="006A22E0" w:rsidRDefault="00697BC2" w:rsidP="00115E67">
            <w:pPr>
              <w:jc w:val="both"/>
              <w:rPr>
                <w:rFonts w:asciiTheme="majorBidi" w:eastAsia="Calibri" w:hAnsiTheme="majorBidi" w:cstheme="majorBidi"/>
              </w:rPr>
            </w:pPr>
            <w:r w:rsidRPr="006A22E0">
              <w:rPr>
                <w:rFonts w:asciiTheme="majorBidi" w:eastAsia="Calibri" w:hAnsiTheme="majorBidi" w:cstheme="majorBidi"/>
              </w:rPr>
              <w:t xml:space="preserve"> 5.87</w:t>
            </w:r>
          </w:p>
        </w:tc>
        <w:tc>
          <w:tcPr>
            <w:tcW w:w="901" w:type="dxa"/>
          </w:tcPr>
          <w:p w14:paraId="542BA584" w14:textId="77777777" w:rsidR="00697BC2" w:rsidRPr="006A22E0" w:rsidRDefault="00697BC2" w:rsidP="00115E67">
            <w:pPr>
              <w:jc w:val="both"/>
              <w:rPr>
                <w:rFonts w:asciiTheme="majorBidi" w:eastAsia="Calibri" w:hAnsiTheme="majorBidi" w:cstheme="majorBidi"/>
              </w:rPr>
            </w:pPr>
            <w:r w:rsidRPr="006A22E0">
              <w:rPr>
                <w:rFonts w:asciiTheme="majorBidi" w:eastAsia="Calibri" w:hAnsiTheme="majorBidi" w:cstheme="majorBidi"/>
              </w:rPr>
              <w:t>200± 6.34</w:t>
            </w:r>
          </w:p>
        </w:tc>
        <w:tc>
          <w:tcPr>
            <w:tcW w:w="942" w:type="dxa"/>
          </w:tcPr>
          <w:p w14:paraId="29799BB6"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202.25± 13.34</w:t>
            </w:r>
          </w:p>
        </w:tc>
        <w:tc>
          <w:tcPr>
            <w:tcW w:w="941" w:type="dxa"/>
          </w:tcPr>
          <w:p w14:paraId="39575807" w14:textId="77777777" w:rsidR="00697BC2" w:rsidRPr="006A22E0" w:rsidRDefault="00697BC2" w:rsidP="00E56FAA">
            <w:pPr>
              <w:jc w:val="both"/>
              <w:rPr>
                <w:rFonts w:asciiTheme="majorBidi" w:eastAsia="Calibri" w:hAnsiTheme="majorBidi" w:cstheme="majorBidi"/>
                <w:b/>
                <w:bCs/>
              </w:rPr>
            </w:pPr>
            <w:r w:rsidRPr="006A22E0">
              <w:rPr>
                <w:rFonts w:asciiTheme="majorBidi" w:eastAsia="Calibri" w:hAnsiTheme="majorBidi" w:cstheme="majorBidi"/>
              </w:rPr>
              <w:t>199.699± 7.89</w:t>
            </w:r>
          </w:p>
        </w:tc>
        <w:tc>
          <w:tcPr>
            <w:tcW w:w="931" w:type="dxa"/>
          </w:tcPr>
          <w:p w14:paraId="66D8E63F"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196.8± 8.88</w:t>
            </w:r>
          </w:p>
        </w:tc>
        <w:tc>
          <w:tcPr>
            <w:tcW w:w="893" w:type="dxa"/>
          </w:tcPr>
          <w:p w14:paraId="2A05F9B2"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189± 5.87</w:t>
            </w:r>
          </w:p>
        </w:tc>
        <w:tc>
          <w:tcPr>
            <w:tcW w:w="942" w:type="dxa"/>
            <w:vAlign w:val="center"/>
          </w:tcPr>
          <w:p w14:paraId="4248F057"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202.25± 13.34</w:t>
            </w:r>
          </w:p>
        </w:tc>
        <w:tc>
          <w:tcPr>
            <w:tcW w:w="958" w:type="dxa"/>
            <w:gridSpan w:val="2"/>
          </w:tcPr>
          <w:p w14:paraId="033908CF"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199.699± 7.89</w:t>
            </w:r>
          </w:p>
        </w:tc>
      </w:tr>
      <w:tr w:rsidR="00697BC2" w:rsidRPr="006A22E0" w14:paraId="29FB6A19" w14:textId="77777777" w:rsidTr="008354BB">
        <w:trPr>
          <w:jc w:val="center"/>
        </w:trPr>
        <w:tc>
          <w:tcPr>
            <w:tcW w:w="1629" w:type="dxa"/>
          </w:tcPr>
          <w:p w14:paraId="11FF3EEA"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Glucose</w:t>
            </w:r>
          </w:p>
          <w:p w14:paraId="081D470A"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(mg/dl)</w:t>
            </w:r>
          </w:p>
        </w:tc>
        <w:tc>
          <w:tcPr>
            <w:tcW w:w="937" w:type="dxa"/>
          </w:tcPr>
          <w:p w14:paraId="663B0EAA" w14:textId="77777777" w:rsidR="00697BC2" w:rsidRPr="006A22E0" w:rsidRDefault="00697BC2" w:rsidP="00115E67">
            <w:pPr>
              <w:jc w:val="both"/>
              <w:rPr>
                <w:rFonts w:asciiTheme="majorBidi" w:eastAsia="Calibri" w:hAnsiTheme="majorBidi" w:cstheme="majorBidi"/>
              </w:rPr>
            </w:pPr>
            <w:r w:rsidRPr="006A22E0">
              <w:rPr>
                <w:rFonts w:asciiTheme="majorBidi" w:eastAsia="Calibri" w:hAnsiTheme="majorBidi" w:cstheme="majorBidi"/>
              </w:rPr>
              <w:t>76.7± 3.32 b</w:t>
            </w:r>
          </w:p>
        </w:tc>
        <w:tc>
          <w:tcPr>
            <w:tcW w:w="901" w:type="dxa"/>
          </w:tcPr>
          <w:p w14:paraId="02AE8D44" w14:textId="77777777" w:rsidR="00A72BB0" w:rsidRPr="006A22E0" w:rsidRDefault="00697BC2" w:rsidP="00E56FAA">
            <w:pPr>
              <w:jc w:val="both"/>
              <w:rPr>
                <w:rFonts w:asciiTheme="majorBidi" w:eastAsia="Calibri" w:hAnsiTheme="majorBidi" w:cstheme="majorBidi"/>
              </w:rPr>
            </w:pPr>
            <w:r w:rsidRPr="006A22E0">
              <w:rPr>
                <w:rFonts w:asciiTheme="majorBidi" w:eastAsia="Calibri" w:hAnsiTheme="majorBidi" w:cstheme="majorBidi"/>
              </w:rPr>
              <w:t>80.4±</w:t>
            </w:r>
          </w:p>
          <w:p w14:paraId="7D6E26B1" w14:textId="77777777" w:rsidR="00697BC2" w:rsidRPr="006A22E0" w:rsidRDefault="00697BC2" w:rsidP="00115E67">
            <w:pPr>
              <w:jc w:val="both"/>
              <w:rPr>
                <w:rFonts w:asciiTheme="majorBidi" w:eastAsia="Calibri" w:hAnsiTheme="majorBidi" w:cstheme="majorBidi"/>
              </w:rPr>
            </w:pPr>
            <w:r w:rsidRPr="006A22E0">
              <w:rPr>
                <w:rFonts w:asciiTheme="majorBidi" w:eastAsia="Calibri" w:hAnsiTheme="majorBidi" w:cstheme="majorBidi"/>
              </w:rPr>
              <w:t xml:space="preserve"> 3.98 </w:t>
            </w:r>
          </w:p>
        </w:tc>
        <w:tc>
          <w:tcPr>
            <w:tcW w:w="942" w:type="dxa"/>
          </w:tcPr>
          <w:p w14:paraId="05CF4EF7"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 xml:space="preserve">69.61± 1.66 </w:t>
            </w:r>
          </w:p>
        </w:tc>
        <w:tc>
          <w:tcPr>
            <w:tcW w:w="941" w:type="dxa"/>
          </w:tcPr>
          <w:p w14:paraId="7D150B1B" w14:textId="77777777" w:rsidR="00697BC2" w:rsidRPr="006A22E0" w:rsidRDefault="00697BC2" w:rsidP="00E56FAA">
            <w:pPr>
              <w:jc w:val="both"/>
              <w:rPr>
                <w:rFonts w:asciiTheme="majorBidi" w:eastAsia="Calibri" w:hAnsiTheme="majorBidi" w:cstheme="majorBidi"/>
                <w:b/>
                <w:bCs/>
              </w:rPr>
            </w:pPr>
            <w:r w:rsidRPr="006A22E0">
              <w:rPr>
                <w:rFonts w:asciiTheme="majorBidi" w:eastAsia="Calibri" w:hAnsiTheme="majorBidi" w:cstheme="majorBidi"/>
              </w:rPr>
              <w:t xml:space="preserve">83.268± 3.980* </w:t>
            </w:r>
          </w:p>
        </w:tc>
        <w:tc>
          <w:tcPr>
            <w:tcW w:w="931" w:type="dxa"/>
          </w:tcPr>
          <w:p w14:paraId="2B57FF8C"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 xml:space="preserve">74.8± 1.98 </w:t>
            </w:r>
          </w:p>
        </w:tc>
        <w:tc>
          <w:tcPr>
            <w:tcW w:w="893" w:type="dxa"/>
          </w:tcPr>
          <w:p w14:paraId="69F377B2"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 xml:space="preserve">88.2± 5.32 </w:t>
            </w:r>
            <w:r w:rsidRPr="006A22E0">
              <w:rPr>
                <w:rFonts w:asciiTheme="majorBidi" w:eastAsia="Calibri" w:hAnsiTheme="majorBidi" w:cstheme="majorBidi"/>
                <w:b/>
                <w:bCs/>
                <w:vertAlign w:val="superscript"/>
              </w:rPr>
              <w:t>*</w:t>
            </w:r>
          </w:p>
        </w:tc>
        <w:tc>
          <w:tcPr>
            <w:tcW w:w="942" w:type="dxa"/>
          </w:tcPr>
          <w:p w14:paraId="3C43DFB3"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 xml:space="preserve">74.61± 5.66 </w:t>
            </w:r>
          </w:p>
        </w:tc>
        <w:tc>
          <w:tcPr>
            <w:tcW w:w="958" w:type="dxa"/>
            <w:gridSpan w:val="2"/>
          </w:tcPr>
          <w:p w14:paraId="12E9AF6B"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 xml:space="preserve">80.268± 3.980 </w:t>
            </w:r>
            <w:r w:rsidRPr="006A22E0">
              <w:rPr>
                <w:rFonts w:asciiTheme="majorBidi" w:eastAsia="Calibri" w:hAnsiTheme="majorBidi" w:cstheme="majorBidi"/>
                <w:b/>
                <w:bCs/>
                <w:vertAlign w:val="superscript"/>
              </w:rPr>
              <w:t>*</w:t>
            </w:r>
          </w:p>
        </w:tc>
      </w:tr>
      <w:tr w:rsidR="00697BC2" w:rsidRPr="006A22E0" w14:paraId="791AC3CF" w14:textId="77777777" w:rsidTr="008354BB">
        <w:trPr>
          <w:jc w:val="center"/>
        </w:trPr>
        <w:tc>
          <w:tcPr>
            <w:tcW w:w="1629" w:type="dxa"/>
          </w:tcPr>
          <w:p w14:paraId="2D220CD6"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Calcium</w:t>
            </w:r>
          </w:p>
          <w:p w14:paraId="0E5339B9"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(mg/dl)</w:t>
            </w:r>
          </w:p>
        </w:tc>
        <w:tc>
          <w:tcPr>
            <w:tcW w:w="937" w:type="dxa"/>
          </w:tcPr>
          <w:p w14:paraId="29DA28BA" w14:textId="77777777" w:rsidR="00697BC2" w:rsidRPr="006A22E0" w:rsidRDefault="00697BC2" w:rsidP="00115E67">
            <w:pPr>
              <w:jc w:val="both"/>
              <w:rPr>
                <w:rFonts w:asciiTheme="majorBidi" w:eastAsia="Calibri" w:hAnsiTheme="majorBidi" w:cstheme="majorBidi"/>
              </w:rPr>
            </w:pPr>
            <w:r w:rsidRPr="006A22E0">
              <w:rPr>
                <w:rFonts w:asciiTheme="majorBidi" w:eastAsia="Calibri" w:hAnsiTheme="majorBidi" w:cstheme="majorBidi"/>
              </w:rPr>
              <w:t>9.03± 0.4</w:t>
            </w:r>
          </w:p>
        </w:tc>
        <w:tc>
          <w:tcPr>
            <w:tcW w:w="901" w:type="dxa"/>
            <w:vAlign w:val="center"/>
          </w:tcPr>
          <w:p w14:paraId="31593C17" w14:textId="77777777" w:rsidR="00277340" w:rsidRPr="006A22E0" w:rsidRDefault="00697BC2" w:rsidP="00277340">
            <w:pPr>
              <w:jc w:val="both"/>
              <w:rPr>
                <w:rFonts w:asciiTheme="majorBidi" w:eastAsia="Calibri" w:hAnsiTheme="majorBidi" w:cstheme="majorBidi"/>
              </w:rPr>
            </w:pPr>
            <w:r w:rsidRPr="006A22E0">
              <w:rPr>
                <w:rFonts w:asciiTheme="majorBidi" w:eastAsia="Calibri" w:hAnsiTheme="majorBidi" w:cstheme="majorBidi"/>
              </w:rPr>
              <w:t xml:space="preserve">9± </w:t>
            </w:r>
          </w:p>
          <w:p w14:paraId="47631400" w14:textId="77777777" w:rsidR="00697BC2" w:rsidRPr="006A22E0" w:rsidRDefault="00697BC2" w:rsidP="00277340">
            <w:pPr>
              <w:jc w:val="both"/>
              <w:rPr>
                <w:rFonts w:asciiTheme="majorBidi" w:eastAsia="Calibri" w:hAnsiTheme="majorBidi" w:cstheme="majorBidi"/>
              </w:rPr>
            </w:pPr>
            <w:r w:rsidRPr="006A22E0">
              <w:rPr>
                <w:rFonts w:asciiTheme="majorBidi" w:eastAsia="Calibri" w:hAnsiTheme="majorBidi" w:cstheme="majorBidi"/>
              </w:rPr>
              <w:t>0.54</w:t>
            </w:r>
          </w:p>
        </w:tc>
        <w:tc>
          <w:tcPr>
            <w:tcW w:w="942" w:type="dxa"/>
          </w:tcPr>
          <w:p w14:paraId="3F030F14"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8.77± 0.405</w:t>
            </w:r>
          </w:p>
        </w:tc>
        <w:tc>
          <w:tcPr>
            <w:tcW w:w="941" w:type="dxa"/>
            <w:vAlign w:val="center"/>
          </w:tcPr>
          <w:p w14:paraId="73664C40"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9.062± 0.291</w:t>
            </w:r>
          </w:p>
        </w:tc>
        <w:tc>
          <w:tcPr>
            <w:tcW w:w="931" w:type="dxa"/>
          </w:tcPr>
          <w:p w14:paraId="36883939"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9.03± 0.25</w:t>
            </w:r>
          </w:p>
        </w:tc>
        <w:tc>
          <w:tcPr>
            <w:tcW w:w="893" w:type="dxa"/>
          </w:tcPr>
          <w:p w14:paraId="230810DB"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9.43± 0.451</w:t>
            </w:r>
          </w:p>
        </w:tc>
        <w:tc>
          <w:tcPr>
            <w:tcW w:w="942" w:type="dxa"/>
          </w:tcPr>
          <w:p w14:paraId="077B7089"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8.77± 0.405</w:t>
            </w:r>
          </w:p>
        </w:tc>
        <w:tc>
          <w:tcPr>
            <w:tcW w:w="958" w:type="dxa"/>
            <w:gridSpan w:val="2"/>
          </w:tcPr>
          <w:p w14:paraId="2598FC7B"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9.062± 0.291</w:t>
            </w:r>
          </w:p>
        </w:tc>
      </w:tr>
      <w:tr w:rsidR="00697BC2" w:rsidRPr="006A22E0" w14:paraId="38DF5371" w14:textId="77777777" w:rsidTr="008354BB">
        <w:trPr>
          <w:jc w:val="center"/>
        </w:trPr>
        <w:tc>
          <w:tcPr>
            <w:tcW w:w="1629" w:type="dxa"/>
          </w:tcPr>
          <w:p w14:paraId="12D6E732"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Phosphorus</w:t>
            </w:r>
          </w:p>
          <w:p w14:paraId="59701A8A"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b/>
                <w:bCs/>
              </w:rPr>
              <w:t>(mg/dl)</w:t>
            </w:r>
          </w:p>
        </w:tc>
        <w:tc>
          <w:tcPr>
            <w:tcW w:w="937" w:type="dxa"/>
          </w:tcPr>
          <w:p w14:paraId="3CB714DF" w14:textId="77777777" w:rsidR="00697BC2" w:rsidRPr="006A22E0" w:rsidRDefault="00697BC2" w:rsidP="00115E67">
            <w:pPr>
              <w:jc w:val="both"/>
              <w:rPr>
                <w:rFonts w:asciiTheme="majorBidi" w:eastAsia="Calibri" w:hAnsiTheme="majorBidi" w:cstheme="majorBidi"/>
              </w:rPr>
            </w:pPr>
            <w:r w:rsidRPr="006A22E0">
              <w:rPr>
                <w:rFonts w:asciiTheme="majorBidi" w:eastAsia="Calibri" w:hAnsiTheme="majorBidi" w:cstheme="majorBidi"/>
              </w:rPr>
              <w:t>4.98± 0.37</w:t>
            </w:r>
          </w:p>
        </w:tc>
        <w:tc>
          <w:tcPr>
            <w:tcW w:w="901" w:type="dxa"/>
          </w:tcPr>
          <w:p w14:paraId="56A888B3" w14:textId="77777777" w:rsidR="00697BC2" w:rsidRPr="006A22E0" w:rsidRDefault="00697BC2" w:rsidP="00277340">
            <w:pPr>
              <w:jc w:val="both"/>
              <w:rPr>
                <w:rFonts w:asciiTheme="majorBidi" w:eastAsia="Calibri" w:hAnsiTheme="majorBidi" w:cstheme="majorBidi"/>
              </w:rPr>
            </w:pPr>
            <w:r w:rsidRPr="006A22E0">
              <w:rPr>
                <w:rFonts w:asciiTheme="majorBidi" w:eastAsia="Calibri" w:hAnsiTheme="majorBidi" w:cstheme="majorBidi"/>
              </w:rPr>
              <w:t>5.09± 0.032</w:t>
            </w:r>
          </w:p>
        </w:tc>
        <w:tc>
          <w:tcPr>
            <w:tcW w:w="942" w:type="dxa"/>
          </w:tcPr>
          <w:p w14:paraId="1A912521"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5.07± 0.168</w:t>
            </w:r>
          </w:p>
        </w:tc>
        <w:tc>
          <w:tcPr>
            <w:tcW w:w="941" w:type="dxa"/>
          </w:tcPr>
          <w:p w14:paraId="4D4A1E42"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5.3± 0.080</w:t>
            </w:r>
          </w:p>
        </w:tc>
        <w:tc>
          <w:tcPr>
            <w:tcW w:w="931" w:type="dxa"/>
          </w:tcPr>
          <w:p w14:paraId="2F779774"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5.3± 0.4</w:t>
            </w:r>
          </w:p>
        </w:tc>
        <w:tc>
          <w:tcPr>
            <w:tcW w:w="893" w:type="dxa"/>
          </w:tcPr>
          <w:p w14:paraId="19FA0FF0"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5.54± 0.21</w:t>
            </w:r>
          </w:p>
        </w:tc>
        <w:tc>
          <w:tcPr>
            <w:tcW w:w="942" w:type="dxa"/>
          </w:tcPr>
          <w:p w14:paraId="29423904" w14:textId="77777777" w:rsidR="00697BC2" w:rsidRPr="006A22E0" w:rsidRDefault="00697BC2" w:rsidP="00115E67">
            <w:pPr>
              <w:jc w:val="both"/>
              <w:rPr>
                <w:rFonts w:asciiTheme="majorBidi" w:eastAsia="Calibri" w:hAnsiTheme="majorBidi" w:cstheme="majorBidi"/>
                <w:b/>
                <w:bCs/>
              </w:rPr>
            </w:pPr>
            <w:r w:rsidRPr="006A22E0">
              <w:rPr>
                <w:rFonts w:asciiTheme="majorBidi" w:eastAsia="Calibri" w:hAnsiTheme="majorBidi" w:cstheme="majorBidi"/>
              </w:rPr>
              <w:t>5.07± 0.168</w:t>
            </w:r>
          </w:p>
        </w:tc>
        <w:tc>
          <w:tcPr>
            <w:tcW w:w="958" w:type="dxa"/>
            <w:gridSpan w:val="2"/>
          </w:tcPr>
          <w:p w14:paraId="6C920539" w14:textId="77777777" w:rsidR="00697BC2" w:rsidRPr="006A22E0" w:rsidRDefault="00697BC2" w:rsidP="00277340">
            <w:pPr>
              <w:jc w:val="both"/>
              <w:rPr>
                <w:rFonts w:asciiTheme="majorBidi" w:eastAsia="Calibri" w:hAnsiTheme="majorBidi" w:cstheme="majorBidi"/>
                <w:b/>
                <w:bCs/>
              </w:rPr>
            </w:pPr>
            <w:r w:rsidRPr="006A22E0">
              <w:rPr>
                <w:rFonts w:asciiTheme="majorBidi" w:eastAsia="Calibri" w:hAnsiTheme="majorBidi" w:cstheme="majorBidi"/>
              </w:rPr>
              <w:t>4.968± 0.23</w:t>
            </w:r>
          </w:p>
        </w:tc>
      </w:tr>
    </w:tbl>
    <w:p w14:paraId="6A90FA14" w14:textId="77777777" w:rsidR="00697BC2" w:rsidRPr="006A22E0" w:rsidRDefault="00697BC2" w:rsidP="00115E67">
      <w:pPr>
        <w:spacing w:after="0" w:line="240" w:lineRule="auto"/>
        <w:contextualSpacing/>
        <w:jc w:val="both"/>
        <w:rPr>
          <w:rFonts w:asciiTheme="majorBidi" w:eastAsia="Calibri" w:hAnsiTheme="majorBidi" w:cstheme="majorBidi"/>
          <w:b/>
          <w:bCs/>
          <w:sz w:val="20"/>
          <w:szCs w:val="20"/>
          <w:lang w:val="en-CA" w:bidi="ar-EG"/>
        </w:rPr>
      </w:pPr>
    </w:p>
    <w:p w14:paraId="56D6BDE9" w14:textId="77777777" w:rsidR="00C774E9" w:rsidRPr="006A22E0" w:rsidRDefault="00C774E9" w:rsidP="00115E67">
      <w:pPr>
        <w:spacing w:after="0" w:line="240" w:lineRule="auto"/>
        <w:jc w:val="both"/>
        <w:rPr>
          <w:rFonts w:asciiTheme="majorBidi" w:eastAsia="Times New Roman" w:hAnsiTheme="majorBidi" w:cstheme="majorBidi"/>
          <w:bCs/>
          <w:sz w:val="24"/>
          <w:szCs w:val="24"/>
        </w:rPr>
        <w:sectPr w:rsidR="00C774E9" w:rsidRPr="006A22E0" w:rsidSect="0074352D">
          <w:type w:val="continuous"/>
          <w:pgSz w:w="11907" w:h="16840" w:code="9"/>
          <w:pgMar w:top="1134" w:right="1418" w:bottom="1134" w:left="1418" w:header="720" w:footer="1134" w:gutter="0"/>
          <w:cols w:space="720"/>
          <w:docGrid w:linePitch="360"/>
        </w:sectPr>
      </w:pPr>
    </w:p>
    <w:p w14:paraId="4FE2A6A1" w14:textId="77777777" w:rsidR="00C774E9" w:rsidRPr="006A22E0" w:rsidRDefault="00C774E9" w:rsidP="00115E67">
      <w:pPr>
        <w:spacing w:after="0" w:line="240" w:lineRule="auto"/>
        <w:contextualSpacing/>
        <w:jc w:val="both"/>
        <w:rPr>
          <w:rFonts w:asciiTheme="majorBidi" w:eastAsia="Calibri" w:hAnsiTheme="majorBidi" w:cstheme="majorBidi"/>
          <w:b/>
          <w:bCs/>
          <w:sz w:val="28"/>
          <w:szCs w:val="28"/>
          <w:lang w:bidi="ar-EG"/>
        </w:rPr>
        <w:sectPr w:rsidR="00C774E9" w:rsidRPr="006A22E0" w:rsidSect="00C774E9">
          <w:type w:val="continuous"/>
          <w:pgSz w:w="11907" w:h="16840" w:code="9"/>
          <w:pgMar w:top="1134" w:right="1418" w:bottom="1134" w:left="1418" w:header="720" w:footer="1134" w:gutter="0"/>
          <w:cols w:num="2" w:space="386"/>
          <w:docGrid w:linePitch="360"/>
        </w:sectPr>
      </w:pPr>
    </w:p>
    <w:p w14:paraId="491A7EBE" w14:textId="795A658E" w:rsidR="00413DEC" w:rsidRPr="006A22E0" w:rsidRDefault="00413DEC" w:rsidP="00413DEC">
      <w:pPr>
        <w:spacing w:after="0" w:line="240" w:lineRule="auto"/>
        <w:jc w:val="both"/>
        <w:rPr>
          <w:rFonts w:asciiTheme="majorBidi" w:eastAsia="Times New Roman" w:hAnsiTheme="majorBidi" w:cstheme="majorBidi"/>
          <w:bCs/>
          <w:sz w:val="24"/>
          <w:szCs w:val="24"/>
        </w:rPr>
      </w:pPr>
      <w:r w:rsidRPr="006A22E0">
        <w:rPr>
          <w:rFonts w:asciiTheme="majorBidi" w:eastAsia="Times New Roman" w:hAnsiTheme="majorBidi" w:cstheme="majorBidi"/>
          <w:bCs/>
          <w:sz w:val="24"/>
          <w:szCs w:val="24"/>
        </w:rPr>
        <w:t xml:space="preserve">In </w:t>
      </w:r>
      <w:r w:rsidRPr="006A22E0">
        <w:rPr>
          <w:rFonts w:ascii="Times New Roman" w:eastAsia="Times New Roman" w:hAnsi="Times New Roman" w:cs="Times New Roman"/>
          <w:bCs/>
          <w:color w:val="000000"/>
          <w:sz w:val="24"/>
          <w:szCs w:val="24"/>
        </w:rPr>
        <w:t>Table</w:t>
      </w:r>
      <w:r w:rsidRPr="006A22E0">
        <w:rPr>
          <w:rFonts w:asciiTheme="majorBidi" w:eastAsia="Times New Roman" w:hAnsiTheme="majorBidi" w:cstheme="majorBidi"/>
          <w:bCs/>
          <w:sz w:val="24"/>
          <w:szCs w:val="24"/>
        </w:rPr>
        <w:t xml:space="preserve"> 5, our study demonstrated that MDA values among all antioxidant parameters showed a significant (p&lt;0.05) reduction </w:t>
      </w:r>
      <w:r w:rsidRPr="006A22E0">
        <w:rPr>
          <w:rFonts w:ascii="Times New Roman" w:eastAsia="Times New Roman" w:hAnsi="Times New Roman" w:cs="Times New Roman"/>
          <w:bCs/>
          <w:color w:val="000000"/>
          <w:sz w:val="24"/>
          <w:szCs w:val="24"/>
        </w:rPr>
        <w:t xml:space="preserve">for the </w:t>
      </w:r>
      <w:r w:rsidR="00D17B8C" w:rsidRPr="006A22E0">
        <w:rPr>
          <w:rFonts w:ascii="Times New Roman" w:eastAsia="Times New Roman" w:hAnsi="Times New Roman" w:cs="Times New Roman"/>
          <w:bCs/>
          <w:color w:val="000000"/>
          <w:sz w:val="24"/>
          <w:szCs w:val="24"/>
        </w:rPr>
        <w:t>niacin-treated</w:t>
      </w:r>
      <w:r w:rsidRPr="006A22E0">
        <w:rPr>
          <w:rFonts w:asciiTheme="majorBidi" w:eastAsia="Times New Roman" w:hAnsiTheme="majorBidi" w:cstheme="majorBidi"/>
          <w:bCs/>
          <w:sz w:val="24"/>
          <w:szCs w:val="24"/>
        </w:rPr>
        <w:t xml:space="preserve"> group, compared to the control group during July, </w:t>
      </w:r>
      <w:r w:rsidRPr="006A22E0">
        <w:rPr>
          <w:rFonts w:asciiTheme="majorBidi" w:eastAsia="Times New Roman" w:hAnsiTheme="majorBidi" w:cstheme="majorBidi"/>
          <w:bCs/>
          <w:sz w:val="24"/>
          <w:szCs w:val="24"/>
        </w:rPr>
        <w:t>August &amp; September (4.12±0.42, 6.850±0.603 &amp; 4.09±0.45, 6.99±0.7 &amp; 4.53±0.18, 5.99±0.88 nmol\ml), respectively.</w:t>
      </w:r>
      <w:r w:rsidRPr="006A22E0">
        <w:rPr>
          <w:rFonts w:asciiTheme="majorBidi" w:eastAsia="Times New Roman" w:hAnsiTheme="majorBidi" w:cstheme="majorBidi"/>
          <w:bCs/>
          <w:sz w:val="24"/>
          <w:szCs w:val="24"/>
        </w:rPr>
        <w:tab/>
      </w:r>
    </w:p>
    <w:p w14:paraId="187D1CB0" w14:textId="77777777" w:rsidR="00413DEC" w:rsidRPr="006A22E0" w:rsidRDefault="00413DEC" w:rsidP="00413DEC">
      <w:pPr>
        <w:spacing w:after="0" w:line="240" w:lineRule="auto"/>
        <w:jc w:val="both"/>
        <w:rPr>
          <w:rFonts w:asciiTheme="majorBidi" w:eastAsia="Times New Roman" w:hAnsiTheme="majorBidi" w:cstheme="majorBidi"/>
          <w:bCs/>
          <w:sz w:val="28"/>
          <w:szCs w:val="28"/>
        </w:rPr>
        <w:sectPr w:rsidR="00413DEC" w:rsidRPr="006A22E0" w:rsidSect="00413DEC">
          <w:type w:val="continuous"/>
          <w:pgSz w:w="11907" w:h="16840" w:code="9"/>
          <w:pgMar w:top="1134" w:right="1418" w:bottom="1134" w:left="1418" w:header="720" w:footer="1134" w:gutter="0"/>
          <w:cols w:num="2" w:space="386"/>
          <w:docGrid w:linePitch="360"/>
        </w:sectPr>
      </w:pPr>
    </w:p>
    <w:p w14:paraId="5D01065B" w14:textId="77777777" w:rsidR="00697BC2" w:rsidRPr="006A22E0" w:rsidRDefault="00697BC2" w:rsidP="00465C24">
      <w:pPr>
        <w:spacing w:after="0" w:line="240" w:lineRule="auto"/>
        <w:ind w:left="851" w:hanging="851"/>
        <w:jc w:val="both"/>
        <w:rPr>
          <w:rFonts w:asciiTheme="majorBidi" w:eastAsia="Times New Roman" w:hAnsiTheme="majorBidi" w:cstheme="majorBidi"/>
          <w:bCs/>
          <w:sz w:val="24"/>
          <w:szCs w:val="24"/>
        </w:rPr>
      </w:pPr>
      <w:r w:rsidRPr="006A22E0">
        <w:rPr>
          <w:rFonts w:asciiTheme="majorBidi" w:eastAsia="Times New Roman" w:hAnsiTheme="majorBidi" w:cstheme="majorBidi"/>
          <w:b/>
          <w:bCs/>
          <w:sz w:val="24"/>
          <w:szCs w:val="24"/>
        </w:rPr>
        <w:lastRenderedPageBreak/>
        <w:t>Tabl</w:t>
      </w:r>
      <w:r w:rsidR="004213B5" w:rsidRPr="006A22E0">
        <w:rPr>
          <w:rFonts w:asciiTheme="majorBidi" w:eastAsia="Times New Roman" w:hAnsiTheme="majorBidi" w:cstheme="majorBidi"/>
          <w:b/>
          <w:bCs/>
          <w:sz w:val="24"/>
          <w:szCs w:val="24"/>
        </w:rPr>
        <w:t xml:space="preserve">e </w:t>
      </w:r>
      <w:r w:rsidR="000A4A27" w:rsidRPr="006A22E0">
        <w:rPr>
          <w:rFonts w:asciiTheme="majorBidi" w:eastAsia="Times New Roman" w:hAnsiTheme="majorBidi" w:cstheme="majorBidi"/>
          <w:b/>
          <w:bCs/>
          <w:sz w:val="24"/>
          <w:szCs w:val="24"/>
        </w:rPr>
        <w:t>5</w:t>
      </w:r>
      <w:r w:rsidR="00210A0D" w:rsidRPr="006A22E0">
        <w:rPr>
          <w:rFonts w:asciiTheme="majorBidi" w:eastAsia="Times New Roman" w:hAnsiTheme="majorBidi" w:cstheme="majorBidi"/>
          <w:b/>
          <w:bCs/>
          <w:sz w:val="24"/>
          <w:szCs w:val="24"/>
        </w:rPr>
        <w:t>:</w:t>
      </w:r>
      <w:r w:rsidR="004213B5" w:rsidRPr="006A22E0">
        <w:rPr>
          <w:rFonts w:asciiTheme="majorBidi" w:eastAsia="Times New Roman" w:hAnsiTheme="majorBidi" w:cstheme="majorBidi"/>
          <w:b/>
          <w:bCs/>
          <w:sz w:val="24"/>
          <w:szCs w:val="24"/>
        </w:rPr>
        <w:t xml:space="preserve"> </w:t>
      </w:r>
      <w:r w:rsidR="00210A0D" w:rsidRPr="006A22E0">
        <w:rPr>
          <w:rFonts w:asciiTheme="majorBidi" w:eastAsia="Times New Roman" w:hAnsiTheme="majorBidi" w:cstheme="majorBidi"/>
          <w:sz w:val="24"/>
          <w:szCs w:val="24"/>
        </w:rPr>
        <w:t>E</w:t>
      </w:r>
      <w:r w:rsidR="004213B5" w:rsidRPr="006A22E0">
        <w:rPr>
          <w:rFonts w:asciiTheme="majorBidi" w:eastAsia="Times New Roman" w:hAnsiTheme="majorBidi" w:cstheme="majorBidi"/>
          <w:sz w:val="24"/>
          <w:szCs w:val="24"/>
        </w:rPr>
        <w:t xml:space="preserve">ffect of </w:t>
      </w:r>
      <w:r w:rsidRPr="006A22E0">
        <w:rPr>
          <w:rFonts w:asciiTheme="majorBidi" w:eastAsia="Times New Roman" w:hAnsiTheme="majorBidi" w:cstheme="majorBidi"/>
          <w:sz w:val="24"/>
          <w:szCs w:val="24"/>
        </w:rPr>
        <w:t>rumen-protected niacin</w:t>
      </w:r>
      <w:r w:rsidR="00CD5FE4" w:rsidRPr="006A22E0">
        <w:rPr>
          <w:rFonts w:asciiTheme="majorBidi" w:eastAsia="Times New Roman" w:hAnsiTheme="majorBidi" w:cstheme="majorBidi"/>
          <w:sz w:val="24"/>
          <w:szCs w:val="24"/>
        </w:rPr>
        <w:t xml:space="preserve"> supplementation of dairy cows</w:t>
      </w:r>
      <w:r w:rsidRPr="006A22E0">
        <w:rPr>
          <w:rFonts w:asciiTheme="majorBidi" w:eastAsia="Times New Roman" w:hAnsiTheme="majorBidi" w:cstheme="majorBidi"/>
          <w:sz w:val="24"/>
          <w:szCs w:val="24"/>
        </w:rPr>
        <w:t xml:space="preserve"> on some antioxidant parameters during summer season.</w:t>
      </w:r>
      <w:r w:rsidRPr="006A22E0">
        <w:rPr>
          <w:rFonts w:asciiTheme="majorBidi" w:eastAsia="Times New Roman" w:hAnsiTheme="majorBidi" w:cstheme="majorBidi"/>
          <w:b/>
          <w:bCs/>
          <w:sz w:val="24"/>
          <w:szCs w:val="24"/>
        </w:rPr>
        <w:t xml:space="preserve"> </w:t>
      </w:r>
      <w:r w:rsidRPr="006A22E0">
        <w:rPr>
          <w:rFonts w:asciiTheme="majorBidi" w:eastAsia="Times New Roman" w:hAnsiTheme="majorBidi" w:cstheme="majorBidi"/>
          <w:bCs/>
          <w:sz w:val="24"/>
          <w:szCs w:val="24"/>
        </w:rPr>
        <w:t>m ± SE, n=</w:t>
      </w:r>
      <w:r w:rsidR="000A4C83" w:rsidRPr="006A22E0">
        <w:rPr>
          <w:rFonts w:asciiTheme="majorBidi" w:eastAsia="Times New Roman" w:hAnsiTheme="majorBidi" w:cstheme="majorBidi"/>
          <w:bCs/>
          <w:sz w:val="24"/>
          <w:szCs w:val="24"/>
        </w:rPr>
        <w:t>25</w:t>
      </w:r>
      <w:r w:rsidR="00210A0D" w:rsidRPr="006A22E0">
        <w:rPr>
          <w:rFonts w:asciiTheme="majorBidi" w:eastAsia="Times New Roman" w:hAnsiTheme="majorBidi" w:cstheme="majorBidi"/>
          <w:bCs/>
          <w:sz w:val="24"/>
          <w:szCs w:val="24"/>
        </w:rPr>
        <w:t>.</w:t>
      </w:r>
    </w:p>
    <w:tbl>
      <w:tblPr>
        <w:tblStyle w:val="TableGrid"/>
        <w:tblW w:w="9138"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1196"/>
        <w:gridCol w:w="1217"/>
        <w:gridCol w:w="901"/>
        <w:gridCol w:w="942"/>
        <w:gridCol w:w="942"/>
        <w:gridCol w:w="931"/>
        <w:gridCol w:w="1064"/>
        <w:gridCol w:w="953"/>
        <w:gridCol w:w="992"/>
      </w:tblGrid>
      <w:tr w:rsidR="00697BC2" w:rsidRPr="006A22E0" w14:paraId="137A5E75" w14:textId="77777777" w:rsidTr="00224D53">
        <w:trPr>
          <w:trHeight w:val="244"/>
          <w:jc w:val="center"/>
        </w:trPr>
        <w:tc>
          <w:tcPr>
            <w:tcW w:w="1196" w:type="dxa"/>
            <w:vMerge w:val="restart"/>
            <w:vAlign w:val="center"/>
          </w:tcPr>
          <w:p w14:paraId="0B5DCA85" w14:textId="77777777" w:rsidR="00697BC2" w:rsidRPr="006A22E0" w:rsidRDefault="00697BC2" w:rsidP="00C774E9">
            <w:pPr>
              <w:jc w:val="center"/>
              <w:rPr>
                <w:rFonts w:asciiTheme="majorBidi" w:eastAsia="Times New Roman" w:hAnsiTheme="majorBidi" w:cstheme="majorBidi"/>
                <w:b/>
                <w:bCs/>
              </w:rPr>
            </w:pPr>
          </w:p>
        </w:tc>
        <w:tc>
          <w:tcPr>
            <w:tcW w:w="2118" w:type="dxa"/>
            <w:gridSpan w:val="2"/>
            <w:vAlign w:val="center"/>
          </w:tcPr>
          <w:p w14:paraId="282F14A7"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June</w:t>
            </w:r>
            <w:r w:rsidR="00920BFD"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00920BFD" w:rsidRPr="006A22E0">
              <w:rPr>
                <w:rFonts w:asciiTheme="majorBidi" w:eastAsia="Times New Roman" w:hAnsiTheme="majorBidi" w:cstheme="majorBidi"/>
                <w:b/>
                <w:bCs/>
              </w:rPr>
              <w:t>)</w:t>
            </w:r>
          </w:p>
        </w:tc>
        <w:tc>
          <w:tcPr>
            <w:tcW w:w="1884" w:type="dxa"/>
            <w:gridSpan w:val="2"/>
            <w:vAlign w:val="center"/>
          </w:tcPr>
          <w:p w14:paraId="31381752"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July</w:t>
            </w:r>
            <w:r w:rsidR="00920BFD"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00920BFD" w:rsidRPr="006A22E0">
              <w:rPr>
                <w:rFonts w:asciiTheme="majorBidi" w:eastAsia="Times New Roman" w:hAnsiTheme="majorBidi" w:cstheme="majorBidi"/>
                <w:b/>
                <w:bCs/>
              </w:rPr>
              <w:t>)</w:t>
            </w:r>
          </w:p>
        </w:tc>
        <w:tc>
          <w:tcPr>
            <w:tcW w:w="1995" w:type="dxa"/>
            <w:gridSpan w:val="2"/>
            <w:vAlign w:val="center"/>
          </w:tcPr>
          <w:p w14:paraId="4FE377A9"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August</w:t>
            </w:r>
            <w:r w:rsidR="00920BFD"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00920BFD" w:rsidRPr="006A22E0">
              <w:rPr>
                <w:rFonts w:asciiTheme="majorBidi" w:eastAsia="Times New Roman" w:hAnsiTheme="majorBidi" w:cstheme="majorBidi"/>
                <w:b/>
                <w:bCs/>
              </w:rPr>
              <w:t>)</w:t>
            </w:r>
          </w:p>
        </w:tc>
        <w:tc>
          <w:tcPr>
            <w:tcW w:w="1945" w:type="dxa"/>
            <w:gridSpan w:val="2"/>
            <w:vAlign w:val="center"/>
          </w:tcPr>
          <w:p w14:paraId="6472642F"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September</w:t>
            </w:r>
            <w:r w:rsidR="00920BFD"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00920BFD" w:rsidRPr="006A22E0">
              <w:rPr>
                <w:rFonts w:asciiTheme="majorBidi" w:eastAsia="Times New Roman" w:hAnsiTheme="majorBidi" w:cstheme="majorBidi"/>
                <w:b/>
                <w:bCs/>
              </w:rPr>
              <w:t>)</w:t>
            </w:r>
          </w:p>
        </w:tc>
      </w:tr>
      <w:tr w:rsidR="00697BC2" w:rsidRPr="006A22E0" w14:paraId="2CD6510A" w14:textId="77777777" w:rsidTr="00224D53">
        <w:trPr>
          <w:trHeight w:val="244"/>
          <w:jc w:val="center"/>
        </w:trPr>
        <w:tc>
          <w:tcPr>
            <w:tcW w:w="1196" w:type="dxa"/>
            <w:vMerge/>
            <w:vAlign w:val="center"/>
          </w:tcPr>
          <w:p w14:paraId="588659E3" w14:textId="77777777" w:rsidR="00697BC2" w:rsidRPr="006A22E0" w:rsidRDefault="00697BC2" w:rsidP="00C774E9">
            <w:pPr>
              <w:jc w:val="center"/>
              <w:rPr>
                <w:rFonts w:asciiTheme="majorBidi" w:eastAsia="Times New Roman" w:hAnsiTheme="majorBidi" w:cstheme="majorBidi"/>
                <w:b/>
                <w:bCs/>
              </w:rPr>
            </w:pPr>
          </w:p>
        </w:tc>
        <w:tc>
          <w:tcPr>
            <w:tcW w:w="1217" w:type="dxa"/>
            <w:vAlign w:val="center"/>
          </w:tcPr>
          <w:p w14:paraId="353339D3"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control</w:t>
            </w:r>
          </w:p>
        </w:tc>
        <w:tc>
          <w:tcPr>
            <w:tcW w:w="901" w:type="dxa"/>
            <w:vAlign w:val="center"/>
          </w:tcPr>
          <w:p w14:paraId="093E1DC3"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treated</w:t>
            </w:r>
          </w:p>
        </w:tc>
        <w:tc>
          <w:tcPr>
            <w:tcW w:w="942" w:type="dxa"/>
            <w:vAlign w:val="center"/>
          </w:tcPr>
          <w:p w14:paraId="2F08679B"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control</w:t>
            </w:r>
          </w:p>
        </w:tc>
        <w:tc>
          <w:tcPr>
            <w:tcW w:w="942" w:type="dxa"/>
            <w:vAlign w:val="center"/>
          </w:tcPr>
          <w:p w14:paraId="707B6DC3"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treated</w:t>
            </w:r>
          </w:p>
        </w:tc>
        <w:tc>
          <w:tcPr>
            <w:tcW w:w="931" w:type="dxa"/>
            <w:vAlign w:val="center"/>
          </w:tcPr>
          <w:p w14:paraId="4A2EC47B"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control</w:t>
            </w:r>
          </w:p>
        </w:tc>
        <w:tc>
          <w:tcPr>
            <w:tcW w:w="1064" w:type="dxa"/>
            <w:vAlign w:val="center"/>
          </w:tcPr>
          <w:p w14:paraId="7F347939"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treated</w:t>
            </w:r>
          </w:p>
        </w:tc>
        <w:tc>
          <w:tcPr>
            <w:tcW w:w="953" w:type="dxa"/>
            <w:vAlign w:val="center"/>
          </w:tcPr>
          <w:p w14:paraId="1B1B780B"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control</w:t>
            </w:r>
          </w:p>
        </w:tc>
        <w:tc>
          <w:tcPr>
            <w:tcW w:w="992" w:type="dxa"/>
            <w:vAlign w:val="center"/>
          </w:tcPr>
          <w:p w14:paraId="07D90D0D"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treated</w:t>
            </w:r>
          </w:p>
        </w:tc>
      </w:tr>
      <w:tr w:rsidR="00697BC2" w:rsidRPr="006A22E0" w14:paraId="45DE65EC" w14:textId="77777777" w:rsidTr="00224D53">
        <w:trPr>
          <w:jc w:val="center"/>
        </w:trPr>
        <w:tc>
          <w:tcPr>
            <w:tcW w:w="1196" w:type="dxa"/>
            <w:vAlign w:val="center"/>
          </w:tcPr>
          <w:p w14:paraId="34EFB1A5"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TAC (mM\</w:t>
            </w:r>
            <w:r w:rsidR="00210A0D" w:rsidRPr="006A22E0">
              <w:rPr>
                <w:rFonts w:asciiTheme="majorBidi" w:eastAsia="Times New Roman" w:hAnsiTheme="majorBidi" w:cstheme="majorBidi"/>
                <w:b/>
                <w:bCs/>
              </w:rPr>
              <w:t>L</w:t>
            </w:r>
            <w:r w:rsidRPr="006A22E0">
              <w:rPr>
                <w:rFonts w:asciiTheme="majorBidi" w:eastAsia="Times New Roman" w:hAnsiTheme="majorBidi" w:cstheme="majorBidi"/>
                <w:b/>
                <w:bCs/>
              </w:rPr>
              <w:t>)</w:t>
            </w:r>
          </w:p>
        </w:tc>
        <w:tc>
          <w:tcPr>
            <w:tcW w:w="1217" w:type="dxa"/>
            <w:vAlign w:val="center"/>
          </w:tcPr>
          <w:p w14:paraId="6A7EC594"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1.23± 0.054</w:t>
            </w:r>
          </w:p>
        </w:tc>
        <w:tc>
          <w:tcPr>
            <w:tcW w:w="901" w:type="dxa"/>
            <w:vAlign w:val="center"/>
          </w:tcPr>
          <w:p w14:paraId="1C6EB947"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1.45± 0.027</w:t>
            </w:r>
          </w:p>
        </w:tc>
        <w:tc>
          <w:tcPr>
            <w:tcW w:w="942" w:type="dxa"/>
            <w:vAlign w:val="center"/>
          </w:tcPr>
          <w:p w14:paraId="5EC68B98"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1.364± 0.097</w:t>
            </w:r>
          </w:p>
        </w:tc>
        <w:tc>
          <w:tcPr>
            <w:tcW w:w="942" w:type="dxa"/>
            <w:vAlign w:val="center"/>
          </w:tcPr>
          <w:p w14:paraId="01E625E8"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1.2280± 0.087</w:t>
            </w:r>
          </w:p>
        </w:tc>
        <w:tc>
          <w:tcPr>
            <w:tcW w:w="931" w:type="dxa"/>
            <w:vAlign w:val="center"/>
          </w:tcPr>
          <w:p w14:paraId="7548E708"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1.66± 0.033</w:t>
            </w:r>
          </w:p>
        </w:tc>
        <w:tc>
          <w:tcPr>
            <w:tcW w:w="1064" w:type="dxa"/>
            <w:vAlign w:val="center"/>
          </w:tcPr>
          <w:p w14:paraId="08D40F21"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1.87± 0.05</w:t>
            </w:r>
          </w:p>
        </w:tc>
        <w:tc>
          <w:tcPr>
            <w:tcW w:w="953" w:type="dxa"/>
            <w:vAlign w:val="center"/>
          </w:tcPr>
          <w:p w14:paraId="4A551AB6" w14:textId="77777777" w:rsidR="00D5428E" w:rsidRPr="006A22E0" w:rsidRDefault="00697BC2" w:rsidP="00D5428E">
            <w:pPr>
              <w:jc w:val="center"/>
              <w:rPr>
                <w:rFonts w:asciiTheme="majorBidi" w:eastAsia="Times New Roman" w:hAnsiTheme="majorBidi" w:cstheme="majorBidi"/>
              </w:rPr>
            </w:pPr>
            <w:r w:rsidRPr="006A22E0">
              <w:rPr>
                <w:rFonts w:asciiTheme="majorBidi" w:eastAsia="Times New Roman" w:hAnsiTheme="majorBidi" w:cstheme="majorBidi"/>
              </w:rPr>
              <w:t>1.69±</w:t>
            </w:r>
          </w:p>
          <w:p w14:paraId="3DEE9B06" w14:textId="77777777" w:rsidR="00697BC2" w:rsidRPr="006A22E0" w:rsidRDefault="00697BC2" w:rsidP="00D5428E">
            <w:pPr>
              <w:jc w:val="center"/>
              <w:rPr>
                <w:rFonts w:asciiTheme="majorBidi" w:eastAsia="Times New Roman" w:hAnsiTheme="majorBidi" w:cstheme="majorBidi"/>
              </w:rPr>
            </w:pPr>
            <w:r w:rsidRPr="006A22E0">
              <w:rPr>
                <w:rFonts w:asciiTheme="majorBidi" w:eastAsia="Times New Roman" w:hAnsiTheme="majorBidi" w:cstheme="majorBidi"/>
              </w:rPr>
              <w:t>0.1</w:t>
            </w:r>
          </w:p>
        </w:tc>
        <w:tc>
          <w:tcPr>
            <w:tcW w:w="992" w:type="dxa"/>
            <w:vAlign w:val="center"/>
          </w:tcPr>
          <w:p w14:paraId="05BE0608" w14:textId="77777777" w:rsidR="00224D53"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 xml:space="preserve">1.89± </w:t>
            </w:r>
          </w:p>
          <w:p w14:paraId="65FA1401"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0.022</w:t>
            </w:r>
          </w:p>
        </w:tc>
      </w:tr>
      <w:tr w:rsidR="00697BC2" w:rsidRPr="006A22E0" w14:paraId="2EEF05FA" w14:textId="77777777" w:rsidTr="00224D53">
        <w:trPr>
          <w:jc w:val="center"/>
        </w:trPr>
        <w:tc>
          <w:tcPr>
            <w:tcW w:w="1196" w:type="dxa"/>
            <w:vAlign w:val="center"/>
          </w:tcPr>
          <w:p w14:paraId="7FF8D65D" w14:textId="77777777" w:rsidR="00DD5A64"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CAT</w:t>
            </w:r>
          </w:p>
          <w:p w14:paraId="0844A081"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(U\</w:t>
            </w:r>
            <w:r w:rsidR="00210A0D" w:rsidRPr="006A22E0">
              <w:rPr>
                <w:rFonts w:asciiTheme="majorBidi" w:eastAsia="Times New Roman" w:hAnsiTheme="majorBidi" w:cstheme="majorBidi"/>
                <w:b/>
                <w:bCs/>
              </w:rPr>
              <w:t>L</w:t>
            </w:r>
            <w:r w:rsidRPr="006A22E0">
              <w:rPr>
                <w:rFonts w:asciiTheme="majorBidi" w:eastAsia="Times New Roman" w:hAnsiTheme="majorBidi" w:cstheme="majorBidi"/>
                <w:b/>
                <w:bCs/>
              </w:rPr>
              <w:t>)</w:t>
            </w:r>
          </w:p>
        </w:tc>
        <w:tc>
          <w:tcPr>
            <w:tcW w:w="1217" w:type="dxa"/>
            <w:vAlign w:val="center"/>
          </w:tcPr>
          <w:p w14:paraId="4BCE2BEF"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269.9± 10.5</w:t>
            </w:r>
          </w:p>
        </w:tc>
        <w:tc>
          <w:tcPr>
            <w:tcW w:w="901" w:type="dxa"/>
            <w:vAlign w:val="center"/>
          </w:tcPr>
          <w:p w14:paraId="3F785D12"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265± 14.89</w:t>
            </w:r>
          </w:p>
        </w:tc>
        <w:tc>
          <w:tcPr>
            <w:tcW w:w="942" w:type="dxa"/>
            <w:vAlign w:val="center"/>
          </w:tcPr>
          <w:p w14:paraId="07974EF0"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272.7± 12.852</w:t>
            </w:r>
          </w:p>
        </w:tc>
        <w:tc>
          <w:tcPr>
            <w:tcW w:w="942" w:type="dxa"/>
            <w:vAlign w:val="center"/>
          </w:tcPr>
          <w:p w14:paraId="52BC0708"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273.68± 7.578</w:t>
            </w:r>
          </w:p>
        </w:tc>
        <w:tc>
          <w:tcPr>
            <w:tcW w:w="931" w:type="dxa"/>
            <w:vAlign w:val="center"/>
          </w:tcPr>
          <w:p w14:paraId="1266A071"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278.7± 16.05</w:t>
            </w:r>
          </w:p>
        </w:tc>
        <w:tc>
          <w:tcPr>
            <w:tcW w:w="1064" w:type="dxa"/>
            <w:vAlign w:val="center"/>
          </w:tcPr>
          <w:p w14:paraId="0625BD10"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280.6± 7.59</w:t>
            </w:r>
          </w:p>
        </w:tc>
        <w:tc>
          <w:tcPr>
            <w:tcW w:w="953" w:type="dxa"/>
            <w:vAlign w:val="center"/>
          </w:tcPr>
          <w:p w14:paraId="70D2B027"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278.7± 13.9</w:t>
            </w:r>
          </w:p>
        </w:tc>
        <w:tc>
          <w:tcPr>
            <w:tcW w:w="992" w:type="dxa"/>
            <w:vAlign w:val="center"/>
          </w:tcPr>
          <w:p w14:paraId="5DBCC1DA" w14:textId="77777777" w:rsidR="00224D53"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 xml:space="preserve">276.6± </w:t>
            </w:r>
          </w:p>
          <w:p w14:paraId="2D65A170"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6.66</w:t>
            </w:r>
          </w:p>
        </w:tc>
      </w:tr>
      <w:tr w:rsidR="00697BC2" w:rsidRPr="006A22E0" w14:paraId="6998A1FD" w14:textId="77777777" w:rsidTr="00224D53">
        <w:trPr>
          <w:jc w:val="center"/>
        </w:trPr>
        <w:tc>
          <w:tcPr>
            <w:tcW w:w="1196" w:type="dxa"/>
            <w:vAlign w:val="center"/>
          </w:tcPr>
          <w:p w14:paraId="22C51BD1" w14:textId="77777777" w:rsidR="00DD5A64"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SOD</w:t>
            </w:r>
          </w:p>
          <w:p w14:paraId="7EC8EC26"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(U\m</w:t>
            </w:r>
            <w:r w:rsidR="00210A0D" w:rsidRPr="006A22E0">
              <w:rPr>
                <w:rFonts w:asciiTheme="majorBidi" w:eastAsia="Times New Roman" w:hAnsiTheme="majorBidi" w:cstheme="majorBidi"/>
                <w:b/>
                <w:bCs/>
              </w:rPr>
              <w:t>L</w:t>
            </w:r>
            <w:r w:rsidRPr="006A22E0">
              <w:rPr>
                <w:rFonts w:asciiTheme="majorBidi" w:eastAsia="Times New Roman" w:hAnsiTheme="majorBidi" w:cstheme="majorBidi"/>
                <w:b/>
                <w:bCs/>
              </w:rPr>
              <w:t>)</w:t>
            </w:r>
          </w:p>
        </w:tc>
        <w:tc>
          <w:tcPr>
            <w:tcW w:w="1217" w:type="dxa"/>
            <w:vAlign w:val="center"/>
          </w:tcPr>
          <w:p w14:paraId="7D187C17" w14:textId="77777777" w:rsidR="00D5428E"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33.53±</w:t>
            </w:r>
          </w:p>
          <w:p w14:paraId="2F5D7C29"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4.76</w:t>
            </w:r>
          </w:p>
        </w:tc>
        <w:tc>
          <w:tcPr>
            <w:tcW w:w="901" w:type="dxa"/>
            <w:vAlign w:val="center"/>
          </w:tcPr>
          <w:p w14:paraId="307109D6"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30.99± 3.33</w:t>
            </w:r>
          </w:p>
        </w:tc>
        <w:tc>
          <w:tcPr>
            <w:tcW w:w="942" w:type="dxa"/>
            <w:vAlign w:val="center"/>
          </w:tcPr>
          <w:p w14:paraId="7B932184"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35.498± 4.606</w:t>
            </w:r>
          </w:p>
        </w:tc>
        <w:tc>
          <w:tcPr>
            <w:tcW w:w="942" w:type="dxa"/>
            <w:vAlign w:val="center"/>
          </w:tcPr>
          <w:p w14:paraId="5679CFCB"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34.558± 2.081</w:t>
            </w:r>
          </w:p>
        </w:tc>
        <w:tc>
          <w:tcPr>
            <w:tcW w:w="931" w:type="dxa"/>
            <w:vAlign w:val="center"/>
          </w:tcPr>
          <w:p w14:paraId="1A258EEB"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36.6± 2.8</w:t>
            </w:r>
          </w:p>
        </w:tc>
        <w:tc>
          <w:tcPr>
            <w:tcW w:w="1064" w:type="dxa"/>
            <w:vAlign w:val="center"/>
          </w:tcPr>
          <w:p w14:paraId="2DE87DA0"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37.5± 3.05</w:t>
            </w:r>
          </w:p>
        </w:tc>
        <w:tc>
          <w:tcPr>
            <w:tcW w:w="953" w:type="dxa"/>
            <w:vAlign w:val="center"/>
          </w:tcPr>
          <w:p w14:paraId="4B283C11"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35.99± 3.1</w:t>
            </w:r>
          </w:p>
        </w:tc>
        <w:tc>
          <w:tcPr>
            <w:tcW w:w="992" w:type="dxa"/>
            <w:vAlign w:val="center"/>
          </w:tcPr>
          <w:p w14:paraId="619522F4" w14:textId="77777777" w:rsidR="00224D53"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 xml:space="preserve">37.7± </w:t>
            </w:r>
          </w:p>
          <w:p w14:paraId="316ACF1F"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4.35</w:t>
            </w:r>
          </w:p>
        </w:tc>
      </w:tr>
      <w:tr w:rsidR="00697BC2" w:rsidRPr="006A22E0" w14:paraId="7E1ECBF9" w14:textId="77777777" w:rsidTr="00224D53">
        <w:trPr>
          <w:jc w:val="center"/>
        </w:trPr>
        <w:tc>
          <w:tcPr>
            <w:tcW w:w="1196" w:type="dxa"/>
            <w:vAlign w:val="center"/>
          </w:tcPr>
          <w:p w14:paraId="1F8B5CED" w14:textId="77777777" w:rsidR="00DD5A64"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GSH</w:t>
            </w:r>
          </w:p>
          <w:p w14:paraId="4078A6CC" w14:textId="77777777" w:rsidR="00697BC2" w:rsidRPr="006A22E0" w:rsidRDefault="00697BC2" w:rsidP="00C774E9">
            <w:pPr>
              <w:jc w:val="center"/>
              <w:rPr>
                <w:rFonts w:asciiTheme="majorBidi" w:eastAsia="Times New Roman" w:hAnsiTheme="majorBidi" w:cstheme="majorBidi"/>
                <w:b/>
                <w:bCs/>
              </w:rPr>
            </w:pPr>
            <w:r w:rsidRPr="006A22E0">
              <w:rPr>
                <w:rFonts w:asciiTheme="majorBidi" w:eastAsia="Times New Roman" w:hAnsiTheme="majorBidi" w:cstheme="majorBidi"/>
                <w:b/>
                <w:bCs/>
              </w:rPr>
              <w:t>(</w:t>
            </w:r>
            <w:proofErr w:type="spellStart"/>
            <w:r w:rsidRPr="006A22E0">
              <w:rPr>
                <w:rFonts w:asciiTheme="majorBidi" w:eastAsia="Times New Roman" w:hAnsiTheme="majorBidi" w:cstheme="majorBidi"/>
                <w:b/>
                <w:bCs/>
              </w:rPr>
              <w:t>mU</w:t>
            </w:r>
            <w:proofErr w:type="spellEnd"/>
            <w:r w:rsidRPr="006A22E0">
              <w:rPr>
                <w:rFonts w:asciiTheme="majorBidi" w:eastAsia="Times New Roman" w:hAnsiTheme="majorBidi" w:cstheme="majorBidi"/>
                <w:b/>
                <w:bCs/>
              </w:rPr>
              <w:t>\m</w:t>
            </w:r>
            <w:r w:rsidR="00210A0D" w:rsidRPr="006A22E0">
              <w:rPr>
                <w:rFonts w:asciiTheme="majorBidi" w:eastAsia="Times New Roman" w:hAnsiTheme="majorBidi" w:cstheme="majorBidi"/>
                <w:b/>
                <w:bCs/>
              </w:rPr>
              <w:t>L</w:t>
            </w:r>
            <w:r w:rsidRPr="006A22E0">
              <w:rPr>
                <w:rFonts w:asciiTheme="majorBidi" w:eastAsia="Times New Roman" w:hAnsiTheme="majorBidi" w:cstheme="majorBidi"/>
                <w:b/>
                <w:bCs/>
              </w:rPr>
              <w:t>)</w:t>
            </w:r>
          </w:p>
        </w:tc>
        <w:tc>
          <w:tcPr>
            <w:tcW w:w="1217" w:type="dxa"/>
            <w:vAlign w:val="center"/>
          </w:tcPr>
          <w:p w14:paraId="6FA3AA83" w14:textId="77777777" w:rsidR="00D5428E"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5.42±</w:t>
            </w:r>
          </w:p>
          <w:p w14:paraId="74D14B96"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0.32</w:t>
            </w:r>
          </w:p>
        </w:tc>
        <w:tc>
          <w:tcPr>
            <w:tcW w:w="901" w:type="dxa"/>
            <w:vAlign w:val="center"/>
          </w:tcPr>
          <w:p w14:paraId="1C4DBE31"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5.65± 0.55</w:t>
            </w:r>
          </w:p>
        </w:tc>
        <w:tc>
          <w:tcPr>
            <w:tcW w:w="942" w:type="dxa"/>
            <w:vAlign w:val="center"/>
          </w:tcPr>
          <w:p w14:paraId="6D862BA6"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5.130± 0.419</w:t>
            </w:r>
          </w:p>
        </w:tc>
        <w:tc>
          <w:tcPr>
            <w:tcW w:w="942" w:type="dxa"/>
            <w:vAlign w:val="center"/>
          </w:tcPr>
          <w:p w14:paraId="4F4574F1"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4.508± 0.233</w:t>
            </w:r>
          </w:p>
        </w:tc>
        <w:tc>
          <w:tcPr>
            <w:tcW w:w="931" w:type="dxa"/>
            <w:vAlign w:val="center"/>
          </w:tcPr>
          <w:p w14:paraId="36A42249"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5.13± 0.67</w:t>
            </w:r>
          </w:p>
        </w:tc>
        <w:tc>
          <w:tcPr>
            <w:tcW w:w="1064" w:type="dxa"/>
            <w:vAlign w:val="center"/>
          </w:tcPr>
          <w:p w14:paraId="51C4111A"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5.07± 0.55</w:t>
            </w:r>
          </w:p>
        </w:tc>
        <w:tc>
          <w:tcPr>
            <w:tcW w:w="953" w:type="dxa"/>
            <w:vAlign w:val="center"/>
          </w:tcPr>
          <w:p w14:paraId="69D0F054"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5.56± 0.98</w:t>
            </w:r>
          </w:p>
        </w:tc>
        <w:tc>
          <w:tcPr>
            <w:tcW w:w="992" w:type="dxa"/>
            <w:vAlign w:val="center"/>
          </w:tcPr>
          <w:p w14:paraId="0FA0B736" w14:textId="77777777" w:rsidR="00224D53"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 xml:space="preserve">5.09± </w:t>
            </w:r>
          </w:p>
          <w:p w14:paraId="23A14D4A"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0.55</w:t>
            </w:r>
          </w:p>
        </w:tc>
      </w:tr>
      <w:tr w:rsidR="00697BC2" w:rsidRPr="006A22E0" w14:paraId="54C766C8" w14:textId="77777777" w:rsidTr="00224D53">
        <w:trPr>
          <w:jc w:val="center"/>
        </w:trPr>
        <w:tc>
          <w:tcPr>
            <w:tcW w:w="1196" w:type="dxa"/>
            <w:vAlign w:val="center"/>
          </w:tcPr>
          <w:p w14:paraId="7E840338" w14:textId="77777777" w:rsidR="00DD5A64" w:rsidRPr="006A22E0" w:rsidRDefault="00697BC2" w:rsidP="008354BB">
            <w:pPr>
              <w:ind w:right="-158"/>
              <w:jc w:val="center"/>
              <w:rPr>
                <w:rFonts w:asciiTheme="majorBidi" w:eastAsia="Times New Roman" w:hAnsiTheme="majorBidi" w:cstheme="majorBidi"/>
                <w:b/>
                <w:bCs/>
              </w:rPr>
            </w:pPr>
            <w:r w:rsidRPr="006A22E0">
              <w:rPr>
                <w:rFonts w:asciiTheme="majorBidi" w:eastAsia="Times New Roman" w:hAnsiTheme="majorBidi" w:cstheme="majorBidi"/>
                <w:b/>
                <w:bCs/>
              </w:rPr>
              <w:t>MDA</w:t>
            </w:r>
          </w:p>
          <w:p w14:paraId="297C6D9C" w14:textId="77777777" w:rsidR="00697BC2" w:rsidRPr="006A22E0" w:rsidRDefault="00697BC2" w:rsidP="008354BB">
            <w:pPr>
              <w:ind w:right="-158"/>
              <w:jc w:val="center"/>
              <w:rPr>
                <w:rFonts w:asciiTheme="majorBidi" w:eastAsia="Times New Roman" w:hAnsiTheme="majorBidi" w:cstheme="majorBidi"/>
                <w:b/>
                <w:bCs/>
              </w:rPr>
            </w:pPr>
            <w:r w:rsidRPr="006A22E0">
              <w:rPr>
                <w:rFonts w:asciiTheme="majorBidi" w:eastAsia="Times New Roman" w:hAnsiTheme="majorBidi" w:cstheme="majorBidi"/>
                <w:b/>
                <w:bCs/>
              </w:rPr>
              <w:t>(nmol\m</w:t>
            </w:r>
            <w:r w:rsidR="00210A0D" w:rsidRPr="006A22E0">
              <w:rPr>
                <w:rFonts w:asciiTheme="majorBidi" w:eastAsia="Times New Roman" w:hAnsiTheme="majorBidi" w:cstheme="majorBidi"/>
                <w:b/>
                <w:bCs/>
              </w:rPr>
              <w:t>L</w:t>
            </w:r>
            <w:r w:rsidRPr="006A22E0">
              <w:rPr>
                <w:rFonts w:asciiTheme="majorBidi" w:eastAsia="Times New Roman" w:hAnsiTheme="majorBidi" w:cstheme="majorBidi"/>
                <w:b/>
                <w:bCs/>
              </w:rPr>
              <w:t>)</w:t>
            </w:r>
          </w:p>
        </w:tc>
        <w:tc>
          <w:tcPr>
            <w:tcW w:w="1217" w:type="dxa"/>
            <w:vAlign w:val="center"/>
          </w:tcPr>
          <w:p w14:paraId="2585D3AA" w14:textId="77777777" w:rsidR="00D5428E" w:rsidRPr="006A22E0" w:rsidRDefault="00697BC2" w:rsidP="00D5428E">
            <w:pPr>
              <w:jc w:val="center"/>
              <w:rPr>
                <w:rFonts w:asciiTheme="majorBidi" w:eastAsia="Times New Roman" w:hAnsiTheme="majorBidi" w:cstheme="majorBidi"/>
              </w:rPr>
            </w:pPr>
            <w:r w:rsidRPr="006A22E0">
              <w:rPr>
                <w:rFonts w:asciiTheme="majorBidi" w:eastAsia="Times New Roman" w:hAnsiTheme="majorBidi" w:cstheme="majorBidi"/>
              </w:rPr>
              <w:t>5.01±</w:t>
            </w:r>
          </w:p>
          <w:p w14:paraId="1A15DA01" w14:textId="77777777" w:rsidR="00697BC2" w:rsidRPr="006A22E0" w:rsidRDefault="00697BC2" w:rsidP="00D5428E">
            <w:pPr>
              <w:jc w:val="center"/>
              <w:rPr>
                <w:rFonts w:asciiTheme="majorBidi" w:eastAsia="Times New Roman" w:hAnsiTheme="majorBidi" w:cstheme="majorBidi"/>
              </w:rPr>
            </w:pPr>
            <w:r w:rsidRPr="006A22E0">
              <w:rPr>
                <w:rFonts w:asciiTheme="majorBidi" w:eastAsia="Times New Roman" w:hAnsiTheme="majorBidi" w:cstheme="majorBidi"/>
              </w:rPr>
              <w:t>0.8</w:t>
            </w:r>
          </w:p>
        </w:tc>
        <w:tc>
          <w:tcPr>
            <w:tcW w:w="901" w:type="dxa"/>
            <w:vAlign w:val="center"/>
          </w:tcPr>
          <w:p w14:paraId="53592983"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4.76± 0.55</w:t>
            </w:r>
          </w:p>
        </w:tc>
        <w:tc>
          <w:tcPr>
            <w:tcW w:w="942" w:type="dxa"/>
            <w:vAlign w:val="center"/>
          </w:tcPr>
          <w:p w14:paraId="1E9A5591"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6.850± 0.603</w:t>
            </w:r>
          </w:p>
        </w:tc>
        <w:tc>
          <w:tcPr>
            <w:tcW w:w="942" w:type="dxa"/>
            <w:vAlign w:val="center"/>
          </w:tcPr>
          <w:p w14:paraId="21D16063"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4.12± 0.42</w:t>
            </w:r>
            <w:r w:rsidRPr="006A22E0">
              <w:rPr>
                <w:rFonts w:asciiTheme="majorBidi" w:eastAsia="Times New Roman" w:hAnsiTheme="majorBidi" w:cstheme="majorBidi"/>
                <w:vertAlign w:val="superscript"/>
              </w:rPr>
              <w:t xml:space="preserve"> </w:t>
            </w:r>
            <w:r w:rsidR="000A4A27" w:rsidRPr="006A22E0">
              <w:rPr>
                <w:rFonts w:asciiTheme="majorBidi" w:eastAsia="Times New Roman" w:hAnsiTheme="majorBidi" w:cstheme="majorBidi"/>
                <w:vertAlign w:val="superscript"/>
              </w:rPr>
              <w:t>**</w:t>
            </w:r>
          </w:p>
        </w:tc>
        <w:tc>
          <w:tcPr>
            <w:tcW w:w="931" w:type="dxa"/>
            <w:vAlign w:val="center"/>
          </w:tcPr>
          <w:p w14:paraId="786B7F17"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6.99± 0.7</w:t>
            </w:r>
          </w:p>
        </w:tc>
        <w:tc>
          <w:tcPr>
            <w:tcW w:w="1064" w:type="dxa"/>
            <w:vAlign w:val="center"/>
          </w:tcPr>
          <w:p w14:paraId="4EF7A059"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 xml:space="preserve">4.09± 0.45 </w:t>
            </w:r>
            <w:r w:rsidR="000A4A27" w:rsidRPr="006A22E0">
              <w:rPr>
                <w:rFonts w:asciiTheme="majorBidi" w:eastAsia="Times New Roman" w:hAnsiTheme="majorBidi" w:cstheme="majorBidi"/>
                <w:vertAlign w:val="superscript"/>
              </w:rPr>
              <w:t>**</w:t>
            </w:r>
          </w:p>
        </w:tc>
        <w:tc>
          <w:tcPr>
            <w:tcW w:w="953" w:type="dxa"/>
            <w:vAlign w:val="center"/>
          </w:tcPr>
          <w:p w14:paraId="0CCF4E14" w14:textId="77777777" w:rsidR="00697BC2" w:rsidRPr="006A22E0" w:rsidRDefault="00697BC2" w:rsidP="00C774E9">
            <w:pPr>
              <w:jc w:val="center"/>
              <w:rPr>
                <w:rFonts w:asciiTheme="majorBidi" w:eastAsia="Times New Roman" w:hAnsiTheme="majorBidi" w:cstheme="majorBidi"/>
              </w:rPr>
            </w:pPr>
            <w:r w:rsidRPr="006A22E0">
              <w:rPr>
                <w:rFonts w:asciiTheme="majorBidi" w:eastAsia="Times New Roman" w:hAnsiTheme="majorBidi" w:cstheme="majorBidi"/>
              </w:rPr>
              <w:t>5.99± 0.88</w:t>
            </w:r>
          </w:p>
        </w:tc>
        <w:tc>
          <w:tcPr>
            <w:tcW w:w="992" w:type="dxa"/>
            <w:vAlign w:val="center"/>
          </w:tcPr>
          <w:p w14:paraId="07F2FD48" w14:textId="77777777" w:rsidR="00224D53" w:rsidRPr="006A22E0" w:rsidRDefault="00697BC2" w:rsidP="00224D53">
            <w:pPr>
              <w:jc w:val="center"/>
              <w:rPr>
                <w:rFonts w:asciiTheme="majorBidi" w:eastAsia="Times New Roman" w:hAnsiTheme="majorBidi" w:cstheme="majorBidi"/>
              </w:rPr>
            </w:pPr>
            <w:r w:rsidRPr="006A22E0">
              <w:rPr>
                <w:rFonts w:asciiTheme="majorBidi" w:eastAsia="Times New Roman" w:hAnsiTheme="majorBidi" w:cstheme="majorBidi"/>
              </w:rPr>
              <w:t xml:space="preserve">4.53± </w:t>
            </w:r>
          </w:p>
          <w:p w14:paraId="0FEB667C" w14:textId="77777777" w:rsidR="00697BC2" w:rsidRPr="006A22E0" w:rsidRDefault="00697BC2" w:rsidP="00224D53">
            <w:pPr>
              <w:jc w:val="center"/>
              <w:rPr>
                <w:rFonts w:asciiTheme="majorBidi" w:eastAsia="Times New Roman" w:hAnsiTheme="majorBidi" w:cstheme="majorBidi"/>
              </w:rPr>
            </w:pPr>
            <w:r w:rsidRPr="006A22E0">
              <w:rPr>
                <w:rFonts w:asciiTheme="majorBidi" w:eastAsia="Times New Roman" w:hAnsiTheme="majorBidi" w:cstheme="majorBidi"/>
              </w:rPr>
              <w:t xml:space="preserve">0.18 </w:t>
            </w:r>
            <w:r w:rsidR="000A4A27" w:rsidRPr="006A22E0">
              <w:rPr>
                <w:rFonts w:asciiTheme="majorBidi" w:eastAsia="Times New Roman" w:hAnsiTheme="majorBidi" w:cstheme="majorBidi"/>
                <w:vertAlign w:val="superscript"/>
              </w:rPr>
              <w:t>*</w:t>
            </w:r>
          </w:p>
        </w:tc>
      </w:tr>
    </w:tbl>
    <w:p w14:paraId="00BEE84B" w14:textId="77777777" w:rsidR="00697BC2" w:rsidRPr="006A22E0" w:rsidRDefault="00697BC2" w:rsidP="00115E67">
      <w:pPr>
        <w:spacing w:after="0" w:line="240" w:lineRule="auto"/>
        <w:contextualSpacing/>
        <w:jc w:val="both"/>
        <w:rPr>
          <w:rFonts w:asciiTheme="majorBidi" w:eastAsia="Calibri" w:hAnsiTheme="majorBidi" w:cstheme="majorBidi"/>
          <w:b/>
          <w:bCs/>
          <w:sz w:val="20"/>
          <w:szCs w:val="20"/>
          <w:lang w:bidi="ar-EG"/>
        </w:rPr>
      </w:pPr>
    </w:p>
    <w:p w14:paraId="36E22C5C" w14:textId="77777777" w:rsidR="00465C24" w:rsidRPr="006A22E0" w:rsidRDefault="00465C24" w:rsidP="00115E67">
      <w:pPr>
        <w:spacing w:after="0" w:line="240" w:lineRule="auto"/>
        <w:jc w:val="both"/>
        <w:rPr>
          <w:rFonts w:asciiTheme="majorBidi" w:eastAsia="Times New Roman" w:hAnsiTheme="majorBidi" w:cstheme="majorBidi"/>
          <w:bCs/>
          <w:sz w:val="24"/>
          <w:szCs w:val="24"/>
        </w:rPr>
        <w:sectPr w:rsidR="00465C24" w:rsidRPr="006A22E0" w:rsidSect="0074352D">
          <w:type w:val="continuous"/>
          <w:pgSz w:w="11907" w:h="16840" w:code="9"/>
          <w:pgMar w:top="1134" w:right="1418" w:bottom="1134" w:left="1418" w:header="720" w:footer="1134" w:gutter="0"/>
          <w:cols w:space="720"/>
          <w:docGrid w:linePitch="360"/>
        </w:sectPr>
      </w:pPr>
    </w:p>
    <w:p w14:paraId="2D765829" w14:textId="77777777" w:rsidR="00413DEC" w:rsidRPr="006A22E0" w:rsidRDefault="00413DEC" w:rsidP="00413DEC">
      <w:pPr>
        <w:spacing w:after="0" w:line="240" w:lineRule="auto"/>
        <w:jc w:val="both"/>
        <w:rPr>
          <w:rFonts w:asciiTheme="majorBidi" w:eastAsia="Times New Roman" w:hAnsiTheme="majorBidi" w:cstheme="majorBidi"/>
          <w:bCs/>
          <w:sz w:val="24"/>
          <w:szCs w:val="24"/>
        </w:rPr>
      </w:pPr>
      <w:r w:rsidRPr="006A22E0">
        <w:rPr>
          <w:rFonts w:asciiTheme="majorBidi" w:eastAsia="Times New Roman" w:hAnsiTheme="majorBidi" w:cstheme="majorBidi"/>
          <w:bCs/>
          <w:sz w:val="24"/>
          <w:szCs w:val="24"/>
        </w:rPr>
        <w:t>Table (6) showed a significant decrease (P&lt;0.05) in haptoglobins level during June, July and August (21.5±2.4b, 28.5±2.0 &amp; 22.22±2.314, 37.600±3.429 &amp;</w:t>
      </w:r>
      <w:r w:rsidRPr="006A22E0">
        <w:rPr>
          <w:rFonts w:asciiTheme="majorBidi" w:eastAsia="Calibri" w:hAnsiTheme="majorBidi" w:cstheme="majorBidi"/>
          <w:bCs/>
          <w:sz w:val="24"/>
          <w:szCs w:val="24"/>
        </w:rPr>
        <w:t xml:space="preserve"> </w:t>
      </w:r>
      <w:r w:rsidRPr="006A22E0">
        <w:rPr>
          <w:rFonts w:asciiTheme="majorBidi" w:eastAsia="Times New Roman" w:hAnsiTheme="majorBidi" w:cstheme="majorBidi"/>
          <w:bCs/>
          <w:sz w:val="24"/>
          <w:szCs w:val="24"/>
        </w:rPr>
        <w:t xml:space="preserve">20.56±4.34, 33.98±5.59 µg/ml), respectively. While </w:t>
      </w:r>
      <w:r w:rsidRPr="006A22E0">
        <w:rPr>
          <w:rFonts w:asciiTheme="majorBidi" w:eastAsia="Times New Roman" w:hAnsiTheme="majorBidi" w:cstheme="majorBidi"/>
          <w:sz w:val="24"/>
          <w:szCs w:val="24"/>
        </w:rPr>
        <w:t>(OHdG-8)</w:t>
      </w:r>
      <w:r w:rsidRPr="006A22E0">
        <w:rPr>
          <w:rFonts w:asciiTheme="majorBidi" w:eastAsia="Times New Roman" w:hAnsiTheme="majorBidi" w:cstheme="majorBidi"/>
          <w:b/>
          <w:bCs/>
          <w:sz w:val="24"/>
          <w:szCs w:val="24"/>
        </w:rPr>
        <w:t xml:space="preserve"> </w:t>
      </w:r>
      <w:r w:rsidRPr="006A22E0">
        <w:rPr>
          <w:rFonts w:asciiTheme="majorBidi" w:eastAsia="Times New Roman" w:hAnsiTheme="majorBidi" w:cstheme="majorBidi"/>
          <w:bCs/>
          <w:sz w:val="24"/>
          <w:szCs w:val="24"/>
        </w:rPr>
        <w:t>recorded a significant decrease (P&lt;0.05) during July and August only (0.8368±0.105, 1.9340±0.069 &amp; 1.0±0.05, 1.96±0.055</w:t>
      </w:r>
      <w:r w:rsidRPr="006A22E0">
        <w:rPr>
          <w:rFonts w:asciiTheme="majorBidi" w:eastAsia="Times New Roman" w:hAnsiTheme="majorBidi" w:cstheme="majorBidi"/>
          <w:b/>
          <w:bCs/>
          <w:sz w:val="14"/>
          <w:szCs w:val="14"/>
        </w:rPr>
        <w:t xml:space="preserve"> </w:t>
      </w:r>
      <w:r w:rsidRPr="006A22E0">
        <w:rPr>
          <w:rFonts w:asciiTheme="majorBidi" w:eastAsia="Times New Roman" w:hAnsiTheme="majorBidi" w:cstheme="majorBidi"/>
          <w:sz w:val="24"/>
          <w:szCs w:val="24"/>
        </w:rPr>
        <w:t>ng/ml</w:t>
      </w:r>
      <w:r w:rsidRPr="006A22E0">
        <w:rPr>
          <w:rFonts w:asciiTheme="majorBidi" w:eastAsia="Times New Roman" w:hAnsiTheme="majorBidi" w:cstheme="majorBidi"/>
          <w:bCs/>
          <w:sz w:val="24"/>
          <w:szCs w:val="24"/>
        </w:rPr>
        <w:t xml:space="preserve">), respectively. </w:t>
      </w:r>
    </w:p>
    <w:p w14:paraId="3020D89D" w14:textId="77777777" w:rsidR="00413DEC" w:rsidRPr="006A22E0" w:rsidRDefault="00413DEC" w:rsidP="00115E67">
      <w:pPr>
        <w:spacing w:after="0" w:line="240" w:lineRule="auto"/>
        <w:jc w:val="both"/>
        <w:rPr>
          <w:rFonts w:asciiTheme="majorBidi" w:eastAsia="Times New Roman" w:hAnsiTheme="majorBidi" w:cstheme="majorBidi"/>
          <w:bCs/>
          <w:sz w:val="28"/>
          <w:szCs w:val="28"/>
        </w:rPr>
        <w:sectPr w:rsidR="00413DEC" w:rsidRPr="006A22E0" w:rsidSect="00413DEC">
          <w:type w:val="continuous"/>
          <w:pgSz w:w="11907" w:h="16840" w:code="9"/>
          <w:pgMar w:top="1134" w:right="1418" w:bottom="1134" w:left="1418" w:header="720" w:footer="1134" w:gutter="0"/>
          <w:cols w:num="2" w:space="720"/>
          <w:docGrid w:linePitch="360"/>
        </w:sectPr>
      </w:pPr>
    </w:p>
    <w:p w14:paraId="72EBF9F8" w14:textId="77777777" w:rsidR="004213B5" w:rsidRPr="006A22E0" w:rsidRDefault="00EE6BA4" w:rsidP="00115E67">
      <w:pPr>
        <w:spacing w:after="0" w:line="240" w:lineRule="auto"/>
        <w:jc w:val="both"/>
        <w:rPr>
          <w:rFonts w:asciiTheme="majorBidi" w:eastAsia="Times New Roman" w:hAnsiTheme="majorBidi" w:cstheme="majorBidi"/>
          <w:bCs/>
          <w:sz w:val="28"/>
          <w:szCs w:val="28"/>
        </w:rPr>
      </w:pPr>
      <w:r w:rsidRPr="006A22E0">
        <w:rPr>
          <w:rFonts w:asciiTheme="majorBidi" w:eastAsia="Times New Roman" w:hAnsiTheme="majorBidi" w:cstheme="majorBidi"/>
          <w:bCs/>
          <w:sz w:val="28"/>
          <w:szCs w:val="28"/>
        </w:rPr>
        <w:tab/>
      </w:r>
    </w:p>
    <w:p w14:paraId="61E1861E" w14:textId="77777777" w:rsidR="00697BC2" w:rsidRPr="006A22E0" w:rsidRDefault="00697BC2" w:rsidP="00C774E9">
      <w:pPr>
        <w:spacing w:after="0" w:line="240" w:lineRule="auto"/>
        <w:ind w:left="993" w:hanging="993"/>
        <w:jc w:val="both"/>
        <w:rPr>
          <w:rFonts w:asciiTheme="majorBidi" w:eastAsia="Times New Roman" w:hAnsiTheme="majorBidi" w:cstheme="majorBidi"/>
          <w:bCs/>
          <w:sz w:val="24"/>
          <w:szCs w:val="24"/>
        </w:rPr>
      </w:pPr>
      <w:r w:rsidRPr="006A22E0">
        <w:rPr>
          <w:rFonts w:asciiTheme="majorBidi" w:eastAsia="Times New Roman" w:hAnsiTheme="majorBidi" w:cstheme="majorBidi"/>
          <w:b/>
          <w:sz w:val="24"/>
          <w:szCs w:val="24"/>
        </w:rPr>
        <w:t xml:space="preserve">Table </w:t>
      </w:r>
      <w:r w:rsidR="00CC7B25" w:rsidRPr="006A22E0">
        <w:rPr>
          <w:rFonts w:asciiTheme="majorBidi" w:eastAsia="Times New Roman" w:hAnsiTheme="majorBidi" w:cstheme="majorBidi"/>
          <w:b/>
          <w:sz w:val="24"/>
          <w:szCs w:val="24"/>
        </w:rPr>
        <w:t>6</w:t>
      </w:r>
      <w:r w:rsidRPr="006A22E0">
        <w:rPr>
          <w:rFonts w:asciiTheme="majorBidi" w:eastAsia="Times New Roman" w:hAnsiTheme="majorBidi" w:cstheme="majorBidi"/>
          <w:b/>
          <w:sz w:val="24"/>
          <w:szCs w:val="24"/>
        </w:rPr>
        <w:t xml:space="preserve">: </w:t>
      </w:r>
      <w:r w:rsidRPr="006A22E0">
        <w:rPr>
          <w:rFonts w:asciiTheme="majorBidi" w:eastAsia="Times New Roman" w:hAnsiTheme="majorBidi" w:cstheme="majorBidi"/>
          <w:bCs/>
          <w:sz w:val="24"/>
          <w:szCs w:val="24"/>
        </w:rPr>
        <w:t xml:space="preserve">Effect of </w:t>
      </w:r>
      <w:r w:rsidR="00CD5FE4" w:rsidRPr="006A22E0">
        <w:rPr>
          <w:rFonts w:asciiTheme="majorBidi" w:eastAsia="Times New Roman" w:hAnsiTheme="majorBidi" w:cstheme="majorBidi"/>
          <w:bCs/>
          <w:sz w:val="24"/>
          <w:szCs w:val="24"/>
        </w:rPr>
        <w:t xml:space="preserve">rumen-protected niacin supplementation of dairy cows </w:t>
      </w:r>
      <w:r w:rsidR="0077574D" w:rsidRPr="006A22E0">
        <w:rPr>
          <w:rFonts w:asciiTheme="majorBidi" w:eastAsia="Times New Roman" w:hAnsiTheme="majorBidi" w:cstheme="majorBidi"/>
          <w:bCs/>
          <w:sz w:val="24"/>
          <w:szCs w:val="24"/>
        </w:rPr>
        <w:t xml:space="preserve">on </w:t>
      </w:r>
      <w:r w:rsidR="00E45048" w:rsidRPr="006A22E0">
        <w:rPr>
          <w:rFonts w:asciiTheme="majorBidi" w:eastAsia="Times New Roman" w:hAnsiTheme="majorBidi" w:cstheme="majorBidi"/>
          <w:bCs/>
          <w:sz w:val="24"/>
          <w:szCs w:val="24"/>
        </w:rPr>
        <w:t xml:space="preserve">Haptoglobins and (OHdG-8) </w:t>
      </w:r>
      <w:r w:rsidRPr="006A22E0">
        <w:rPr>
          <w:rFonts w:asciiTheme="majorBidi" w:eastAsia="Times New Roman" w:hAnsiTheme="majorBidi" w:cstheme="majorBidi"/>
          <w:bCs/>
          <w:sz w:val="24"/>
          <w:szCs w:val="24"/>
        </w:rPr>
        <w:t>measurements</w:t>
      </w:r>
      <w:r w:rsidR="009B7602" w:rsidRPr="006A22E0">
        <w:rPr>
          <w:rFonts w:asciiTheme="majorBidi" w:eastAsia="Times New Roman" w:hAnsiTheme="majorBidi" w:cstheme="majorBidi"/>
          <w:bCs/>
          <w:sz w:val="24"/>
          <w:szCs w:val="24"/>
        </w:rPr>
        <w:t>:</w:t>
      </w:r>
      <w:r w:rsidRPr="006A22E0">
        <w:rPr>
          <w:rFonts w:asciiTheme="majorBidi" w:eastAsia="Times New Roman" w:hAnsiTheme="majorBidi" w:cstheme="majorBidi"/>
          <w:bCs/>
          <w:sz w:val="24"/>
          <w:szCs w:val="24"/>
        </w:rPr>
        <w:t xml:space="preserve"> m ± SE, n=</w:t>
      </w:r>
      <w:r w:rsidR="000A4C83" w:rsidRPr="006A22E0">
        <w:rPr>
          <w:rFonts w:asciiTheme="majorBidi" w:eastAsia="Times New Roman" w:hAnsiTheme="majorBidi" w:cstheme="majorBidi"/>
          <w:bCs/>
          <w:sz w:val="24"/>
          <w:szCs w:val="24"/>
        </w:rPr>
        <w:t>25</w:t>
      </w:r>
      <w:r w:rsidR="0077574D" w:rsidRPr="006A22E0">
        <w:rPr>
          <w:rFonts w:asciiTheme="majorBidi" w:eastAsia="Times New Roman" w:hAnsiTheme="majorBidi" w:cstheme="majorBidi"/>
          <w:bCs/>
          <w:sz w:val="24"/>
          <w:szCs w:val="24"/>
        </w:rPr>
        <w:t>.</w:t>
      </w:r>
    </w:p>
    <w:tbl>
      <w:tblPr>
        <w:tblStyle w:val="TableGrid"/>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1477"/>
        <w:gridCol w:w="966"/>
        <w:gridCol w:w="928"/>
        <w:gridCol w:w="1033"/>
        <w:gridCol w:w="997"/>
        <w:gridCol w:w="966"/>
        <w:gridCol w:w="904"/>
        <w:gridCol w:w="936"/>
        <w:gridCol w:w="1080"/>
      </w:tblGrid>
      <w:tr w:rsidR="00D92AB9" w:rsidRPr="006A22E0" w14:paraId="1BEF65AE" w14:textId="77777777" w:rsidTr="00465C24">
        <w:tc>
          <w:tcPr>
            <w:tcW w:w="1477" w:type="dxa"/>
            <w:vMerge w:val="restart"/>
          </w:tcPr>
          <w:p w14:paraId="23E323D0" w14:textId="77777777" w:rsidR="00D92AB9" w:rsidRPr="006A22E0" w:rsidRDefault="00D92AB9" w:rsidP="00115E67">
            <w:pPr>
              <w:jc w:val="both"/>
              <w:rPr>
                <w:rFonts w:asciiTheme="majorBidi" w:eastAsia="Times New Roman" w:hAnsiTheme="majorBidi" w:cstheme="majorBidi"/>
                <w:bCs/>
              </w:rPr>
            </w:pPr>
          </w:p>
        </w:tc>
        <w:tc>
          <w:tcPr>
            <w:tcW w:w="1894" w:type="dxa"/>
            <w:gridSpan w:val="2"/>
          </w:tcPr>
          <w:p w14:paraId="5BE1A027" w14:textId="77777777" w:rsidR="00D92AB9" w:rsidRPr="006A22E0" w:rsidRDefault="00D92AB9" w:rsidP="00115E67">
            <w:pPr>
              <w:jc w:val="center"/>
              <w:rPr>
                <w:rFonts w:asciiTheme="majorBidi" w:eastAsia="Times New Roman" w:hAnsiTheme="majorBidi" w:cstheme="majorBidi"/>
                <w:bCs/>
              </w:rPr>
            </w:pPr>
            <w:r w:rsidRPr="006A22E0">
              <w:rPr>
                <w:rFonts w:asciiTheme="majorBidi" w:eastAsia="Times New Roman" w:hAnsiTheme="majorBidi" w:cstheme="majorBidi"/>
                <w:b/>
                <w:bCs/>
              </w:rPr>
              <w:t>June</w:t>
            </w:r>
            <w:r w:rsidR="00E45048"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p>
        </w:tc>
        <w:tc>
          <w:tcPr>
            <w:tcW w:w="2030" w:type="dxa"/>
            <w:gridSpan w:val="2"/>
          </w:tcPr>
          <w:p w14:paraId="79C9DDD8" w14:textId="77777777" w:rsidR="00D92AB9" w:rsidRPr="006A22E0" w:rsidRDefault="00D92AB9" w:rsidP="00115E67">
            <w:pPr>
              <w:jc w:val="center"/>
              <w:rPr>
                <w:rFonts w:asciiTheme="majorBidi" w:eastAsia="Times New Roman" w:hAnsiTheme="majorBidi" w:cstheme="majorBidi"/>
                <w:bCs/>
              </w:rPr>
            </w:pPr>
            <w:r w:rsidRPr="006A22E0">
              <w:rPr>
                <w:rFonts w:asciiTheme="majorBidi" w:eastAsia="Times New Roman" w:hAnsiTheme="majorBidi" w:cstheme="majorBidi"/>
                <w:b/>
                <w:bCs/>
              </w:rPr>
              <w:t>July</w:t>
            </w:r>
            <w:r w:rsidR="00E45048"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00E45048" w:rsidRPr="006A22E0">
              <w:rPr>
                <w:rFonts w:asciiTheme="majorBidi" w:eastAsia="Times New Roman" w:hAnsiTheme="majorBidi" w:cstheme="majorBidi"/>
                <w:b/>
                <w:bCs/>
              </w:rPr>
              <w:t>)</w:t>
            </w:r>
          </w:p>
        </w:tc>
        <w:tc>
          <w:tcPr>
            <w:tcW w:w="1870" w:type="dxa"/>
            <w:gridSpan w:val="2"/>
          </w:tcPr>
          <w:p w14:paraId="505093F7" w14:textId="77777777" w:rsidR="00D92AB9" w:rsidRPr="006A22E0" w:rsidRDefault="00D92AB9" w:rsidP="00115E67">
            <w:pPr>
              <w:jc w:val="center"/>
              <w:rPr>
                <w:rFonts w:asciiTheme="majorBidi" w:eastAsia="Times New Roman" w:hAnsiTheme="majorBidi" w:cstheme="majorBidi"/>
                <w:bCs/>
              </w:rPr>
            </w:pPr>
            <w:r w:rsidRPr="006A22E0">
              <w:rPr>
                <w:rFonts w:asciiTheme="majorBidi" w:eastAsia="Times New Roman" w:hAnsiTheme="majorBidi" w:cstheme="majorBidi"/>
                <w:b/>
                <w:bCs/>
              </w:rPr>
              <w:t>August</w:t>
            </w:r>
            <w:r w:rsidR="00E45048"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00E45048" w:rsidRPr="006A22E0">
              <w:rPr>
                <w:rFonts w:asciiTheme="majorBidi" w:eastAsia="Times New Roman" w:hAnsiTheme="majorBidi" w:cstheme="majorBidi"/>
                <w:b/>
                <w:bCs/>
              </w:rPr>
              <w:t>)</w:t>
            </w:r>
          </w:p>
        </w:tc>
        <w:tc>
          <w:tcPr>
            <w:tcW w:w="2016" w:type="dxa"/>
            <w:gridSpan w:val="2"/>
          </w:tcPr>
          <w:p w14:paraId="3E49452B" w14:textId="77777777" w:rsidR="00D92AB9" w:rsidRPr="006A22E0" w:rsidRDefault="00D92AB9" w:rsidP="00115E67">
            <w:pPr>
              <w:jc w:val="center"/>
              <w:rPr>
                <w:rFonts w:asciiTheme="majorBidi" w:eastAsia="Times New Roman" w:hAnsiTheme="majorBidi" w:cstheme="majorBidi"/>
                <w:bCs/>
              </w:rPr>
            </w:pPr>
            <w:r w:rsidRPr="006A22E0">
              <w:rPr>
                <w:rFonts w:asciiTheme="majorBidi" w:eastAsia="Times New Roman" w:hAnsiTheme="majorBidi" w:cstheme="majorBidi"/>
                <w:b/>
                <w:bCs/>
              </w:rPr>
              <w:t>September</w:t>
            </w:r>
            <w:r w:rsidR="00E45048"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00E45048" w:rsidRPr="006A22E0">
              <w:rPr>
                <w:rFonts w:asciiTheme="majorBidi" w:eastAsia="Times New Roman" w:hAnsiTheme="majorBidi" w:cstheme="majorBidi"/>
                <w:b/>
                <w:bCs/>
              </w:rPr>
              <w:t>)</w:t>
            </w:r>
          </w:p>
        </w:tc>
      </w:tr>
      <w:tr w:rsidR="00D92AB9" w:rsidRPr="006A22E0" w14:paraId="1C4FFCFE" w14:textId="77777777" w:rsidTr="00465C24">
        <w:tc>
          <w:tcPr>
            <w:tcW w:w="1477" w:type="dxa"/>
            <w:vMerge/>
          </w:tcPr>
          <w:p w14:paraId="4A1C7CA2" w14:textId="77777777" w:rsidR="00D92AB9" w:rsidRPr="006A22E0" w:rsidRDefault="00D92AB9" w:rsidP="00115E67">
            <w:pPr>
              <w:jc w:val="both"/>
              <w:rPr>
                <w:rFonts w:asciiTheme="majorBidi" w:eastAsia="Times New Roman" w:hAnsiTheme="majorBidi" w:cstheme="majorBidi"/>
                <w:bCs/>
              </w:rPr>
            </w:pPr>
          </w:p>
        </w:tc>
        <w:tc>
          <w:tcPr>
            <w:tcW w:w="966" w:type="dxa"/>
          </w:tcPr>
          <w:p w14:paraId="41E62413" w14:textId="77777777" w:rsidR="00D92AB9" w:rsidRPr="006A22E0" w:rsidRDefault="00D92AB9" w:rsidP="00115E67">
            <w:pPr>
              <w:jc w:val="both"/>
              <w:rPr>
                <w:rFonts w:asciiTheme="majorBidi" w:eastAsia="Times New Roman" w:hAnsiTheme="majorBidi" w:cstheme="majorBidi"/>
                <w:bCs/>
              </w:rPr>
            </w:pPr>
            <w:r w:rsidRPr="006A22E0">
              <w:rPr>
                <w:rFonts w:asciiTheme="majorBidi" w:eastAsia="Times New Roman" w:hAnsiTheme="majorBidi" w:cstheme="majorBidi"/>
                <w:b/>
                <w:bCs/>
              </w:rPr>
              <w:t>control</w:t>
            </w:r>
          </w:p>
        </w:tc>
        <w:tc>
          <w:tcPr>
            <w:tcW w:w="928" w:type="dxa"/>
          </w:tcPr>
          <w:p w14:paraId="3502C2D9" w14:textId="77777777" w:rsidR="00D92AB9" w:rsidRPr="006A22E0" w:rsidRDefault="00D92AB9" w:rsidP="00115E67">
            <w:pPr>
              <w:jc w:val="both"/>
              <w:rPr>
                <w:rFonts w:asciiTheme="majorBidi" w:eastAsia="Times New Roman" w:hAnsiTheme="majorBidi" w:cstheme="majorBidi"/>
                <w:bCs/>
              </w:rPr>
            </w:pPr>
            <w:r w:rsidRPr="006A22E0">
              <w:rPr>
                <w:rFonts w:asciiTheme="majorBidi" w:eastAsia="Times New Roman" w:hAnsiTheme="majorBidi" w:cstheme="majorBidi"/>
                <w:b/>
                <w:bCs/>
              </w:rPr>
              <w:t>treated</w:t>
            </w:r>
          </w:p>
        </w:tc>
        <w:tc>
          <w:tcPr>
            <w:tcW w:w="1033" w:type="dxa"/>
          </w:tcPr>
          <w:p w14:paraId="45F9BF6C" w14:textId="77777777" w:rsidR="00D92AB9" w:rsidRPr="006A22E0" w:rsidRDefault="00D92AB9" w:rsidP="00115E67">
            <w:pPr>
              <w:jc w:val="both"/>
              <w:rPr>
                <w:rFonts w:asciiTheme="majorBidi" w:eastAsia="Times New Roman" w:hAnsiTheme="majorBidi" w:cstheme="majorBidi"/>
                <w:bCs/>
              </w:rPr>
            </w:pPr>
            <w:r w:rsidRPr="006A22E0">
              <w:rPr>
                <w:rFonts w:asciiTheme="majorBidi" w:eastAsia="Times New Roman" w:hAnsiTheme="majorBidi" w:cstheme="majorBidi"/>
                <w:b/>
                <w:bCs/>
              </w:rPr>
              <w:t>control</w:t>
            </w:r>
          </w:p>
        </w:tc>
        <w:tc>
          <w:tcPr>
            <w:tcW w:w="997" w:type="dxa"/>
          </w:tcPr>
          <w:p w14:paraId="19315BBE" w14:textId="77777777" w:rsidR="00D92AB9" w:rsidRPr="006A22E0" w:rsidRDefault="00D92AB9" w:rsidP="00115E67">
            <w:pPr>
              <w:jc w:val="both"/>
              <w:rPr>
                <w:rFonts w:asciiTheme="majorBidi" w:eastAsia="Times New Roman" w:hAnsiTheme="majorBidi" w:cstheme="majorBidi"/>
                <w:bCs/>
              </w:rPr>
            </w:pPr>
            <w:r w:rsidRPr="006A22E0">
              <w:rPr>
                <w:rFonts w:asciiTheme="majorBidi" w:eastAsia="Times New Roman" w:hAnsiTheme="majorBidi" w:cstheme="majorBidi"/>
                <w:b/>
                <w:bCs/>
              </w:rPr>
              <w:t>treated</w:t>
            </w:r>
          </w:p>
        </w:tc>
        <w:tc>
          <w:tcPr>
            <w:tcW w:w="966" w:type="dxa"/>
          </w:tcPr>
          <w:p w14:paraId="159942C5" w14:textId="77777777" w:rsidR="00D92AB9" w:rsidRPr="006A22E0" w:rsidRDefault="00D92AB9" w:rsidP="00115E67">
            <w:pPr>
              <w:jc w:val="both"/>
              <w:rPr>
                <w:rFonts w:asciiTheme="majorBidi" w:eastAsia="Times New Roman" w:hAnsiTheme="majorBidi" w:cstheme="majorBidi"/>
                <w:bCs/>
              </w:rPr>
            </w:pPr>
            <w:r w:rsidRPr="006A22E0">
              <w:rPr>
                <w:rFonts w:asciiTheme="majorBidi" w:eastAsia="Times New Roman" w:hAnsiTheme="majorBidi" w:cstheme="majorBidi"/>
                <w:b/>
                <w:bCs/>
              </w:rPr>
              <w:t>control</w:t>
            </w:r>
          </w:p>
        </w:tc>
        <w:tc>
          <w:tcPr>
            <w:tcW w:w="904" w:type="dxa"/>
          </w:tcPr>
          <w:p w14:paraId="33A342A1" w14:textId="77777777" w:rsidR="00D92AB9" w:rsidRPr="006A22E0" w:rsidRDefault="00D92AB9" w:rsidP="00115E67">
            <w:pPr>
              <w:jc w:val="both"/>
              <w:rPr>
                <w:rFonts w:asciiTheme="majorBidi" w:eastAsia="Times New Roman" w:hAnsiTheme="majorBidi" w:cstheme="majorBidi"/>
                <w:bCs/>
              </w:rPr>
            </w:pPr>
            <w:r w:rsidRPr="006A22E0">
              <w:rPr>
                <w:rFonts w:asciiTheme="majorBidi" w:eastAsia="Times New Roman" w:hAnsiTheme="majorBidi" w:cstheme="majorBidi"/>
                <w:b/>
                <w:bCs/>
              </w:rPr>
              <w:t>treated</w:t>
            </w:r>
          </w:p>
        </w:tc>
        <w:tc>
          <w:tcPr>
            <w:tcW w:w="936" w:type="dxa"/>
          </w:tcPr>
          <w:p w14:paraId="193FE3C5" w14:textId="77777777" w:rsidR="00D92AB9" w:rsidRPr="006A22E0" w:rsidRDefault="00D92AB9" w:rsidP="00115E67">
            <w:pPr>
              <w:jc w:val="both"/>
              <w:rPr>
                <w:rFonts w:asciiTheme="majorBidi" w:eastAsia="Times New Roman" w:hAnsiTheme="majorBidi" w:cstheme="majorBidi"/>
                <w:bCs/>
              </w:rPr>
            </w:pPr>
            <w:r w:rsidRPr="006A22E0">
              <w:rPr>
                <w:rFonts w:asciiTheme="majorBidi" w:eastAsia="Times New Roman" w:hAnsiTheme="majorBidi" w:cstheme="majorBidi"/>
                <w:b/>
                <w:bCs/>
              </w:rPr>
              <w:t>control</w:t>
            </w:r>
          </w:p>
        </w:tc>
        <w:tc>
          <w:tcPr>
            <w:tcW w:w="1080" w:type="dxa"/>
          </w:tcPr>
          <w:p w14:paraId="4311C8C5" w14:textId="77777777" w:rsidR="00D92AB9" w:rsidRPr="006A22E0" w:rsidRDefault="00D92AB9" w:rsidP="00115E67">
            <w:pPr>
              <w:jc w:val="both"/>
              <w:rPr>
                <w:rFonts w:asciiTheme="majorBidi" w:eastAsia="Times New Roman" w:hAnsiTheme="majorBidi" w:cstheme="majorBidi"/>
                <w:bCs/>
              </w:rPr>
            </w:pPr>
            <w:r w:rsidRPr="006A22E0">
              <w:rPr>
                <w:rFonts w:asciiTheme="majorBidi" w:eastAsia="Times New Roman" w:hAnsiTheme="majorBidi" w:cstheme="majorBidi"/>
                <w:b/>
                <w:bCs/>
              </w:rPr>
              <w:t>treated</w:t>
            </w:r>
          </w:p>
        </w:tc>
      </w:tr>
      <w:tr w:rsidR="00FA3CDA" w:rsidRPr="006A22E0" w14:paraId="1AF2B8F4" w14:textId="77777777" w:rsidTr="00465C24">
        <w:tc>
          <w:tcPr>
            <w:tcW w:w="1477" w:type="dxa"/>
          </w:tcPr>
          <w:p w14:paraId="43A9646E" w14:textId="77777777" w:rsidR="00FA3CDA" w:rsidRPr="006A22E0" w:rsidRDefault="00FA3CDA" w:rsidP="00115E67">
            <w:pPr>
              <w:jc w:val="both"/>
              <w:rPr>
                <w:rFonts w:asciiTheme="majorBidi" w:eastAsia="Times New Roman" w:hAnsiTheme="majorBidi" w:cstheme="majorBidi"/>
                <w:bCs/>
              </w:rPr>
            </w:pPr>
            <w:r w:rsidRPr="006A22E0">
              <w:rPr>
                <w:rFonts w:asciiTheme="majorBidi" w:eastAsia="Times New Roman" w:hAnsiTheme="majorBidi" w:cstheme="majorBidi"/>
                <w:b/>
                <w:bCs/>
              </w:rPr>
              <w:t>Haptoglobins</w:t>
            </w:r>
            <w:r w:rsidR="00B757B1" w:rsidRPr="006A22E0">
              <w:rPr>
                <w:rFonts w:asciiTheme="majorBidi" w:eastAsia="Times New Roman" w:hAnsiTheme="majorBidi" w:cstheme="majorBidi"/>
                <w:b/>
                <w:bCs/>
              </w:rPr>
              <w:t xml:space="preserve"> (µg /ml)</w:t>
            </w:r>
          </w:p>
        </w:tc>
        <w:tc>
          <w:tcPr>
            <w:tcW w:w="966" w:type="dxa"/>
          </w:tcPr>
          <w:p w14:paraId="547EA6BA"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28.5± 2.0</w:t>
            </w:r>
          </w:p>
        </w:tc>
        <w:tc>
          <w:tcPr>
            <w:tcW w:w="928" w:type="dxa"/>
          </w:tcPr>
          <w:p w14:paraId="19CF1473"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21.5± 2.4*</w:t>
            </w:r>
          </w:p>
        </w:tc>
        <w:tc>
          <w:tcPr>
            <w:tcW w:w="1033" w:type="dxa"/>
          </w:tcPr>
          <w:p w14:paraId="38504251"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37.600± 3.429</w:t>
            </w:r>
          </w:p>
        </w:tc>
        <w:tc>
          <w:tcPr>
            <w:tcW w:w="997" w:type="dxa"/>
          </w:tcPr>
          <w:p w14:paraId="7A0CDC4A"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22.22± 2.314</w:t>
            </w:r>
            <w:r w:rsidRPr="006A22E0">
              <w:rPr>
                <w:rFonts w:asciiTheme="majorBidi" w:eastAsia="Times New Roman" w:hAnsiTheme="majorBidi" w:cstheme="majorBidi"/>
                <w:vertAlign w:val="superscript"/>
              </w:rPr>
              <w:t>*</w:t>
            </w:r>
          </w:p>
        </w:tc>
        <w:tc>
          <w:tcPr>
            <w:tcW w:w="966" w:type="dxa"/>
          </w:tcPr>
          <w:p w14:paraId="5A6BEBEE"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33.98± 5.59</w:t>
            </w:r>
          </w:p>
        </w:tc>
        <w:tc>
          <w:tcPr>
            <w:tcW w:w="904" w:type="dxa"/>
          </w:tcPr>
          <w:p w14:paraId="7946FCC6"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20.56± 4.34</w:t>
            </w:r>
            <w:r w:rsidRPr="006A22E0">
              <w:rPr>
                <w:rFonts w:asciiTheme="majorBidi" w:eastAsia="Times New Roman" w:hAnsiTheme="majorBidi" w:cstheme="majorBidi"/>
                <w:vertAlign w:val="superscript"/>
              </w:rPr>
              <w:t xml:space="preserve"> *</w:t>
            </w:r>
          </w:p>
        </w:tc>
        <w:tc>
          <w:tcPr>
            <w:tcW w:w="936" w:type="dxa"/>
          </w:tcPr>
          <w:p w14:paraId="335C26AD" w14:textId="77777777" w:rsidR="00FA3CDA" w:rsidRPr="006A22E0" w:rsidRDefault="00FA3CDA" w:rsidP="00115E67">
            <w:pPr>
              <w:rPr>
                <w:rFonts w:asciiTheme="majorBidi" w:hAnsiTheme="majorBidi" w:cstheme="majorBidi"/>
              </w:rPr>
            </w:pPr>
            <w:r w:rsidRPr="006A22E0">
              <w:rPr>
                <w:rFonts w:asciiTheme="majorBidi" w:hAnsiTheme="majorBidi" w:cstheme="majorBidi"/>
              </w:rPr>
              <w:t>30.7± 1. 9</w:t>
            </w:r>
          </w:p>
        </w:tc>
        <w:tc>
          <w:tcPr>
            <w:tcW w:w="1080" w:type="dxa"/>
          </w:tcPr>
          <w:p w14:paraId="7144804E" w14:textId="77777777" w:rsidR="00397A79" w:rsidRPr="006A22E0" w:rsidRDefault="00FA3CDA" w:rsidP="00115E67">
            <w:pPr>
              <w:rPr>
                <w:rFonts w:asciiTheme="majorBidi" w:hAnsiTheme="majorBidi" w:cstheme="majorBidi"/>
              </w:rPr>
            </w:pPr>
            <w:r w:rsidRPr="006A22E0">
              <w:rPr>
                <w:rFonts w:asciiTheme="majorBidi" w:hAnsiTheme="majorBidi" w:cstheme="majorBidi"/>
              </w:rPr>
              <w:t>29.22±</w:t>
            </w:r>
          </w:p>
          <w:p w14:paraId="6BFB18C9" w14:textId="77777777" w:rsidR="00FA3CDA" w:rsidRPr="006A22E0" w:rsidRDefault="00FA3CDA" w:rsidP="00115E67">
            <w:pPr>
              <w:rPr>
                <w:rFonts w:asciiTheme="majorBidi" w:hAnsiTheme="majorBidi" w:cstheme="majorBidi"/>
              </w:rPr>
            </w:pPr>
            <w:r w:rsidRPr="006A22E0">
              <w:rPr>
                <w:rFonts w:asciiTheme="majorBidi" w:hAnsiTheme="majorBidi" w:cstheme="majorBidi"/>
              </w:rPr>
              <w:t>0 .914</w:t>
            </w:r>
          </w:p>
        </w:tc>
      </w:tr>
      <w:tr w:rsidR="00FA3CDA" w:rsidRPr="006A22E0" w14:paraId="2E14D6AE" w14:textId="77777777" w:rsidTr="00465C24">
        <w:tc>
          <w:tcPr>
            <w:tcW w:w="1477" w:type="dxa"/>
          </w:tcPr>
          <w:p w14:paraId="6CAE2BB3" w14:textId="77777777" w:rsidR="00FA3CDA" w:rsidRPr="006A22E0" w:rsidRDefault="00B757B1" w:rsidP="00115E67">
            <w:pPr>
              <w:jc w:val="both"/>
              <w:rPr>
                <w:rFonts w:asciiTheme="majorBidi" w:eastAsia="Times New Roman" w:hAnsiTheme="majorBidi" w:cstheme="majorBidi"/>
                <w:b/>
                <w:bCs/>
              </w:rPr>
            </w:pPr>
            <w:r w:rsidRPr="006A22E0">
              <w:rPr>
                <w:rFonts w:asciiTheme="majorBidi" w:eastAsia="Times New Roman" w:hAnsiTheme="majorBidi" w:cstheme="majorBidi"/>
                <w:b/>
                <w:bCs/>
              </w:rPr>
              <w:t>(OHdG-8) (ng/ml )</w:t>
            </w:r>
          </w:p>
        </w:tc>
        <w:tc>
          <w:tcPr>
            <w:tcW w:w="966" w:type="dxa"/>
          </w:tcPr>
          <w:p w14:paraId="70CF61AB"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1.97± 0.022</w:t>
            </w:r>
          </w:p>
        </w:tc>
        <w:tc>
          <w:tcPr>
            <w:tcW w:w="928" w:type="dxa"/>
          </w:tcPr>
          <w:p w14:paraId="5EE2CFD6"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0.94± 0.066</w:t>
            </w:r>
          </w:p>
        </w:tc>
        <w:tc>
          <w:tcPr>
            <w:tcW w:w="1033" w:type="dxa"/>
          </w:tcPr>
          <w:p w14:paraId="3E4C222E"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1.9340± 0.069</w:t>
            </w:r>
          </w:p>
        </w:tc>
        <w:tc>
          <w:tcPr>
            <w:tcW w:w="997" w:type="dxa"/>
          </w:tcPr>
          <w:p w14:paraId="09C80599"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0.8368± 0.105</w:t>
            </w:r>
            <w:r w:rsidRPr="006A22E0">
              <w:rPr>
                <w:rFonts w:asciiTheme="majorBidi" w:eastAsia="Times New Roman" w:hAnsiTheme="majorBidi" w:cstheme="majorBidi"/>
                <w:vertAlign w:val="superscript"/>
              </w:rPr>
              <w:t xml:space="preserve"> *</w:t>
            </w:r>
          </w:p>
        </w:tc>
        <w:tc>
          <w:tcPr>
            <w:tcW w:w="966" w:type="dxa"/>
          </w:tcPr>
          <w:p w14:paraId="598B6B9D"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1.96± 0.055</w:t>
            </w:r>
          </w:p>
        </w:tc>
        <w:tc>
          <w:tcPr>
            <w:tcW w:w="904" w:type="dxa"/>
          </w:tcPr>
          <w:p w14:paraId="54AC463E" w14:textId="77777777" w:rsidR="00FA3CDA" w:rsidRPr="006A22E0" w:rsidRDefault="00FA3CDA" w:rsidP="00115E67">
            <w:pPr>
              <w:jc w:val="both"/>
              <w:rPr>
                <w:rFonts w:asciiTheme="majorBidi" w:eastAsia="Times New Roman" w:hAnsiTheme="majorBidi" w:cstheme="majorBidi"/>
              </w:rPr>
            </w:pPr>
            <w:r w:rsidRPr="006A22E0">
              <w:rPr>
                <w:rFonts w:asciiTheme="majorBidi" w:eastAsia="Times New Roman" w:hAnsiTheme="majorBidi" w:cstheme="majorBidi"/>
              </w:rPr>
              <w:t xml:space="preserve">1.0± 0.056 </w:t>
            </w:r>
            <w:r w:rsidRPr="006A22E0">
              <w:rPr>
                <w:rFonts w:asciiTheme="majorBidi" w:eastAsia="Times New Roman" w:hAnsiTheme="majorBidi" w:cstheme="majorBidi"/>
                <w:vertAlign w:val="superscript"/>
              </w:rPr>
              <w:t>*</w:t>
            </w:r>
          </w:p>
        </w:tc>
        <w:tc>
          <w:tcPr>
            <w:tcW w:w="936" w:type="dxa"/>
          </w:tcPr>
          <w:p w14:paraId="700F9B0D" w14:textId="77777777" w:rsidR="00FA3CDA" w:rsidRPr="006A22E0" w:rsidRDefault="00FA3CDA" w:rsidP="00115E67">
            <w:pPr>
              <w:rPr>
                <w:rFonts w:asciiTheme="majorBidi" w:hAnsiTheme="majorBidi" w:cstheme="majorBidi"/>
              </w:rPr>
            </w:pPr>
            <w:r w:rsidRPr="006A22E0">
              <w:rPr>
                <w:rFonts w:asciiTheme="majorBidi" w:hAnsiTheme="majorBidi" w:cstheme="majorBidi"/>
              </w:rPr>
              <w:t xml:space="preserve">1.0± 0.098 </w:t>
            </w:r>
          </w:p>
        </w:tc>
        <w:tc>
          <w:tcPr>
            <w:tcW w:w="1080" w:type="dxa"/>
          </w:tcPr>
          <w:p w14:paraId="21BC3C75" w14:textId="77777777" w:rsidR="00397A79" w:rsidRPr="006A22E0" w:rsidRDefault="00FA3CDA" w:rsidP="00115E67">
            <w:pPr>
              <w:rPr>
                <w:rFonts w:asciiTheme="majorBidi" w:hAnsiTheme="majorBidi" w:cstheme="majorBidi"/>
              </w:rPr>
            </w:pPr>
            <w:r w:rsidRPr="006A22E0">
              <w:rPr>
                <w:rFonts w:asciiTheme="majorBidi" w:hAnsiTheme="majorBidi" w:cstheme="majorBidi"/>
              </w:rPr>
              <w:t xml:space="preserve">0.989± </w:t>
            </w:r>
          </w:p>
          <w:p w14:paraId="4D681C5C" w14:textId="77777777" w:rsidR="00FA3CDA" w:rsidRPr="006A22E0" w:rsidRDefault="00FA3CDA" w:rsidP="00397A79">
            <w:pPr>
              <w:rPr>
                <w:rFonts w:asciiTheme="majorBidi" w:hAnsiTheme="majorBidi" w:cstheme="majorBidi"/>
              </w:rPr>
            </w:pPr>
            <w:r w:rsidRPr="006A22E0">
              <w:rPr>
                <w:rFonts w:asciiTheme="majorBidi" w:hAnsiTheme="majorBidi" w:cstheme="majorBidi"/>
              </w:rPr>
              <w:t xml:space="preserve">0.085 </w:t>
            </w:r>
          </w:p>
        </w:tc>
      </w:tr>
    </w:tbl>
    <w:p w14:paraId="7867B2A7" w14:textId="77777777" w:rsidR="00465C24" w:rsidRPr="006A22E0" w:rsidRDefault="00465C24" w:rsidP="00115E67">
      <w:pPr>
        <w:spacing w:after="0" w:line="240" w:lineRule="auto"/>
        <w:jc w:val="both"/>
        <w:rPr>
          <w:rFonts w:asciiTheme="majorBidi" w:eastAsia="Times New Roman" w:hAnsiTheme="majorBidi" w:cstheme="majorBidi"/>
          <w:bCs/>
          <w:sz w:val="24"/>
          <w:szCs w:val="24"/>
        </w:rPr>
        <w:sectPr w:rsidR="00465C24" w:rsidRPr="006A22E0" w:rsidSect="0074352D">
          <w:type w:val="continuous"/>
          <w:pgSz w:w="11907" w:h="16840" w:code="9"/>
          <w:pgMar w:top="1134" w:right="1418" w:bottom="1134" w:left="1418" w:header="720" w:footer="1134" w:gutter="0"/>
          <w:cols w:space="720"/>
          <w:docGrid w:linePitch="360"/>
        </w:sectPr>
      </w:pPr>
    </w:p>
    <w:p w14:paraId="00C8C302" w14:textId="77777777" w:rsidR="00465C24" w:rsidRPr="006A22E0" w:rsidRDefault="00465C24" w:rsidP="00115E67">
      <w:pPr>
        <w:spacing w:after="0" w:line="240" w:lineRule="auto"/>
        <w:jc w:val="both"/>
        <w:rPr>
          <w:rFonts w:asciiTheme="majorBidi" w:eastAsia="Times New Roman" w:hAnsiTheme="majorBidi" w:cstheme="majorBidi"/>
          <w:b/>
          <w:sz w:val="28"/>
          <w:szCs w:val="28"/>
        </w:rPr>
        <w:sectPr w:rsidR="00465C24" w:rsidRPr="006A22E0" w:rsidSect="00465C24">
          <w:type w:val="continuous"/>
          <w:pgSz w:w="11907" w:h="16840" w:code="9"/>
          <w:pgMar w:top="1134" w:right="1418" w:bottom="1134" w:left="1418" w:header="720" w:footer="1134" w:gutter="0"/>
          <w:cols w:num="2" w:space="386"/>
          <w:docGrid w:linePitch="360"/>
        </w:sectPr>
      </w:pPr>
    </w:p>
    <w:p w14:paraId="31E86CEE" w14:textId="6A9113AD" w:rsidR="00413DEC" w:rsidRPr="006A22E0" w:rsidRDefault="00413DEC" w:rsidP="00413DEC">
      <w:pPr>
        <w:spacing w:after="0" w:line="240" w:lineRule="auto"/>
        <w:jc w:val="both"/>
        <w:rPr>
          <w:rFonts w:asciiTheme="majorBidi" w:eastAsia="Times New Roman" w:hAnsiTheme="majorBidi" w:cstheme="majorBidi"/>
          <w:b/>
          <w:sz w:val="24"/>
          <w:szCs w:val="24"/>
        </w:rPr>
      </w:pPr>
      <w:r w:rsidRPr="006A22E0">
        <w:rPr>
          <w:rFonts w:asciiTheme="majorBidi" w:eastAsia="Times New Roman" w:hAnsiTheme="majorBidi" w:cstheme="majorBidi"/>
          <w:bCs/>
          <w:sz w:val="24"/>
          <w:szCs w:val="24"/>
        </w:rPr>
        <w:t xml:space="preserve">Data of some immunological status showed non-significant changes (P &lt; 0.05) in Nitric oxide (NO) values </w:t>
      </w:r>
      <w:r w:rsidRPr="006A22E0">
        <w:rPr>
          <w:rFonts w:ascii="Times New Roman" w:eastAsia="Times New Roman" w:hAnsi="Times New Roman" w:cs="Times New Roman"/>
          <w:bCs/>
          <w:color w:val="000000"/>
          <w:sz w:val="24"/>
          <w:szCs w:val="24"/>
        </w:rPr>
        <w:t xml:space="preserve">in the </w:t>
      </w:r>
      <w:r w:rsidR="00D17B8C" w:rsidRPr="006A22E0">
        <w:rPr>
          <w:rFonts w:ascii="Times New Roman" w:eastAsia="Times New Roman" w:hAnsi="Times New Roman" w:cs="Times New Roman"/>
          <w:bCs/>
          <w:color w:val="000000"/>
          <w:sz w:val="24"/>
          <w:szCs w:val="24"/>
        </w:rPr>
        <w:t>niacin-treated</w:t>
      </w:r>
      <w:r w:rsidRPr="006A22E0">
        <w:rPr>
          <w:rFonts w:asciiTheme="majorBidi" w:eastAsia="Times New Roman" w:hAnsiTheme="majorBidi" w:cstheme="majorBidi"/>
          <w:bCs/>
          <w:sz w:val="24"/>
          <w:szCs w:val="24"/>
        </w:rPr>
        <w:t xml:space="preserve"> group against the control group, while lysozyme level showed a significant </w:t>
      </w:r>
      <w:r w:rsidRPr="006A22E0">
        <w:rPr>
          <w:rFonts w:asciiTheme="majorBidi" w:eastAsia="Times New Roman" w:hAnsiTheme="majorBidi" w:cstheme="majorBidi"/>
          <w:bCs/>
          <w:sz w:val="24"/>
          <w:szCs w:val="24"/>
        </w:rPr>
        <w:t>increase (P &lt; 0.05) in the treated group, compared with the control group during July and August (79.644±7.739, 50.450±3.619 &amp; 66.4±3.4, 51.3±2.1 ug/ml), respectively</w:t>
      </w:r>
      <w:r w:rsidR="00D17B8C" w:rsidRPr="006A22E0">
        <w:rPr>
          <w:rFonts w:asciiTheme="majorBidi" w:eastAsia="Times New Roman" w:hAnsiTheme="majorBidi" w:cstheme="majorBidi" w:hint="cs"/>
          <w:b/>
          <w:sz w:val="24"/>
          <w:szCs w:val="24"/>
          <w:rtl/>
        </w:rPr>
        <w:t>.</w:t>
      </w:r>
    </w:p>
    <w:p w14:paraId="3CA7BD87" w14:textId="77777777" w:rsidR="00413DEC" w:rsidRPr="006A22E0" w:rsidRDefault="00413DEC" w:rsidP="00115E67">
      <w:pPr>
        <w:spacing w:after="0" w:line="240" w:lineRule="auto"/>
        <w:jc w:val="both"/>
        <w:rPr>
          <w:rFonts w:asciiTheme="majorBidi" w:eastAsia="Times New Roman" w:hAnsiTheme="majorBidi" w:cstheme="majorBidi"/>
          <w:b/>
          <w:sz w:val="28"/>
          <w:szCs w:val="28"/>
        </w:rPr>
        <w:sectPr w:rsidR="00413DEC" w:rsidRPr="006A22E0" w:rsidSect="00413DEC">
          <w:type w:val="continuous"/>
          <w:pgSz w:w="11907" w:h="16840" w:code="9"/>
          <w:pgMar w:top="1134" w:right="1418" w:bottom="1134" w:left="1418" w:header="720" w:footer="1134" w:gutter="0"/>
          <w:cols w:num="2" w:space="720"/>
          <w:docGrid w:linePitch="360"/>
        </w:sectPr>
      </w:pPr>
    </w:p>
    <w:p w14:paraId="2D5D6EF9" w14:textId="77777777" w:rsidR="00E45048" w:rsidRPr="006A22E0" w:rsidRDefault="00E45048" w:rsidP="00413DEC">
      <w:pPr>
        <w:spacing w:before="240" w:after="0" w:line="240" w:lineRule="auto"/>
        <w:ind w:left="1138" w:hanging="1138"/>
        <w:jc w:val="both"/>
        <w:rPr>
          <w:rFonts w:asciiTheme="majorBidi" w:eastAsia="Times New Roman" w:hAnsiTheme="majorBidi" w:cstheme="majorBidi"/>
          <w:bCs/>
          <w:sz w:val="24"/>
          <w:szCs w:val="24"/>
        </w:rPr>
      </w:pPr>
      <w:r w:rsidRPr="006A22E0">
        <w:rPr>
          <w:rFonts w:asciiTheme="majorBidi" w:eastAsia="Times New Roman" w:hAnsiTheme="majorBidi" w:cstheme="majorBidi"/>
          <w:b/>
          <w:sz w:val="24"/>
          <w:szCs w:val="24"/>
        </w:rPr>
        <w:t xml:space="preserve">Table </w:t>
      </w:r>
      <w:r w:rsidR="00277873" w:rsidRPr="006A22E0">
        <w:rPr>
          <w:rFonts w:asciiTheme="majorBidi" w:eastAsia="Times New Roman" w:hAnsiTheme="majorBidi" w:cstheme="majorBidi"/>
          <w:b/>
          <w:sz w:val="24"/>
          <w:szCs w:val="24"/>
        </w:rPr>
        <w:t>7</w:t>
      </w:r>
      <w:r w:rsidRPr="006A22E0">
        <w:rPr>
          <w:rFonts w:asciiTheme="majorBidi" w:eastAsia="Times New Roman" w:hAnsiTheme="majorBidi" w:cstheme="majorBidi"/>
          <w:b/>
          <w:sz w:val="24"/>
          <w:szCs w:val="24"/>
        </w:rPr>
        <w:t xml:space="preserve">: </w:t>
      </w:r>
      <w:r w:rsidRPr="006A22E0">
        <w:rPr>
          <w:rFonts w:asciiTheme="majorBidi" w:eastAsia="Times New Roman" w:hAnsiTheme="majorBidi" w:cstheme="majorBidi"/>
          <w:bCs/>
          <w:sz w:val="24"/>
          <w:szCs w:val="24"/>
        </w:rPr>
        <w:t>Effect of rumen-protected niacin supplementation of dairy cows on some immunological measurements: m ± SE, n=</w:t>
      </w:r>
      <w:r w:rsidR="000A4C83" w:rsidRPr="006A22E0">
        <w:rPr>
          <w:rFonts w:asciiTheme="majorBidi" w:eastAsia="Times New Roman" w:hAnsiTheme="majorBidi" w:cstheme="majorBidi"/>
          <w:bCs/>
          <w:sz w:val="24"/>
          <w:szCs w:val="24"/>
        </w:rPr>
        <w:t>25</w:t>
      </w:r>
      <w:r w:rsidRPr="006A22E0">
        <w:rPr>
          <w:rFonts w:asciiTheme="majorBidi" w:eastAsia="Times New Roman" w:hAnsiTheme="majorBidi" w:cstheme="majorBidi"/>
          <w:bCs/>
          <w:sz w:val="24"/>
          <w:szCs w:val="24"/>
        </w:rPr>
        <w:t>.</w:t>
      </w:r>
    </w:p>
    <w:tbl>
      <w:tblPr>
        <w:tblStyle w:val="TableGrid"/>
        <w:tblW w:w="0" w:type="auto"/>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1218"/>
        <w:gridCol w:w="984"/>
        <w:gridCol w:w="938"/>
        <w:gridCol w:w="1056"/>
        <w:gridCol w:w="1011"/>
        <w:gridCol w:w="986"/>
        <w:gridCol w:w="909"/>
        <w:gridCol w:w="967"/>
        <w:gridCol w:w="1110"/>
      </w:tblGrid>
      <w:tr w:rsidR="00E45048" w:rsidRPr="006A22E0" w14:paraId="4D0A3408" w14:textId="77777777" w:rsidTr="00397A79">
        <w:trPr>
          <w:jc w:val="center"/>
        </w:trPr>
        <w:tc>
          <w:tcPr>
            <w:tcW w:w="1218" w:type="dxa"/>
            <w:vMerge w:val="restart"/>
            <w:vAlign w:val="center"/>
          </w:tcPr>
          <w:p w14:paraId="747715FE" w14:textId="77777777" w:rsidR="00E45048" w:rsidRPr="006A22E0" w:rsidRDefault="00E45048" w:rsidP="00C774E9">
            <w:pPr>
              <w:jc w:val="center"/>
              <w:rPr>
                <w:rFonts w:asciiTheme="majorBidi" w:eastAsia="Times New Roman" w:hAnsiTheme="majorBidi" w:cstheme="majorBidi"/>
                <w:bCs/>
              </w:rPr>
            </w:pPr>
          </w:p>
        </w:tc>
        <w:tc>
          <w:tcPr>
            <w:tcW w:w="1922" w:type="dxa"/>
            <w:gridSpan w:val="2"/>
            <w:vAlign w:val="center"/>
          </w:tcPr>
          <w:p w14:paraId="17939711" w14:textId="77777777" w:rsidR="00E45048" w:rsidRPr="006A22E0" w:rsidRDefault="00E45048" w:rsidP="006D0F27">
            <w:pPr>
              <w:jc w:val="center"/>
              <w:rPr>
                <w:rFonts w:asciiTheme="majorBidi" w:eastAsia="Times New Roman" w:hAnsiTheme="majorBidi" w:cstheme="majorBidi"/>
                <w:bCs/>
              </w:rPr>
            </w:pPr>
            <w:r w:rsidRPr="006A22E0">
              <w:rPr>
                <w:rFonts w:asciiTheme="majorBidi" w:eastAsia="Times New Roman" w:hAnsiTheme="majorBidi" w:cstheme="majorBidi"/>
                <w:b/>
                <w:bCs/>
              </w:rPr>
              <w:t>June</w:t>
            </w:r>
            <w:r w:rsidR="006D0F27" w:rsidRPr="006A22E0">
              <w:rPr>
                <w:rFonts w:asciiTheme="majorBidi" w:eastAsia="Times New Roman" w:hAnsiTheme="majorBidi" w:cstheme="majorBidi"/>
                <w:b/>
                <w:bCs/>
              </w:rPr>
              <w:t xml:space="preserve"> </w:t>
            </w:r>
            <w:r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Pr="006A22E0">
              <w:rPr>
                <w:rFonts w:asciiTheme="majorBidi" w:eastAsia="Times New Roman" w:hAnsiTheme="majorBidi" w:cstheme="majorBidi"/>
                <w:b/>
                <w:bCs/>
              </w:rPr>
              <w:t>)</w:t>
            </w:r>
          </w:p>
        </w:tc>
        <w:tc>
          <w:tcPr>
            <w:tcW w:w="2067" w:type="dxa"/>
            <w:gridSpan w:val="2"/>
            <w:vAlign w:val="center"/>
          </w:tcPr>
          <w:p w14:paraId="141724B2" w14:textId="77777777" w:rsidR="00E45048" w:rsidRPr="006A22E0" w:rsidRDefault="00E45048" w:rsidP="006D0F27">
            <w:pPr>
              <w:jc w:val="center"/>
              <w:rPr>
                <w:rFonts w:asciiTheme="majorBidi" w:eastAsia="Times New Roman" w:hAnsiTheme="majorBidi" w:cstheme="majorBidi"/>
                <w:bCs/>
              </w:rPr>
            </w:pPr>
            <w:r w:rsidRPr="006A22E0">
              <w:rPr>
                <w:rFonts w:asciiTheme="majorBidi" w:eastAsia="Times New Roman" w:hAnsiTheme="majorBidi" w:cstheme="majorBidi"/>
                <w:b/>
                <w:bCs/>
              </w:rPr>
              <w:t>July</w:t>
            </w:r>
            <w:r w:rsidR="006D0F27" w:rsidRPr="006A22E0">
              <w:rPr>
                <w:rFonts w:asciiTheme="majorBidi" w:eastAsia="Times New Roman" w:hAnsiTheme="majorBidi" w:cstheme="majorBidi"/>
                <w:b/>
                <w:bCs/>
              </w:rPr>
              <w:t xml:space="preserve"> </w:t>
            </w:r>
            <w:r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Pr="006A22E0">
              <w:rPr>
                <w:rFonts w:asciiTheme="majorBidi" w:eastAsia="Times New Roman" w:hAnsiTheme="majorBidi" w:cstheme="majorBidi"/>
                <w:b/>
                <w:bCs/>
              </w:rPr>
              <w:t>)</w:t>
            </w:r>
          </w:p>
        </w:tc>
        <w:tc>
          <w:tcPr>
            <w:tcW w:w="1895" w:type="dxa"/>
            <w:gridSpan w:val="2"/>
            <w:vAlign w:val="center"/>
          </w:tcPr>
          <w:p w14:paraId="56E77902" w14:textId="77777777" w:rsidR="00E45048" w:rsidRPr="006A22E0" w:rsidRDefault="00E45048" w:rsidP="006D0F27">
            <w:pPr>
              <w:jc w:val="center"/>
              <w:rPr>
                <w:rFonts w:asciiTheme="majorBidi" w:eastAsia="Times New Roman" w:hAnsiTheme="majorBidi" w:cstheme="majorBidi"/>
                <w:bCs/>
              </w:rPr>
            </w:pPr>
            <w:r w:rsidRPr="006A22E0">
              <w:rPr>
                <w:rFonts w:asciiTheme="majorBidi" w:eastAsia="Times New Roman" w:hAnsiTheme="majorBidi" w:cstheme="majorBidi"/>
                <w:b/>
                <w:bCs/>
              </w:rPr>
              <w:t>August</w:t>
            </w:r>
            <w:r w:rsidR="006D0F27" w:rsidRPr="006A22E0">
              <w:rPr>
                <w:rFonts w:asciiTheme="majorBidi" w:eastAsia="Times New Roman" w:hAnsiTheme="majorBidi" w:cstheme="majorBidi"/>
                <w:b/>
                <w:bCs/>
              </w:rPr>
              <w:t xml:space="preserve"> </w:t>
            </w:r>
            <w:r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Pr="006A22E0">
              <w:rPr>
                <w:rFonts w:asciiTheme="majorBidi" w:eastAsia="Times New Roman" w:hAnsiTheme="majorBidi" w:cstheme="majorBidi"/>
                <w:b/>
                <w:bCs/>
              </w:rPr>
              <w:t>)</w:t>
            </w:r>
          </w:p>
        </w:tc>
        <w:tc>
          <w:tcPr>
            <w:tcW w:w="2077" w:type="dxa"/>
            <w:gridSpan w:val="2"/>
            <w:vAlign w:val="center"/>
          </w:tcPr>
          <w:p w14:paraId="091A3259" w14:textId="77777777" w:rsidR="00E45048" w:rsidRPr="006A22E0" w:rsidRDefault="00E45048" w:rsidP="006D0F27">
            <w:pPr>
              <w:jc w:val="center"/>
              <w:rPr>
                <w:rFonts w:asciiTheme="majorBidi" w:eastAsia="Times New Roman" w:hAnsiTheme="majorBidi" w:cstheme="majorBidi"/>
                <w:bCs/>
              </w:rPr>
            </w:pPr>
            <w:r w:rsidRPr="006A22E0">
              <w:rPr>
                <w:rFonts w:asciiTheme="majorBidi" w:eastAsia="Times New Roman" w:hAnsiTheme="majorBidi" w:cstheme="majorBidi"/>
                <w:b/>
                <w:bCs/>
              </w:rPr>
              <w:t>September</w:t>
            </w:r>
            <w:r w:rsidR="006D0F27" w:rsidRPr="006A22E0">
              <w:rPr>
                <w:rFonts w:asciiTheme="majorBidi" w:eastAsia="Times New Roman" w:hAnsiTheme="majorBidi" w:cstheme="majorBidi"/>
                <w:b/>
                <w:bCs/>
              </w:rPr>
              <w:t xml:space="preserve"> </w:t>
            </w:r>
            <w:r w:rsidRPr="006A22E0">
              <w:rPr>
                <w:rFonts w:asciiTheme="majorBidi" w:eastAsia="Times New Roman" w:hAnsiTheme="majorBidi" w:cstheme="majorBidi"/>
                <w:b/>
                <w:bCs/>
              </w:rPr>
              <w:t>(n=</w:t>
            </w:r>
            <w:r w:rsidR="000A4C83" w:rsidRPr="006A22E0">
              <w:rPr>
                <w:rFonts w:asciiTheme="majorBidi" w:eastAsia="Times New Roman" w:hAnsiTheme="majorBidi" w:cstheme="majorBidi"/>
                <w:b/>
                <w:bCs/>
              </w:rPr>
              <w:t>25</w:t>
            </w:r>
            <w:r w:rsidRPr="006A22E0">
              <w:rPr>
                <w:rFonts w:asciiTheme="majorBidi" w:eastAsia="Times New Roman" w:hAnsiTheme="majorBidi" w:cstheme="majorBidi"/>
                <w:b/>
                <w:bCs/>
              </w:rPr>
              <w:t>)</w:t>
            </w:r>
          </w:p>
        </w:tc>
      </w:tr>
      <w:tr w:rsidR="00E45048" w:rsidRPr="006A22E0" w14:paraId="5D22EA20" w14:textId="77777777" w:rsidTr="00397A79">
        <w:trPr>
          <w:jc w:val="center"/>
        </w:trPr>
        <w:tc>
          <w:tcPr>
            <w:tcW w:w="1218" w:type="dxa"/>
            <w:vMerge/>
            <w:vAlign w:val="center"/>
          </w:tcPr>
          <w:p w14:paraId="1B7AFD7C" w14:textId="77777777" w:rsidR="00E45048" w:rsidRPr="006A22E0" w:rsidRDefault="00E45048" w:rsidP="00C774E9">
            <w:pPr>
              <w:jc w:val="center"/>
              <w:rPr>
                <w:rFonts w:asciiTheme="majorBidi" w:eastAsia="Times New Roman" w:hAnsiTheme="majorBidi" w:cstheme="majorBidi"/>
                <w:bCs/>
              </w:rPr>
            </w:pPr>
          </w:p>
        </w:tc>
        <w:tc>
          <w:tcPr>
            <w:tcW w:w="984" w:type="dxa"/>
            <w:vAlign w:val="center"/>
          </w:tcPr>
          <w:p w14:paraId="585B4B12"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
                <w:bCs/>
              </w:rPr>
              <w:t>control</w:t>
            </w:r>
          </w:p>
        </w:tc>
        <w:tc>
          <w:tcPr>
            <w:tcW w:w="938" w:type="dxa"/>
            <w:vAlign w:val="center"/>
          </w:tcPr>
          <w:p w14:paraId="415BE740"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
                <w:bCs/>
              </w:rPr>
              <w:t>treated</w:t>
            </w:r>
          </w:p>
        </w:tc>
        <w:tc>
          <w:tcPr>
            <w:tcW w:w="1056" w:type="dxa"/>
            <w:vAlign w:val="center"/>
          </w:tcPr>
          <w:p w14:paraId="7DC369CC"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
                <w:bCs/>
              </w:rPr>
              <w:t>control</w:t>
            </w:r>
          </w:p>
        </w:tc>
        <w:tc>
          <w:tcPr>
            <w:tcW w:w="1011" w:type="dxa"/>
            <w:vAlign w:val="center"/>
          </w:tcPr>
          <w:p w14:paraId="4CBEB85C"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
                <w:bCs/>
              </w:rPr>
              <w:t>treated</w:t>
            </w:r>
          </w:p>
        </w:tc>
        <w:tc>
          <w:tcPr>
            <w:tcW w:w="986" w:type="dxa"/>
            <w:vAlign w:val="center"/>
          </w:tcPr>
          <w:p w14:paraId="4BB38800"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
                <w:bCs/>
              </w:rPr>
              <w:t>control</w:t>
            </w:r>
          </w:p>
        </w:tc>
        <w:tc>
          <w:tcPr>
            <w:tcW w:w="909" w:type="dxa"/>
            <w:vAlign w:val="center"/>
          </w:tcPr>
          <w:p w14:paraId="41753507"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
                <w:bCs/>
              </w:rPr>
              <w:t>treated</w:t>
            </w:r>
          </w:p>
        </w:tc>
        <w:tc>
          <w:tcPr>
            <w:tcW w:w="967" w:type="dxa"/>
            <w:vAlign w:val="center"/>
          </w:tcPr>
          <w:p w14:paraId="48801CE4"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
                <w:bCs/>
              </w:rPr>
              <w:t>control</w:t>
            </w:r>
          </w:p>
        </w:tc>
        <w:tc>
          <w:tcPr>
            <w:tcW w:w="1110" w:type="dxa"/>
            <w:vAlign w:val="center"/>
          </w:tcPr>
          <w:p w14:paraId="75E13E60"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
                <w:bCs/>
              </w:rPr>
              <w:t>treated</w:t>
            </w:r>
          </w:p>
        </w:tc>
      </w:tr>
      <w:tr w:rsidR="00E45048" w:rsidRPr="006A22E0" w14:paraId="217B0AB1" w14:textId="77777777" w:rsidTr="00397A79">
        <w:trPr>
          <w:jc w:val="center"/>
        </w:trPr>
        <w:tc>
          <w:tcPr>
            <w:tcW w:w="1218" w:type="dxa"/>
            <w:vAlign w:val="center"/>
          </w:tcPr>
          <w:p w14:paraId="1F7CB434" w14:textId="77777777" w:rsidR="00E45048" w:rsidRPr="006A22E0" w:rsidRDefault="00E45048" w:rsidP="00397A79">
            <w:pPr>
              <w:ind w:right="-78" w:hanging="54"/>
              <w:jc w:val="center"/>
              <w:rPr>
                <w:rFonts w:asciiTheme="majorBidi" w:eastAsia="Times New Roman" w:hAnsiTheme="majorBidi" w:cstheme="majorBidi"/>
                <w:b/>
                <w:bCs/>
              </w:rPr>
            </w:pPr>
            <w:r w:rsidRPr="006A22E0">
              <w:rPr>
                <w:rFonts w:asciiTheme="majorBidi" w:eastAsia="Times New Roman" w:hAnsiTheme="majorBidi" w:cstheme="majorBidi"/>
                <w:b/>
                <w:bCs/>
              </w:rPr>
              <w:t>Nitric oxide</w:t>
            </w:r>
          </w:p>
          <w:p w14:paraId="0E19FBEC" w14:textId="77777777" w:rsidR="00E45048" w:rsidRPr="006A22E0" w:rsidRDefault="00E45048" w:rsidP="00C774E9">
            <w:pPr>
              <w:jc w:val="center"/>
              <w:rPr>
                <w:rFonts w:asciiTheme="majorBidi" w:eastAsia="Times New Roman" w:hAnsiTheme="majorBidi" w:cstheme="majorBidi"/>
                <w:b/>
              </w:rPr>
            </w:pPr>
            <w:r w:rsidRPr="006A22E0">
              <w:rPr>
                <w:rFonts w:asciiTheme="majorBidi" w:eastAsia="Times New Roman" w:hAnsiTheme="majorBidi" w:cstheme="majorBidi"/>
                <w:b/>
              </w:rPr>
              <w:t>(</w:t>
            </w:r>
            <w:proofErr w:type="spellStart"/>
            <w:r w:rsidRPr="006A22E0">
              <w:rPr>
                <w:rFonts w:asciiTheme="majorBidi" w:eastAsia="Times New Roman" w:hAnsiTheme="majorBidi" w:cstheme="majorBidi"/>
                <w:b/>
              </w:rPr>
              <w:t>uM</w:t>
            </w:r>
            <w:proofErr w:type="spellEnd"/>
            <w:r w:rsidRPr="006A22E0">
              <w:rPr>
                <w:rFonts w:asciiTheme="majorBidi" w:eastAsia="Times New Roman" w:hAnsiTheme="majorBidi" w:cstheme="majorBidi"/>
                <w:b/>
              </w:rPr>
              <w:t>\ml)</w:t>
            </w:r>
          </w:p>
        </w:tc>
        <w:tc>
          <w:tcPr>
            <w:tcW w:w="984" w:type="dxa"/>
            <w:vAlign w:val="center"/>
          </w:tcPr>
          <w:p w14:paraId="15E235B9"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32.8± 7.77</w:t>
            </w:r>
          </w:p>
        </w:tc>
        <w:tc>
          <w:tcPr>
            <w:tcW w:w="938" w:type="dxa"/>
            <w:vAlign w:val="center"/>
          </w:tcPr>
          <w:p w14:paraId="2233BB66"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30.9± 2.9</w:t>
            </w:r>
          </w:p>
        </w:tc>
        <w:tc>
          <w:tcPr>
            <w:tcW w:w="1056" w:type="dxa"/>
            <w:vAlign w:val="center"/>
          </w:tcPr>
          <w:p w14:paraId="35A8EC95"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31.410± 2.651</w:t>
            </w:r>
          </w:p>
        </w:tc>
        <w:tc>
          <w:tcPr>
            <w:tcW w:w="1011" w:type="dxa"/>
            <w:vAlign w:val="center"/>
          </w:tcPr>
          <w:p w14:paraId="2C88D045"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33.733± 1.466</w:t>
            </w:r>
          </w:p>
        </w:tc>
        <w:tc>
          <w:tcPr>
            <w:tcW w:w="986" w:type="dxa"/>
            <w:vAlign w:val="center"/>
          </w:tcPr>
          <w:p w14:paraId="17AAAD21"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28.99± 6.4</w:t>
            </w:r>
          </w:p>
        </w:tc>
        <w:tc>
          <w:tcPr>
            <w:tcW w:w="909" w:type="dxa"/>
            <w:vAlign w:val="center"/>
          </w:tcPr>
          <w:p w14:paraId="09C07819"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27.2± 2.22</w:t>
            </w:r>
          </w:p>
        </w:tc>
        <w:tc>
          <w:tcPr>
            <w:tcW w:w="967" w:type="dxa"/>
            <w:vAlign w:val="center"/>
          </w:tcPr>
          <w:p w14:paraId="37CC17E5" w14:textId="77777777" w:rsidR="00E45048" w:rsidRPr="006A22E0" w:rsidRDefault="00E45048" w:rsidP="00C774E9">
            <w:pPr>
              <w:jc w:val="center"/>
              <w:rPr>
                <w:rFonts w:asciiTheme="majorBidi" w:hAnsiTheme="majorBidi" w:cstheme="majorBidi"/>
                <w:bCs/>
              </w:rPr>
            </w:pPr>
            <w:r w:rsidRPr="006A22E0">
              <w:rPr>
                <w:rFonts w:asciiTheme="majorBidi" w:eastAsia="Times New Roman" w:hAnsiTheme="majorBidi" w:cstheme="majorBidi"/>
                <w:bCs/>
              </w:rPr>
              <w:t>31.410± 2.651</w:t>
            </w:r>
          </w:p>
        </w:tc>
        <w:tc>
          <w:tcPr>
            <w:tcW w:w="1110" w:type="dxa"/>
            <w:vAlign w:val="center"/>
          </w:tcPr>
          <w:p w14:paraId="2BBD8A9A" w14:textId="77777777" w:rsidR="00E45048" w:rsidRPr="006A22E0" w:rsidRDefault="00E45048" w:rsidP="00C774E9">
            <w:pPr>
              <w:jc w:val="center"/>
              <w:rPr>
                <w:rFonts w:asciiTheme="majorBidi" w:hAnsiTheme="majorBidi" w:cstheme="majorBidi"/>
                <w:bCs/>
              </w:rPr>
            </w:pPr>
            <w:r w:rsidRPr="006A22E0">
              <w:rPr>
                <w:rFonts w:asciiTheme="majorBidi" w:eastAsia="Times New Roman" w:hAnsiTheme="majorBidi" w:cstheme="majorBidi"/>
                <w:bCs/>
              </w:rPr>
              <w:t>34.733± 1.466</w:t>
            </w:r>
          </w:p>
        </w:tc>
      </w:tr>
      <w:tr w:rsidR="00E45048" w:rsidRPr="006A22E0" w14:paraId="3D2762A4" w14:textId="77777777" w:rsidTr="00397A79">
        <w:trPr>
          <w:jc w:val="center"/>
        </w:trPr>
        <w:tc>
          <w:tcPr>
            <w:tcW w:w="1218" w:type="dxa"/>
            <w:vAlign w:val="center"/>
          </w:tcPr>
          <w:p w14:paraId="0855EC7D"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
                <w:bCs/>
              </w:rPr>
              <w:t>Lysozyme</w:t>
            </w:r>
            <w:r w:rsidRPr="006A22E0">
              <w:t xml:space="preserve"> (</w:t>
            </w:r>
            <w:r w:rsidRPr="006A22E0">
              <w:rPr>
                <w:rFonts w:asciiTheme="majorBidi" w:eastAsia="Times New Roman" w:hAnsiTheme="majorBidi" w:cstheme="majorBidi"/>
                <w:b/>
                <w:bCs/>
              </w:rPr>
              <w:t>ug/ml)</w:t>
            </w:r>
          </w:p>
        </w:tc>
        <w:tc>
          <w:tcPr>
            <w:tcW w:w="984" w:type="dxa"/>
            <w:vAlign w:val="center"/>
          </w:tcPr>
          <w:p w14:paraId="635E3620" w14:textId="77777777" w:rsidR="00E45048" w:rsidRPr="006A22E0" w:rsidRDefault="00E45048" w:rsidP="00397A79">
            <w:pPr>
              <w:jc w:val="center"/>
              <w:rPr>
                <w:rFonts w:asciiTheme="majorBidi" w:eastAsia="Times New Roman" w:hAnsiTheme="majorBidi" w:cstheme="majorBidi"/>
                <w:bCs/>
              </w:rPr>
            </w:pPr>
            <w:r w:rsidRPr="006A22E0">
              <w:rPr>
                <w:rFonts w:asciiTheme="majorBidi" w:eastAsia="Times New Roman" w:hAnsiTheme="majorBidi" w:cstheme="majorBidi"/>
                <w:bCs/>
              </w:rPr>
              <w:t>48.9±4</w:t>
            </w:r>
          </w:p>
        </w:tc>
        <w:tc>
          <w:tcPr>
            <w:tcW w:w="938" w:type="dxa"/>
            <w:vAlign w:val="center"/>
          </w:tcPr>
          <w:p w14:paraId="304F44BD"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54.7± 8.33</w:t>
            </w:r>
          </w:p>
        </w:tc>
        <w:tc>
          <w:tcPr>
            <w:tcW w:w="1056" w:type="dxa"/>
            <w:vAlign w:val="center"/>
          </w:tcPr>
          <w:p w14:paraId="6C0CDBB4"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50.450± 3.619</w:t>
            </w:r>
          </w:p>
        </w:tc>
        <w:tc>
          <w:tcPr>
            <w:tcW w:w="1011" w:type="dxa"/>
            <w:vAlign w:val="center"/>
          </w:tcPr>
          <w:p w14:paraId="44556873"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79.644± 7.739</w:t>
            </w:r>
            <w:r w:rsidRPr="006A22E0">
              <w:rPr>
                <w:rFonts w:asciiTheme="majorBidi" w:eastAsia="Times New Roman" w:hAnsiTheme="majorBidi" w:cstheme="majorBidi"/>
                <w:bCs/>
                <w:vertAlign w:val="superscript"/>
              </w:rPr>
              <w:t xml:space="preserve"> *</w:t>
            </w:r>
          </w:p>
        </w:tc>
        <w:tc>
          <w:tcPr>
            <w:tcW w:w="986" w:type="dxa"/>
            <w:vAlign w:val="center"/>
          </w:tcPr>
          <w:p w14:paraId="1B94D886" w14:textId="77777777" w:rsidR="003E364E" w:rsidRPr="006A22E0" w:rsidRDefault="00E45048" w:rsidP="003E364E">
            <w:pPr>
              <w:jc w:val="center"/>
              <w:rPr>
                <w:rFonts w:asciiTheme="majorBidi" w:eastAsia="Times New Roman" w:hAnsiTheme="majorBidi" w:cstheme="majorBidi"/>
                <w:bCs/>
              </w:rPr>
            </w:pPr>
            <w:r w:rsidRPr="006A22E0">
              <w:rPr>
                <w:rFonts w:asciiTheme="majorBidi" w:eastAsia="Times New Roman" w:hAnsiTheme="majorBidi" w:cstheme="majorBidi"/>
                <w:bCs/>
              </w:rPr>
              <w:t>51.3±</w:t>
            </w:r>
          </w:p>
          <w:p w14:paraId="384350DD" w14:textId="77777777" w:rsidR="00E45048" w:rsidRPr="006A22E0" w:rsidRDefault="00E45048" w:rsidP="003E364E">
            <w:pPr>
              <w:jc w:val="center"/>
              <w:rPr>
                <w:rFonts w:asciiTheme="majorBidi" w:eastAsia="Times New Roman" w:hAnsiTheme="majorBidi" w:cstheme="majorBidi"/>
                <w:bCs/>
              </w:rPr>
            </w:pPr>
            <w:r w:rsidRPr="006A22E0">
              <w:rPr>
                <w:rFonts w:asciiTheme="majorBidi" w:eastAsia="Times New Roman" w:hAnsiTheme="majorBidi" w:cstheme="majorBidi"/>
                <w:bCs/>
              </w:rPr>
              <w:t>2.1</w:t>
            </w:r>
          </w:p>
        </w:tc>
        <w:tc>
          <w:tcPr>
            <w:tcW w:w="909" w:type="dxa"/>
            <w:vAlign w:val="center"/>
          </w:tcPr>
          <w:p w14:paraId="0982135E" w14:textId="77777777" w:rsidR="00E45048" w:rsidRPr="006A22E0" w:rsidRDefault="00E45048" w:rsidP="00C774E9">
            <w:pPr>
              <w:jc w:val="center"/>
              <w:rPr>
                <w:rFonts w:asciiTheme="majorBidi" w:eastAsia="Times New Roman" w:hAnsiTheme="majorBidi" w:cstheme="majorBidi"/>
                <w:bCs/>
              </w:rPr>
            </w:pPr>
            <w:r w:rsidRPr="006A22E0">
              <w:rPr>
                <w:rFonts w:asciiTheme="majorBidi" w:eastAsia="Times New Roman" w:hAnsiTheme="majorBidi" w:cstheme="majorBidi"/>
                <w:bCs/>
              </w:rPr>
              <w:t>66.4± 3.4</w:t>
            </w:r>
            <w:r w:rsidRPr="006A22E0">
              <w:rPr>
                <w:rFonts w:asciiTheme="majorBidi" w:eastAsia="Times New Roman" w:hAnsiTheme="majorBidi" w:cstheme="majorBidi"/>
                <w:bCs/>
                <w:vertAlign w:val="superscript"/>
              </w:rPr>
              <w:t xml:space="preserve"> *</w:t>
            </w:r>
          </w:p>
        </w:tc>
        <w:tc>
          <w:tcPr>
            <w:tcW w:w="967" w:type="dxa"/>
            <w:vAlign w:val="center"/>
          </w:tcPr>
          <w:p w14:paraId="5E2DB1E5" w14:textId="77777777" w:rsidR="00E45048" w:rsidRPr="006A22E0" w:rsidRDefault="00E45048" w:rsidP="00C774E9">
            <w:pPr>
              <w:jc w:val="center"/>
              <w:rPr>
                <w:rFonts w:asciiTheme="majorBidi" w:hAnsiTheme="majorBidi" w:cstheme="majorBidi"/>
                <w:bCs/>
              </w:rPr>
            </w:pPr>
            <w:r w:rsidRPr="006A22E0">
              <w:rPr>
                <w:rFonts w:asciiTheme="majorBidi" w:hAnsiTheme="majorBidi" w:cstheme="majorBidi"/>
                <w:bCs/>
              </w:rPr>
              <w:t>48.350± 5.19</w:t>
            </w:r>
          </w:p>
        </w:tc>
        <w:tc>
          <w:tcPr>
            <w:tcW w:w="1110" w:type="dxa"/>
            <w:vAlign w:val="center"/>
          </w:tcPr>
          <w:p w14:paraId="1A0E999A" w14:textId="77777777" w:rsidR="00E45048" w:rsidRPr="006A22E0" w:rsidRDefault="00E45048" w:rsidP="00C774E9">
            <w:pPr>
              <w:jc w:val="center"/>
              <w:rPr>
                <w:rFonts w:asciiTheme="majorBidi" w:hAnsiTheme="majorBidi" w:cstheme="majorBidi"/>
                <w:bCs/>
              </w:rPr>
            </w:pPr>
            <w:r w:rsidRPr="006A22E0">
              <w:rPr>
                <w:rFonts w:asciiTheme="majorBidi" w:hAnsiTheme="majorBidi" w:cstheme="majorBidi"/>
                <w:bCs/>
              </w:rPr>
              <w:t>52.04± 3.39</w:t>
            </w:r>
          </w:p>
        </w:tc>
      </w:tr>
    </w:tbl>
    <w:p w14:paraId="2B00022C" w14:textId="77777777" w:rsidR="00E45048" w:rsidRPr="006A22E0" w:rsidRDefault="00E45048" w:rsidP="00115E67">
      <w:pPr>
        <w:spacing w:after="0" w:line="240" w:lineRule="auto"/>
        <w:jc w:val="both"/>
        <w:rPr>
          <w:rFonts w:asciiTheme="majorBidi" w:eastAsia="Times New Roman" w:hAnsiTheme="majorBidi" w:cstheme="majorBidi"/>
          <w:b/>
          <w:sz w:val="2"/>
          <w:szCs w:val="2"/>
        </w:rPr>
      </w:pPr>
    </w:p>
    <w:p w14:paraId="3A602E99" w14:textId="77777777" w:rsidR="00465C24" w:rsidRPr="006A22E0" w:rsidRDefault="00465C24" w:rsidP="00115E67">
      <w:pPr>
        <w:spacing w:after="0" w:line="240" w:lineRule="auto"/>
        <w:jc w:val="both"/>
        <w:rPr>
          <w:rFonts w:asciiTheme="majorBidi" w:eastAsia="Times New Roman" w:hAnsiTheme="majorBidi" w:cstheme="majorBidi"/>
          <w:bCs/>
          <w:sz w:val="14"/>
          <w:szCs w:val="14"/>
        </w:rPr>
        <w:sectPr w:rsidR="00465C24" w:rsidRPr="006A22E0" w:rsidSect="0074352D">
          <w:type w:val="continuous"/>
          <w:pgSz w:w="11907" w:h="16840" w:code="9"/>
          <w:pgMar w:top="1134" w:right="1418" w:bottom="1134" w:left="1418" w:header="720" w:footer="1134" w:gutter="0"/>
          <w:cols w:space="720"/>
          <w:docGrid w:linePitch="360"/>
        </w:sectPr>
      </w:pPr>
    </w:p>
    <w:p w14:paraId="6D4C0A7E" w14:textId="77777777" w:rsidR="00465C24" w:rsidRPr="006A22E0" w:rsidRDefault="00465C24" w:rsidP="00465C24">
      <w:pPr>
        <w:spacing w:after="0" w:line="240" w:lineRule="auto"/>
        <w:ind w:left="993" w:hanging="993"/>
        <w:jc w:val="both"/>
        <w:rPr>
          <w:rFonts w:asciiTheme="majorBidi" w:eastAsia="Times New Roman" w:hAnsiTheme="majorBidi" w:cstheme="majorBidi"/>
          <w:b/>
          <w:sz w:val="24"/>
          <w:szCs w:val="24"/>
        </w:rPr>
        <w:sectPr w:rsidR="00465C24" w:rsidRPr="006A22E0" w:rsidSect="00465C24">
          <w:type w:val="continuous"/>
          <w:pgSz w:w="11907" w:h="16840" w:code="9"/>
          <w:pgMar w:top="1134" w:right="1418" w:bottom="1134" w:left="1418" w:header="720" w:footer="1134" w:gutter="0"/>
          <w:cols w:num="2" w:space="386"/>
          <w:docGrid w:linePitch="360"/>
        </w:sectPr>
      </w:pPr>
    </w:p>
    <w:p w14:paraId="365B51FF" w14:textId="3461C90D" w:rsidR="00413DEC" w:rsidRPr="006A22E0" w:rsidRDefault="00221A9F" w:rsidP="00221A9F">
      <w:pPr>
        <w:spacing w:after="0" w:line="240" w:lineRule="auto"/>
        <w:jc w:val="both"/>
        <w:rPr>
          <w:rFonts w:asciiTheme="majorBidi" w:eastAsia="Times New Roman" w:hAnsiTheme="majorBidi" w:cstheme="majorBidi"/>
          <w:bCs/>
          <w:sz w:val="24"/>
          <w:szCs w:val="24"/>
          <w:rtl/>
        </w:rPr>
      </w:pPr>
      <w:r w:rsidRPr="006A22E0">
        <w:rPr>
          <w:rFonts w:asciiTheme="majorBidi" w:eastAsia="Times New Roman" w:hAnsiTheme="majorBidi" w:cstheme="majorBidi"/>
          <w:bCs/>
          <w:sz w:val="24"/>
          <w:szCs w:val="24"/>
        </w:rPr>
        <w:t xml:space="preserve">Table (7) showed that </w:t>
      </w:r>
      <w:r w:rsidR="00413DEC" w:rsidRPr="006A22E0">
        <w:rPr>
          <w:rFonts w:asciiTheme="majorBidi" w:eastAsia="Times New Roman" w:hAnsiTheme="majorBidi" w:cstheme="majorBidi"/>
          <w:bCs/>
          <w:sz w:val="24"/>
          <w:szCs w:val="24"/>
        </w:rPr>
        <w:t xml:space="preserve">Ketosis </w:t>
      </w:r>
      <w:r w:rsidR="00D17B8C" w:rsidRPr="006A22E0">
        <w:rPr>
          <w:rFonts w:asciiTheme="majorBidi" w:eastAsia="Times New Roman" w:hAnsiTheme="majorBidi" w:cstheme="majorBidi"/>
          <w:bCs/>
          <w:sz w:val="24"/>
          <w:szCs w:val="24"/>
        </w:rPr>
        <w:t>percentage</w:t>
      </w:r>
      <w:r w:rsidR="00413DEC" w:rsidRPr="006A22E0">
        <w:rPr>
          <w:rFonts w:asciiTheme="majorBidi" w:eastAsia="Times New Roman" w:hAnsiTheme="majorBidi" w:cstheme="majorBidi"/>
          <w:bCs/>
          <w:sz w:val="24"/>
          <w:szCs w:val="24"/>
        </w:rPr>
        <w:t xml:space="preserve"> </w:t>
      </w:r>
      <w:r w:rsidRPr="006A22E0">
        <w:rPr>
          <w:rFonts w:asciiTheme="majorBidi" w:eastAsia="Times New Roman" w:hAnsiTheme="majorBidi" w:cstheme="majorBidi"/>
          <w:bCs/>
          <w:sz w:val="24"/>
          <w:szCs w:val="24"/>
        </w:rPr>
        <w:t>recorded</w:t>
      </w:r>
      <w:r w:rsidR="00413DEC" w:rsidRPr="006A22E0">
        <w:rPr>
          <w:rFonts w:asciiTheme="majorBidi" w:eastAsia="Times New Roman" w:hAnsiTheme="majorBidi" w:cstheme="majorBidi"/>
          <w:bCs/>
          <w:sz w:val="24"/>
          <w:szCs w:val="24"/>
        </w:rPr>
        <w:t xml:space="preserve"> a significant decrease (P&lt;0.05) in the niacin-treated group, compared to the control one during the whole experimental period (7.4, 10 &amp; 14.15, 6 &amp; 1.4,3 &amp; 0, 4.8, 2.2%),</w:t>
      </w:r>
      <w:r w:rsidR="00413DEC" w:rsidRPr="006A22E0">
        <w:rPr>
          <w:rFonts w:asciiTheme="majorBidi" w:eastAsia="Calibri" w:hAnsiTheme="majorBidi" w:cstheme="majorBidi"/>
          <w:bCs/>
          <w:sz w:val="24"/>
          <w:szCs w:val="24"/>
        </w:rPr>
        <w:t xml:space="preserve"> </w:t>
      </w:r>
      <w:r w:rsidR="00413DEC" w:rsidRPr="006A22E0">
        <w:rPr>
          <w:rFonts w:asciiTheme="majorBidi" w:eastAsia="Times New Roman" w:hAnsiTheme="majorBidi" w:cstheme="majorBidi"/>
          <w:bCs/>
          <w:sz w:val="24"/>
          <w:szCs w:val="24"/>
        </w:rPr>
        <w:t xml:space="preserve">respectively. On the other </w:t>
      </w:r>
      <w:r w:rsidR="00413DEC" w:rsidRPr="006A22E0">
        <w:rPr>
          <w:rFonts w:asciiTheme="majorBidi" w:eastAsia="Times New Roman" w:hAnsiTheme="majorBidi" w:cstheme="majorBidi"/>
          <w:bCs/>
          <w:sz w:val="24"/>
          <w:szCs w:val="24"/>
        </w:rPr>
        <w:t>hand, mastitis % revealed a significant decrease (P&lt;0.05) during June, August and September (3.7, 6.7 &amp; 0,4.5 &amp; 2,5.5%),</w:t>
      </w:r>
      <w:r w:rsidR="00413DEC" w:rsidRPr="006A22E0">
        <w:rPr>
          <w:rFonts w:asciiTheme="majorBidi" w:eastAsia="Calibri" w:hAnsiTheme="majorBidi" w:cstheme="majorBidi"/>
          <w:bCs/>
          <w:sz w:val="24"/>
          <w:szCs w:val="24"/>
        </w:rPr>
        <w:t xml:space="preserve"> </w:t>
      </w:r>
      <w:r w:rsidR="00413DEC" w:rsidRPr="006A22E0">
        <w:rPr>
          <w:rFonts w:asciiTheme="majorBidi" w:eastAsia="Times New Roman" w:hAnsiTheme="majorBidi" w:cstheme="majorBidi"/>
          <w:bCs/>
          <w:sz w:val="24"/>
          <w:szCs w:val="24"/>
        </w:rPr>
        <w:t>respectively. Both retained placenta and endometritis % recorded a</w:t>
      </w:r>
      <w:r w:rsidR="00413DEC" w:rsidRPr="006A22E0">
        <w:rPr>
          <w:rFonts w:asciiTheme="majorBidi" w:eastAsia="Calibri" w:hAnsiTheme="majorBidi" w:cstheme="majorBidi"/>
          <w:bCs/>
          <w:sz w:val="24"/>
          <w:szCs w:val="24"/>
        </w:rPr>
        <w:t xml:space="preserve"> </w:t>
      </w:r>
      <w:r w:rsidR="00413DEC" w:rsidRPr="006A22E0">
        <w:rPr>
          <w:rFonts w:asciiTheme="majorBidi" w:eastAsia="Times New Roman" w:hAnsiTheme="majorBidi" w:cstheme="majorBidi"/>
          <w:bCs/>
          <w:sz w:val="24"/>
          <w:szCs w:val="24"/>
        </w:rPr>
        <w:t>significant decrease (P&lt;0.05)</w:t>
      </w:r>
      <w:r w:rsidR="00413DEC" w:rsidRPr="006A22E0">
        <w:rPr>
          <w:rFonts w:asciiTheme="majorBidi" w:eastAsia="Calibri" w:hAnsiTheme="majorBidi" w:cstheme="majorBidi"/>
          <w:bCs/>
          <w:sz w:val="24"/>
          <w:szCs w:val="24"/>
        </w:rPr>
        <w:t xml:space="preserve"> </w:t>
      </w:r>
      <w:r w:rsidR="00413DEC" w:rsidRPr="006A22E0">
        <w:rPr>
          <w:rFonts w:asciiTheme="majorBidi" w:eastAsia="Times New Roman" w:hAnsiTheme="majorBidi" w:cstheme="majorBidi"/>
          <w:bCs/>
          <w:sz w:val="24"/>
          <w:szCs w:val="24"/>
        </w:rPr>
        <w:t xml:space="preserve">during the whole </w:t>
      </w:r>
      <w:r w:rsidR="00413DEC" w:rsidRPr="006A22E0">
        <w:rPr>
          <w:rFonts w:asciiTheme="majorBidi" w:eastAsia="Times New Roman" w:hAnsiTheme="majorBidi" w:cstheme="majorBidi"/>
          <w:bCs/>
          <w:sz w:val="24"/>
          <w:szCs w:val="24"/>
        </w:rPr>
        <w:lastRenderedPageBreak/>
        <w:t xml:space="preserve">experimental period (3.7, 10 &amp; 4.7, 8.9 &amp; 2.5, 13.4 &amp; 0,14.3), and (14.8, 26.6 &amp;16.3, </w:t>
      </w:r>
      <w:r w:rsidR="00413DEC" w:rsidRPr="006A22E0">
        <w:rPr>
          <w:rFonts w:asciiTheme="majorBidi" w:eastAsia="Times New Roman" w:hAnsiTheme="majorBidi" w:cstheme="majorBidi"/>
          <w:bCs/>
          <w:sz w:val="24"/>
          <w:szCs w:val="24"/>
        </w:rPr>
        <w:t>20 &amp; 8,9 &amp; 0,9.5), respectively.</w:t>
      </w:r>
    </w:p>
    <w:p w14:paraId="6865620D" w14:textId="77777777" w:rsidR="00413DEC" w:rsidRPr="006A22E0" w:rsidRDefault="00413DEC" w:rsidP="00413DEC">
      <w:pPr>
        <w:spacing w:after="0" w:line="240" w:lineRule="auto"/>
        <w:jc w:val="both"/>
        <w:rPr>
          <w:rFonts w:asciiTheme="majorBidi" w:eastAsia="Times New Roman" w:hAnsiTheme="majorBidi" w:cstheme="majorBidi"/>
          <w:b/>
          <w:sz w:val="24"/>
          <w:szCs w:val="24"/>
        </w:rPr>
        <w:sectPr w:rsidR="00413DEC" w:rsidRPr="006A22E0" w:rsidSect="00413DEC">
          <w:type w:val="continuous"/>
          <w:pgSz w:w="11907" w:h="16840" w:code="9"/>
          <w:pgMar w:top="1134" w:right="1418" w:bottom="1134" w:left="1418" w:header="720" w:footer="1134" w:gutter="0"/>
          <w:cols w:num="2" w:space="720"/>
          <w:docGrid w:linePitch="360"/>
        </w:sectPr>
      </w:pPr>
    </w:p>
    <w:p w14:paraId="1B991BB1" w14:textId="77777777" w:rsidR="00697BC2" w:rsidRPr="006A22E0" w:rsidRDefault="00697BC2" w:rsidP="00413DEC">
      <w:pPr>
        <w:spacing w:after="0" w:line="240" w:lineRule="auto"/>
        <w:jc w:val="both"/>
        <w:rPr>
          <w:rFonts w:asciiTheme="majorBidi" w:eastAsia="Times New Roman" w:hAnsiTheme="majorBidi" w:cstheme="majorBidi"/>
          <w:b/>
          <w:sz w:val="24"/>
          <w:szCs w:val="24"/>
        </w:rPr>
      </w:pPr>
      <w:r w:rsidRPr="006A22E0">
        <w:rPr>
          <w:rFonts w:asciiTheme="majorBidi" w:eastAsia="Times New Roman" w:hAnsiTheme="majorBidi" w:cstheme="majorBidi"/>
          <w:b/>
          <w:sz w:val="24"/>
          <w:szCs w:val="24"/>
        </w:rPr>
        <w:t xml:space="preserve">Table </w:t>
      </w:r>
      <w:r w:rsidR="003D37F5" w:rsidRPr="006A22E0">
        <w:rPr>
          <w:rFonts w:asciiTheme="majorBidi" w:eastAsia="Times New Roman" w:hAnsiTheme="majorBidi" w:cstheme="majorBidi"/>
          <w:b/>
          <w:sz w:val="24"/>
          <w:szCs w:val="24"/>
        </w:rPr>
        <w:t>8</w:t>
      </w:r>
      <w:r w:rsidR="009E445F" w:rsidRPr="006A22E0">
        <w:rPr>
          <w:rFonts w:asciiTheme="majorBidi" w:eastAsia="Times New Roman" w:hAnsiTheme="majorBidi" w:cstheme="majorBidi"/>
          <w:b/>
          <w:sz w:val="24"/>
          <w:szCs w:val="24"/>
        </w:rPr>
        <w:t xml:space="preserve">: </w:t>
      </w:r>
      <w:r w:rsidR="00465C24" w:rsidRPr="006A22E0">
        <w:rPr>
          <w:rFonts w:asciiTheme="majorBidi" w:eastAsia="Times New Roman" w:hAnsiTheme="majorBidi" w:cstheme="majorBidi"/>
          <w:bCs/>
          <w:sz w:val="24"/>
          <w:szCs w:val="24"/>
        </w:rPr>
        <w:t xml:space="preserve">Effect </w:t>
      </w:r>
      <w:r w:rsidR="00CD5FE4" w:rsidRPr="006A22E0">
        <w:rPr>
          <w:rFonts w:asciiTheme="majorBidi" w:eastAsia="Times New Roman" w:hAnsiTheme="majorBidi" w:cstheme="majorBidi"/>
          <w:bCs/>
          <w:sz w:val="24"/>
          <w:szCs w:val="24"/>
        </w:rPr>
        <w:t>of rumen-protected niacin supplementation of dairy cows on m</w:t>
      </w:r>
      <w:r w:rsidR="009E445F" w:rsidRPr="006A22E0">
        <w:rPr>
          <w:rFonts w:asciiTheme="majorBidi" w:eastAsia="Times New Roman" w:hAnsiTheme="majorBidi" w:cstheme="majorBidi"/>
          <w:bCs/>
          <w:sz w:val="24"/>
          <w:szCs w:val="24"/>
        </w:rPr>
        <w:t>etabolic disorders</w:t>
      </w:r>
      <w:r w:rsidRPr="006A22E0">
        <w:rPr>
          <w:rFonts w:asciiTheme="majorBidi" w:eastAsia="Times New Roman" w:hAnsiTheme="majorBidi" w:cstheme="majorBidi"/>
          <w:bCs/>
          <w:sz w:val="24"/>
          <w:szCs w:val="24"/>
        </w:rPr>
        <w:t xml:space="preserve"> m ± SE, n=25</w:t>
      </w:r>
      <w:r w:rsidR="00B657BF" w:rsidRPr="006A22E0">
        <w:rPr>
          <w:rFonts w:asciiTheme="majorBidi" w:eastAsia="Times New Roman" w:hAnsiTheme="majorBidi" w:cstheme="majorBidi"/>
          <w:bCs/>
          <w:sz w:val="24"/>
          <w:szCs w:val="24"/>
        </w:rPr>
        <w:t>.</w:t>
      </w:r>
    </w:p>
    <w:tbl>
      <w:tblPr>
        <w:tblStyle w:val="TableGrid"/>
        <w:tblW w:w="9468"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1188"/>
        <w:gridCol w:w="1080"/>
        <w:gridCol w:w="900"/>
        <w:gridCol w:w="990"/>
        <w:gridCol w:w="1003"/>
        <w:gridCol w:w="1157"/>
        <w:gridCol w:w="990"/>
        <w:gridCol w:w="990"/>
        <w:gridCol w:w="1170"/>
      </w:tblGrid>
      <w:tr w:rsidR="000B089B" w:rsidRPr="006A22E0" w14:paraId="17772AC4" w14:textId="77777777" w:rsidTr="00AB021A">
        <w:trPr>
          <w:jc w:val="center"/>
        </w:trPr>
        <w:tc>
          <w:tcPr>
            <w:tcW w:w="1188" w:type="dxa"/>
            <w:vAlign w:val="center"/>
          </w:tcPr>
          <w:p w14:paraId="5BC806C1"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month</w:t>
            </w:r>
          </w:p>
        </w:tc>
        <w:tc>
          <w:tcPr>
            <w:tcW w:w="1980" w:type="dxa"/>
            <w:gridSpan w:val="2"/>
            <w:vAlign w:val="center"/>
          </w:tcPr>
          <w:p w14:paraId="23B7EF75"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Ketosis</w:t>
            </w:r>
            <w:r w:rsidR="00A230C3" w:rsidRPr="006A22E0">
              <w:rPr>
                <w:rFonts w:asciiTheme="majorBidi" w:eastAsia="Times New Roman" w:hAnsiTheme="majorBidi" w:cstheme="majorBidi"/>
                <w:b/>
              </w:rPr>
              <w:t>%</w:t>
            </w:r>
          </w:p>
        </w:tc>
        <w:tc>
          <w:tcPr>
            <w:tcW w:w="1993" w:type="dxa"/>
            <w:gridSpan w:val="2"/>
            <w:vAlign w:val="center"/>
          </w:tcPr>
          <w:p w14:paraId="626A3112" w14:textId="77777777" w:rsidR="00697BC2" w:rsidRPr="006A22E0" w:rsidRDefault="00B657BF" w:rsidP="00A5196E">
            <w:pPr>
              <w:jc w:val="center"/>
              <w:rPr>
                <w:rFonts w:asciiTheme="majorBidi" w:eastAsia="Times New Roman" w:hAnsiTheme="majorBidi" w:cstheme="majorBidi"/>
                <w:b/>
              </w:rPr>
            </w:pPr>
            <w:r w:rsidRPr="006A22E0">
              <w:rPr>
                <w:rFonts w:asciiTheme="majorBidi" w:eastAsia="Times New Roman" w:hAnsiTheme="majorBidi" w:cstheme="majorBidi"/>
                <w:b/>
              </w:rPr>
              <w:t>M</w:t>
            </w:r>
            <w:r w:rsidR="00697BC2" w:rsidRPr="006A22E0">
              <w:rPr>
                <w:rFonts w:asciiTheme="majorBidi" w:eastAsia="Times New Roman" w:hAnsiTheme="majorBidi" w:cstheme="majorBidi"/>
                <w:b/>
              </w:rPr>
              <w:t>astitis</w:t>
            </w:r>
            <w:r w:rsidR="00A230C3" w:rsidRPr="006A22E0">
              <w:rPr>
                <w:rFonts w:asciiTheme="majorBidi" w:eastAsia="Times New Roman" w:hAnsiTheme="majorBidi" w:cstheme="majorBidi"/>
                <w:b/>
              </w:rPr>
              <w:t>%</w:t>
            </w:r>
          </w:p>
        </w:tc>
        <w:tc>
          <w:tcPr>
            <w:tcW w:w="2147" w:type="dxa"/>
            <w:gridSpan w:val="2"/>
            <w:vAlign w:val="center"/>
          </w:tcPr>
          <w:p w14:paraId="1EE96A04"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Retained placenta</w:t>
            </w:r>
            <w:r w:rsidR="00A230C3" w:rsidRPr="006A22E0">
              <w:rPr>
                <w:rFonts w:asciiTheme="majorBidi" w:eastAsia="Times New Roman" w:hAnsiTheme="majorBidi" w:cstheme="majorBidi"/>
                <w:b/>
              </w:rPr>
              <w:t>%</w:t>
            </w:r>
          </w:p>
        </w:tc>
        <w:tc>
          <w:tcPr>
            <w:tcW w:w="2160" w:type="dxa"/>
            <w:gridSpan w:val="2"/>
            <w:vAlign w:val="center"/>
          </w:tcPr>
          <w:p w14:paraId="7B94D332" w14:textId="77777777" w:rsidR="00697BC2" w:rsidRPr="006A22E0" w:rsidRDefault="00B657BF" w:rsidP="00A5196E">
            <w:pPr>
              <w:jc w:val="center"/>
              <w:rPr>
                <w:rFonts w:asciiTheme="majorBidi" w:eastAsia="Times New Roman" w:hAnsiTheme="majorBidi" w:cstheme="majorBidi"/>
                <w:b/>
              </w:rPr>
            </w:pPr>
            <w:r w:rsidRPr="006A22E0">
              <w:rPr>
                <w:rFonts w:asciiTheme="majorBidi" w:eastAsia="Times New Roman" w:hAnsiTheme="majorBidi" w:cstheme="majorBidi"/>
                <w:b/>
              </w:rPr>
              <w:t>E</w:t>
            </w:r>
            <w:r w:rsidR="00697BC2" w:rsidRPr="006A22E0">
              <w:rPr>
                <w:rFonts w:asciiTheme="majorBidi" w:eastAsia="Times New Roman" w:hAnsiTheme="majorBidi" w:cstheme="majorBidi"/>
                <w:b/>
              </w:rPr>
              <w:t>ndometritis</w:t>
            </w:r>
            <w:r w:rsidR="00A230C3" w:rsidRPr="006A22E0">
              <w:rPr>
                <w:rFonts w:asciiTheme="majorBidi" w:eastAsia="Times New Roman" w:hAnsiTheme="majorBidi" w:cstheme="majorBidi"/>
                <w:b/>
              </w:rPr>
              <w:t>%</w:t>
            </w:r>
          </w:p>
        </w:tc>
      </w:tr>
      <w:tr w:rsidR="000B089B" w:rsidRPr="006A22E0" w14:paraId="52D81A42" w14:textId="77777777" w:rsidTr="00AB021A">
        <w:trPr>
          <w:jc w:val="center"/>
        </w:trPr>
        <w:tc>
          <w:tcPr>
            <w:tcW w:w="1188" w:type="dxa"/>
            <w:vAlign w:val="center"/>
          </w:tcPr>
          <w:p w14:paraId="51B04F95" w14:textId="77777777" w:rsidR="00697BC2" w:rsidRPr="006A22E0" w:rsidRDefault="00697BC2" w:rsidP="00A5196E">
            <w:pPr>
              <w:jc w:val="center"/>
              <w:rPr>
                <w:rFonts w:asciiTheme="majorBidi" w:eastAsia="Times New Roman" w:hAnsiTheme="majorBidi" w:cstheme="majorBidi"/>
                <w:b/>
              </w:rPr>
            </w:pPr>
          </w:p>
        </w:tc>
        <w:tc>
          <w:tcPr>
            <w:tcW w:w="1080" w:type="dxa"/>
            <w:vAlign w:val="center"/>
          </w:tcPr>
          <w:p w14:paraId="73E9F1AD"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control</w:t>
            </w:r>
          </w:p>
        </w:tc>
        <w:tc>
          <w:tcPr>
            <w:tcW w:w="900" w:type="dxa"/>
            <w:vAlign w:val="center"/>
          </w:tcPr>
          <w:p w14:paraId="70E95EEC"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treated</w:t>
            </w:r>
          </w:p>
        </w:tc>
        <w:tc>
          <w:tcPr>
            <w:tcW w:w="990" w:type="dxa"/>
            <w:vAlign w:val="center"/>
          </w:tcPr>
          <w:p w14:paraId="43EB8549"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control</w:t>
            </w:r>
          </w:p>
        </w:tc>
        <w:tc>
          <w:tcPr>
            <w:tcW w:w="1003" w:type="dxa"/>
            <w:vAlign w:val="center"/>
          </w:tcPr>
          <w:p w14:paraId="3D651D9B"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treated</w:t>
            </w:r>
          </w:p>
        </w:tc>
        <w:tc>
          <w:tcPr>
            <w:tcW w:w="1157" w:type="dxa"/>
            <w:vAlign w:val="center"/>
          </w:tcPr>
          <w:p w14:paraId="6B2DA636"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control</w:t>
            </w:r>
          </w:p>
        </w:tc>
        <w:tc>
          <w:tcPr>
            <w:tcW w:w="990" w:type="dxa"/>
            <w:vAlign w:val="center"/>
          </w:tcPr>
          <w:p w14:paraId="514E5CD4"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treated</w:t>
            </w:r>
          </w:p>
        </w:tc>
        <w:tc>
          <w:tcPr>
            <w:tcW w:w="990" w:type="dxa"/>
            <w:vAlign w:val="center"/>
          </w:tcPr>
          <w:p w14:paraId="464C0A8E"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control</w:t>
            </w:r>
          </w:p>
        </w:tc>
        <w:tc>
          <w:tcPr>
            <w:tcW w:w="1170" w:type="dxa"/>
            <w:vAlign w:val="center"/>
          </w:tcPr>
          <w:p w14:paraId="6E3DC5BF" w14:textId="77777777" w:rsidR="00697BC2" w:rsidRPr="006A22E0" w:rsidRDefault="00697BC2" w:rsidP="00A5196E">
            <w:pPr>
              <w:jc w:val="center"/>
              <w:rPr>
                <w:rFonts w:asciiTheme="majorBidi" w:eastAsia="Times New Roman" w:hAnsiTheme="majorBidi" w:cstheme="majorBidi"/>
                <w:b/>
              </w:rPr>
            </w:pPr>
            <w:r w:rsidRPr="006A22E0">
              <w:rPr>
                <w:rFonts w:asciiTheme="majorBidi" w:eastAsia="Times New Roman" w:hAnsiTheme="majorBidi" w:cstheme="majorBidi"/>
                <w:b/>
              </w:rPr>
              <w:t>treated</w:t>
            </w:r>
          </w:p>
        </w:tc>
      </w:tr>
      <w:tr w:rsidR="000B089B" w:rsidRPr="006A22E0" w14:paraId="4876082D" w14:textId="77777777" w:rsidTr="00AB021A">
        <w:trPr>
          <w:jc w:val="center"/>
        </w:trPr>
        <w:tc>
          <w:tcPr>
            <w:tcW w:w="1188" w:type="dxa"/>
            <w:vAlign w:val="center"/>
          </w:tcPr>
          <w:p w14:paraId="47744924" w14:textId="10FB27C8" w:rsidR="00697BC2" w:rsidRPr="006A22E0" w:rsidRDefault="00697BC2" w:rsidP="00221A9F">
            <w:pPr>
              <w:jc w:val="center"/>
              <w:rPr>
                <w:rFonts w:asciiTheme="majorBidi" w:eastAsia="Times New Roman" w:hAnsiTheme="majorBidi" w:cstheme="majorBidi"/>
                <w:b/>
              </w:rPr>
            </w:pPr>
            <w:r w:rsidRPr="006A22E0">
              <w:rPr>
                <w:rFonts w:asciiTheme="majorBidi" w:eastAsia="Times New Roman" w:hAnsiTheme="majorBidi" w:cstheme="majorBidi"/>
                <w:b/>
              </w:rPr>
              <w:t>June</w:t>
            </w:r>
            <w:r w:rsidR="003D37F5" w:rsidRPr="006A22E0">
              <w:rPr>
                <w:rFonts w:asciiTheme="majorBidi" w:eastAsia="Times New Roman" w:hAnsiTheme="majorBidi" w:cstheme="majorBidi"/>
                <w:b/>
              </w:rPr>
              <w:t xml:space="preserve"> </w:t>
            </w:r>
          </w:p>
        </w:tc>
        <w:tc>
          <w:tcPr>
            <w:tcW w:w="1080" w:type="dxa"/>
            <w:vAlign w:val="center"/>
          </w:tcPr>
          <w:p w14:paraId="5326CAE2"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10</w:t>
            </w:r>
          </w:p>
        </w:tc>
        <w:tc>
          <w:tcPr>
            <w:tcW w:w="900" w:type="dxa"/>
            <w:vAlign w:val="center"/>
          </w:tcPr>
          <w:p w14:paraId="12423405"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7.4*</w:t>
            </w:r>
          </w:p>
        </w:tc>
        <w:tc>
          <w:tcPr>
            <w:tcW w:w="990" w:type="dxa"/>
            <w:vAlign w:val="center"/>
          </w:tcPr>
          <w:p w14:paraId="10D25738"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6.7</w:t>
            </w:r>
          </w:p>
        </w:tc>
        <w:tc>
          <w:tcPr>
            <w:tcW w:w="1003" w:type="dxa"/>
            <w:vAlign w:val="center"/>
          </w:tcPr>
          <w:p w14:paraId="7068CA0B"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3.7*</w:t>
            </w:r>
          </w:p>
        </w:tc>
        <w:tc>
          <w:tcPr>
            <w:tcW w:w="1157" w:type="dxa"/>
            <w:vAlign w:val="center"/>
          </w:tcPr>
          <w:p w14:paraId="7F1C0BDE"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10</w:t>
            </w:r>
          </w:p>
        </w:tc>
        <w:tc>
          <w:tcPr>
            <w:tcW w:w="990" w:type="dxa"/>
            <w:vAlign w:val="center"/>
          </w:tcPr>
          <w:p w14:paraId="720037DC"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3.7*</w:t>
            </w:r>
          </w:p>
        </w:tc>
        <w:tc>
          <w:tcPr>
            <w:tcW w:w="990" w:type="dxa"/>
            <w:vAlign w:val="center"/>
          </w:tcPr>
          <w:p w14:paraId="0D6BE8A3"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26.7</w:t>
            </w:r>
          </w:p>
        </w:tc>
        <w:tc>
          <w:tcPr>
            <w:tcW w:w="1170" w:type="dxa"/>
            <w:vAlign w:val="center"/>
          </w:tcPr>
          <w:p w14:paraId="7FC87679"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14.8*</w:t>
            </w:r>
          </w:p>
        </w:tc>
      </w:tr>
      <w:tr w:rsidR="000B089B" w:rsidRPr="006A22E0" w14:paraId="3811941D" w14:textId="77777777" w:rsidTr="00AB021A">
        <w:trPr>
          <w:jc w:val="center"/>
        </w:trPr>
        <w:tc>
          <w:tcPr>
            <w:tcW w:w="1188" w:type="dxa"/>
            <w:vAlign w:val="center"/>
          </w:tcPr>
          <w:p w14:paraId="732488E0" w14:textId="76CD1CF8" w:rsidR="00697BC2" w:rsidRPr="006A22E0" w:rsidRDefault="00697BC2" w:rsidP="00221A9F">
            <w:pPr>
              <w:jc w:val="center"/>
              <w:rPr>
                <w:rFonts w:asciiTheme="majorBidi" w:eastAsia="Times New Roman" w:hAnsiTheme="majorBidi" w:cstheme="majorBidi"/>
                <w:b/>
              </w:rPr>
            </w:pPr>
            <w:r w:rsidRPr="006A22E0">
              <w:rPr>
                <w:rFonts w:asciiTheme="majorBidi" w:eastAsia="Times New Roman" w:hAnsiTheme="majorBidi" w:cstheme="majorBidi"/>
                <w:b/>
              </w:rPr>
              <w:t>Jul</w:t>
            </w:r>
            <w:r w:rsidR="00B657BF" w:rsidRPr="006A22E0">
              <w:rPr>
                <w:rFonts w:asciiTheme="majorBidi" w:eastAsia="Times New Roman" w:hAnsiTheme="majorBidi" w:cstheme="majorBidi"/>
                <w:b/>
              </w:rPr>
              <w:t>y</w:t>
            </w:r>
          </w:p>
        </w:tc>
        <w:tc>
          <w:tcPr>
            <w:tcW w:w="1080" w:type="dxa"/>
            <w:vAlign w:val="center"/>
          </w:tcPr>
          <w:p w14:paraId="5BA3F41B"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15.6</w:t>
            </w:r>
          </w:p>
        </w:tc>
        <w:tc>
          <w:tcPr>
            <w:tcW w:w="900" w:type="dxa"/>
            <w:vAlign w:val="center"/>
          </w:tcPr>
          <w:p w14:paraId="3BD89E07"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14*</w:t>
            </w:r>
          </w:p>
        </w:tc>
        <w:tc>
          <w:tcPr>
            <w:tcW w:w="990" w:type="dxa"/>
            <w:vAlign w:val="center"/>
          </w:tcPr>
          <w:p w14:paraId="003353CE"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2.2</w:t>
            </w:r>
          </w:p>
        </w:tc>
        <w:tc>
          <w:tcPr>
            <w:tcW w:w="1003" w:type="dxa"/>
            <w:vAlign w:val="center"/>
          </w:tcPr>
          <w:p w14:paraId="4C22B078"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2.7</w:t>
            </w:r>
          </w:p>
        </w:tc>
        <w:tc>
          <w:tcPr>
            <w:tcW w:w="1157" w:type="dxa"/>
            <w:vAlign w:val="center"/>
          </w:tcPr>
          <w:p w14:paraId="69D8D2FE"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8.9</w:t>
            </w:r>
          </w:p>
        </w:tc>
        <w:tc>
          <w:tcPr>
            <w:tcW w:w="990" w:type="dxa"/>
            <w:vAlign w:val="center"/>
          </w:tcPr>
          <w:p w14:paraId="3E235BFA"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4.7*</w:t>
            </w:r>
          </w:p>
        </w:tc>
        <w:tc>
          <w:tcPr>
            <w:tcW w:w="990" w:type="dxa"/>
            <w:vAlign w:val="center"/>
          </w:tcPr>
          <w:p w14:paraId="6D8C4967"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20</w:t>
            </w:r>
          </w:p>
        </w:tc>
        <w:tc>
          <w:tcPr>
            <w:tcW w:w="1170" w:type="dxa"/>
            <w:vAlign w:val="center"/>
          </w:tcPr>
          <w:p w14:paraId="39E8EE7A"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16.3*</w:t>
            </w:r>
          </w:p>
        </w:tc>
      </w:tr>
      <w:tr w:rsidR="000B089B" w:rsidRPr="006A22E0" w14:paraId="71CCD852" w14:textId="77777777" w:rsidTr="00AB021A">
        <w:trPr>
          <w:jc w:val="center"/>
        </w:trPr>
        <w:tc>
          <w:tcPr>
            <w:tcW w:w="1188" w:type="dxa"/>
            <w:vAlign w:val="center"/>
          </w:tcPr>
          <w:p w14:paraId="156BF58E" w14:textId="5FDC8393" w:rsidR="00697BC2" w:rsidRPr="006A22E0" w:rsidRDefault="00697BC2" w:rsidP="00221A9F">
            <w:pPr>
              <w:jc w:val="center"/>
              <w:rPr>
                <w:rFonts w:asciiTheme="majorBidi" w:eastAsia="Times New Roman" w:hAnsiTheme="majorBidi" w:cstheme="majorBidi"/>
                <w:b/>
              </w:rPr>
            </w:pPr>
            <w:r w:rsidRPr="006A22E0">
              <w:rPr>
                <w:rFonts w:asciiTheme="majorBidi" w:eastAsia="Times New Roman" w:hAnsiTheme="majorBidi" w:cstheme="majorBidi"/>
                <w:b/>
              </w:rPr>
              <w:t>Aug</w:t>
            </w:r>
            <w:r w:rsidR="00B657BF" w:rsidRPr="006A22E0">
              <w:rPr>
                <w:rFonts w:asciiTheme="majorBidi" w:eastAsia="Times New Roman" w:hAnsiTheme="majorBidi" w:cstheme="majorBidi"/>
                <w:b/>
              </w:rPr>
              <w:t>ust</w:t>
            </w:r>
          </w:p>
        </w:tc>
        <w:tc>
          <w:tcPr>
            <w:tcW w:w="1080" w:type="dxa"/>
            <w:vAlign w:val="center"/>
          </w:tcPr>
          <w:p w14:paraId="69B7F3F8"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3</w:t>
            </w:r>
          </w:p>
        </w:tc>
        <w:tc>
          <w:tcPr>
            <w:tcW w:w="900" w:type="dxa"/>
            <w:vAlign w:val="center"/>
          </w:tcPr>
          <w:p w14:paraId="51175173"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1.4*</w:t>
            </w:r>
          </w:p>
        </w:tc>
        <w:tc>
          <w:tcPr>
            <w:tcW w:w="990" w:type="dxa"/>
            <w:vAlign w:val="center"/>
          </w:tcPr>
          <w:p w14:paraId="069C9940"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4.5</w:t>
            </w:r>
          </w:p>
        </w:tc>
        <w:tc>
          <w:tcPr>
            <w:tcW w:w="1003" w:type="dxa"/>
            <w:vAlign w:val="center"/>
          </w:tcPr>
          <w:p w14:paraId="40AFD204" w14:textId="77777777" w:rsidR="00697BC2" w:rsidRPr="006A22E0" w:rsidRDefault="00B657BF" w:rsidP="00A5196E">
            <w:pPr>
              <w:jc w:val="center"/>
              <w:rPr>
                <w:rFonts w:asciiTheme="majorBidi" w:eastAsia="Times New Roman" w:hAnsiTheme="majorBidi" w:cstheme="majorBidi"/>
                <w:bCs/>
              </w:rPr>
            </w:pPr>
            <w:r w:rsidRPr="006A22E0">
              <w:rPr>
                <w:rFonts w:asciiTheme="majorBidi" w:eastAsia="Times New Roman" w:hAnsiTheme="majorBidi" w:cstheme="majorBidi"/>
                <w:bCs/>
              </w:rPr>
              <w:t>0</w:t>
            </w:r>
          </w:p>
        </w:tc>
        <w:tc>
          <w:tcPr>
            <w:tcW w:w="1157" w:type="dxa"/>
            <w:vAlign w:val="center"/>
          </w:tcPr>
          <w:p w14:paraId="3418ABE9"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13.4</w:t>
            </w:r>
          </w:p>
        </w:tc>
        <w:tc>
          <w:tcPr>
            <w:tcW w:w="990" w:type="dxa"/>
            <w:vAlign w:val="center"/>
          </w:tcPr>
          <w:p w14:paraId="3187D5EC"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2.5*</w:t>
            </w:r>
          </w:p>
        </w:tc>
        <w:tc>
          <w:tcPr>
            <w:tcW w:w="990" w:type="dxa"/>
            <w:vAlign w:val="center"/>
          </w:tcPr>
          <w:p w14:paraId="43269520"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9</w:t>
            </w:r>
          </w:p>
        </w:tc>
        <w:tc>
          <w:tcPr>
            <w:tcW w:w="1170" w:type="dxa"/>
            <w:vAlign w:val="center"/>
          </w:tcPr>
          <w:p w14:paraId="3A33D706"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8*</w:t>
            </w:r>
          </w:p>
        </w:tc>
      </w:tr>
      <w:tr w:rsidR="000B089B" w:rsidRPr="006A22E0" w14:paraId="3F31A692" w14:textId="77777777" w:rsidTr="00AB021A">
        <w:trPr>
          <w:jc w:val="center"/>
        </w:trPr>
        <w:tc>
          <w:tcPr>
            <w:tcW w:w="1188" w:type="dxa"/>
            <w:vAlign w:val="center"/>
          </w:tcPr>
          <w:p w14:paraId="5A93A525" w14:textId="07F3CB65" w:rsidR="00697BC2" w:rsidRPr="006A22E0" w:rsidRDefault="00697BC2" w:rsidP="00221A9F">
            <w:pPr>
              <w:jc w:val="center"/>
              <w:rPr>
                <w:rFonts w:asciiTheme="majorBidi" w:eastAsia="Times New Roman" w:hAnsiTheme="majorBidi" w:cstheme="majorBidi"/>
                <w:b/>
              </w:rPr>
            </w:pPr>
            <w:r w:rsidRPr="006A22E0">
              <w:rPr>
                <w:rFonts w:asciiTheme="majorBidi" w:eastAsia="Times New Roman" w:hAnsiTheme="majorBidi" w:cstheme="majorBidi"/>
                <w:b/>
              </w:rPr>
              <w:t>Sep.</w:t>
            </w:r>
            <w:r w:rsidR="003D37F5" w:rsidRPr="006A22E0">
              <w:t xml:space="preserve"> </w:t>
            </w:r>
          </w:p>
        </w:tc>
        <w:tc>
          <w:tcPr>
            <w:tcW w:w="1080" w:type="dxa"/>
            <w:vAlign w:val="center"/>
          </w:tcPr>
          <w:p w14:paraId="6D3350E2"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4.8</w:t>
            </w:r>
          </w:p>
        </w:tc>
        <w:tc>
          <w:tcPr>
            <w:tcW w:w="900" w:type="dxa"/>
            <w:vAlign w:val="center"/>
          </w:tcPr>
          <w:p w14:paraId="64B2E323" w14:textId="77777777" w:rsidR="00697BC2" w:rsidRPr="006A22E0" w:rsidRDefault="00B657BF" w:rsidP="00A5196E">
            <w:pPr>
              <w:jc w:val="center"/>
              <w:rPr>
                <w:rFonts w:asciiTheme="majorBidi" w:eastAsia="Times New Roman" w:hAnsiTheme="majorBidi" w:cstheme="majorBidi"/>
                <w:bCs/>
              </w:rPr>
            </w:pPr>
            <w:r w:rsidRPr="006A22E0">
              <w:rPr>
                <w:rFonts w:asciiTheme="majorBidi" w:eastAsia="Times New Roman" w:hAnsiTheme="majorBidi" w:cstheme="majorBidi"/>
                <w:bCs/>
              </w:rPr>
              <w:t>0</w:t>
            </w:r>
          </w:p>
        </w:tc>
        <w:tc>
          <w:tcPr>
            <w:tcW w:w="990" w:type="dxa"/>
            <w:vAlign w:val="center"/>
          </w:tcPr>
          <w:p w14:paraId="3DC0AB6D"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5.5</w:t>
            </w:r>
          </w:p>
        </w:tc>
        <w:tc>
          <w:tcPr>
            <w:tcW w:w="1003" w:type="dxa"/>
            <w:vAlign w:val="center"/>
          </w:tcPr>
          <w:p w14:paraId="237D5C27"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2*</w:t>
            </w:r>
          </w:p>
        </w:tc>
        <w:tc>
          <w:tcPr>
            <w:tcW w:w="1157" w:type="dxa"/>
            <w:vAlign w:val="center"/>
          </w:tcPr>
          <w:p w14:paraId="1B44F8B2"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14.3</w:t>
            </w:r>
          </w:p>
        </w:tc>
        <w:tc>
          <w:tcPr>
            <w:tcW w:w="990" w:type="dxa"/>
            <w:vAlign w:val="center"/>
          </w:tcPr>
          <w:p w14:paraId="400584CE" w14:textId="77777777" w:rsidR="00697BC2" w:rsidRPr="006A22E0" w:rsidRDefault="00B657BF" w:rsidP="00A5196E">
            <w:pPr>
              <w:jc w:val="center"/>
              <w:rPr>
                <w:rFonts w:asciiTheme="majorBidi" w:eastAsia="Times New Roman" w:hAnsiTheme="majorBidi" w:cstheme="majorBidi"/>
                <w:bCs/>
              </w:rPr>
            </w:pPr>
            <w:r w:rsidRPr="006A22E0">
              <w:rPr>
                <w:rFonts w:asciiTheme="majorBidi" w:eastAsia="Times New Roman" w:hAnsiTheme="majorBidi" w:cstheme="majorBidi"/>
                <w:bCs/>
              </w:rPr>
              <w:t>0</w:t>
            </w:r>
          </w:p>
        </w:tc>
        <w:tc>
          <w:tcPr>
            <w:tcW w:w="990" w:type="dxa"/>
            <w:vAlign w:val="center"/>
          </w:tcPr>
          <w:p w14:paraId="2EC498E5" w14:textId="77777777" w:rsidR="00697BC2" w:rsidRPr="006A22E0" w:rsidRDefault="00697BC2" w:rsidP="00A5196E">
            <w:pPr>
              <w:jc w:val="center"/>
              <w:rPr>
                <w:rFonts w:asciiTheme="majorBidi" w:eastAsia="Times New Roman" w:hAnsiTheme="majorBidi" w:cstheme="majorBidi"/>
                <w:bCs/>
              </w:rPr>
            </w:pPr>
            <w:r w:rsidRPr="006A22E0">
              <w:rPr>
                <w:rFonts w:asciiTheme="majorBidi" w:eastAsia="Times New Roman" w:hAnsiTheme="majorBidi" w:cstheme="majorBidi"/>
                <w:bCs/>
              </w:rPr>
              <w:t>9.5</w:t>
            </w:r>
          </w:p>
        </w:tc>
        <w:tc>
          <w:tcPr>
            <w:tcW w:w="1170" w:type="dxa"/>
            <w:vAlign w:val="center"/>
          </w:tcPr>
          <w:p w14:paraId="472A5CA9" w14:textId="77777777" w:rsidR="00697BC2" w:rsidRPr="006A22E0" w:rsidRDefault="00B657BF" w:rsidP="00A5196E">
            <w:pPr>
              <w:jc w:val="center"/>
              <w:rPr>
                <w:rFonts w:asciiTheme="majorBidi" w:eastAsia="Times New Roman" w:hAnsiTheme="majorBidi" w:cstheme="majorBidi"/>
                <w:bCs/>
              </w:rPr>
            </w:pPr>
            <w:r w:rsidRPr="006A22E0">
              <w:rPr>
                <w:rFonts w:asciiTheme="majorBidi" w:eastAsia="Times New Roman" w:hAnsiTheme="majorBidi" w:cstheme="majorBidi"/>
                <w:bCs/>
              </w:rPr>
              <w:t>0</w:t>
            </w:r>
          </w:p>
        </w:tc>
      </w:tr>
    </w:tbl>
    <w:p w14:paraId="3EA0C986" w14:textId="77777777" w:rsidR="00697BC2" w:rsidRPr="006A22E0" w:rsidRDefault="00697BC2" w:rsidP="00115E67">
      <w:pPr>
        <w:spacing w:after="0" w:line="240" w:lineRule="auto"/>
        <w:rPr>
          <w:rFonts w:asciiTheme="majorBidi" w:hAnsiTheme="majorBidi" w:cstheme="majorBidi"/>
          <w:sz w:val="20"/>
          <w:szCs w:val="20"/>
        </w:rPr>
      </w:pPr>
    </w:p>
    <w:p w14:paraId="395FDDF1" w14:textId="77777777" w:rsidR="00A57A04" w:rsidRPr="006A22E0" w:rsidRDefault="00A57A04" w:rsidP="00C33EFB">
      <w:pPr>
        <w:spacing w:after="0" w:line="240" w:lineRule="auto"/>
        <w:rPr>
          <w:rFonts w:asciiTheme="majorBidi" w:eastAsiaTheme="minorEastAsia" w:hAnsiTheme="majorBidi" w:cstheme="majorBidi"/>
          <w:b/>
          <w:sz w:val="16"/>
          <w:szCs w:val="16"/>
        </w:rPr>
        <w:sectPr w:rsidR="00A57A04" w:rsidRPr="006A22E0" w:rsidSect="0074352D">
          <w:type w:val="continuous"/>
          <w:pgSz w:w="11907" w:h="16840" w:code="9"/>
          <w:pgMar w:top="1134" w:right="1418" w:bottom="1134" w:left="1418" w:header="720" w:footer="1134" w:gutter="0"/>
          <w:cols w:space="720"/>
          <w:docGrid w:linePitch="360"/>
        </w:sectPr>
      </w:pPr>
    </w:p>
    <w:p w14:paraId="2DD22C3C" w14:textId="77777777" w:rsidR="00DB3CF6" w:rsidRPr="006A22E0" w:rsidRDefault="0014491E" w:rsidP="00C33EFB">
      <w:pPr>
        <w:spacing w:after="0" w:line="240" w:lineRule="auto"/>
        <w:rPr>
          <w:rFonts w:asciiTheme="majorBidi" w:eastAsiaTheme="minorEastAsia" w:hAnsiTheme="majorBidi" w:cstheme="majorBidi"/>
          <w:b/>
          <w:sz w:val="26"/>
          <w:szCs w:val="26"/>
        </w:rPr>
      </w:pPr>
      <w:r w:rsidRPr="006A22E0">
        <w:rPr>
          <w:rFonts w:asciiTheme="majorBidi" w:eastAsiaTheme="minorEastAsia" w:hAnsiTheme="majorBidi" w:cstheme="majorBidi"/>
          <w:b/>
          <w:sz w:val="26"/>
          <w:szCs w:val="26"/>
        </w:rPr>
        <w:t>DISCUSSION</w:t>
      </w:r>
      <w:r w:rsidR="00DB3CF6" w:rsidRPr="006A22E0">
        <w:rPr>
          <w:rFonts w:asciiTheme="majorBidi" w:eastAsiaTheme="minorEastAsia" w:hAnsiTheme="majorBidi" w:cstheme="majorBidi"/>
          <w:b/>
          <w:sz w:val="26"/>
          <w:szCs w:val="26"/>
        </w:rPr>
        <w:t xml:space="preserve"> </w:t>
      </w:r>
    </w:p>
    <w:p w14:paraId="72F7D0C9" w14:textId="77777777" w:rsidR="00DF6FAA" w:rsidRPr="006A22E0" w:rsidRDefault="00DF6FAA" w:rsidP="00115E67">
      <w:pPr>
        <w:spacing w:after="0" w:line="240" w:lineRule="auto"/>
        <w:jc w:val="center"/>
        <w:rPr>
          <w:rFonts w:asciiTheme="majorBidi" w:eastAsiaTheme="minorEastAsia" w:hAnsiTheme="majorBidi" w:cstheme="majorBidi"/>
          <w:b/>
          <w:sz w:val="18"/>
          <w:szCs w:val="18"/>
        </w:rPr>
      </w:pPr>
    </w:p>
    <w:p w14:paraId="2811AACE" w14:textId="32A63007" w:rsidR="002F1A1A" w:rsidRPr="006A22E0" w:rsidRDefault="006A48A3" w:rsidP="0068612D">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rPr>
        <w:t xml:space="preserve">This study aimed to alleviate the adverse effects of heat stress on dairy cows by supplementing their diet with </w:t>
      </w:r>
      <w:r w:rsidRPr="006A22E0">
        <w:rPr>
          <w:rFonts w:asciiTheme="majorBidi" w:hAnsiTheme="majorBidi" w:cstheme="majorBidi"/>
          <w:spacing w:val="-3"/>
          <w:sz w:val="24"/>
          <w:szCs w:val="24"/>
        </w:rPr>
        <w:t xml:space="preserve">rumen-protected </w:t>
      </w:r>
      <w:r w:rsidRPr="006A22E0">
        <w:rPr>
          <w:rFonts w:asciiTheme="majorBidi" w:hAnsiTheme="majorBidi" w:cstheme="majorBidi"/>
          <w:sz w:val="24"/>
          <w:szCs w:val="24"/>
        </w:rPr>
        <w:t xml:space="preserve">niacin and to evaluate its effect </w:t>
      </w:r>
      <w:r w:rsidR="00797473" w:rsidRPr="006A22E0">
        <w:rPr>
          <w:rFonts w:asciiTheme="majorBidi" w:hAnsiTheme="majorBidi" w:cstheme="majorBidi"/>
          <w:spacing w:val="-3"/>
          <w:sz w:val="24"/>
          <w:szCs w:val="24"/>
        </w:rPr>
        <w:t>on various parameters, including feed intake, milk yield, immunity,</w:t>
      </w:r>
      <w:r w:rsidRPr="006A22E0">
        <w:rPr>
          <w:rFonts w:asciiTheme="majorBidi" w:hAnsiTheme="majorBidi" w:cstheme="majorBidi"/>
          <w:spacing w:val="-3"/>
          <w:sz w:val="24"/>
          <w:szCs w:val="24"/>
        </w:rPr>
        <w:t xml:space="preserve"> some biochemical parameters</w:t>
      </w:r>
      <w:r w:rsidR="001F30B4" w:rsidRPr="006A22E0">
        <w:rPr>
          <w:rFonts w:asciiTheme="majorBidi" w:hAnsiTheme="majorBidi" w:cstheme="majorBidi"/>
          <w:spacing w:val="-3"/>
          <w:sz w:val="24"/>
          <w:szCs w:val="24"/>
        </w:rPr>
        <w:t>,</w:t>
      </w:r>
      <w:r w:rsidR="00797473" w:rsidRPr="006A22E0">
        <w:rPr>
          <w:rFonts w:asciiTheme="majorBidi" w:hAnsiTheme="majorBidi" w:cstheme="majorBidi"/>
          <w:spacing w:val="-3"/>
          <w:sz w:val="24"/>
          <w:szCs w:val="24"/>
        </w:rPr>
        <w:t xml:space="preserve"> production </w:t>
      </w:r>
      <w:r w:rsidR="00DF6FAA" w:rsidRPr="006A22E0">
        <w:rPr>
          <w:rFonts w:asciiTheme="majorBidi" w:hAnsiTheme="majorBidi" w:cstheme="majorBidi"/>
          <w:spacing w:val="-3"/>
          <w:sz w:val="24"/>
          <w:szCs w:val="24"/>
        </w:rPr>
        <w:t xml:space="preserve">and reproduction performance in </w:t>
      </w:r>
      <w:r w:rsidR="00797473" w:rsidRPr="006A22E0">
        <w:rPr>
          <w:rFonts w:asciiTheme="majorBidi" w:hAnsiTheme="majorBidi" w:cstheme="majorBidi"/>
          <w:spacing w:val="-3"/>
          <w:sz w:val="24"/>
          <w:szCs w:val="24"/>
        </w:rPr>
        <w:t xml:space="preserve">dairy cows during </w:t>
      </w:r>
      <w:r w:rsidR="0079431F" w:rsidRPr="006A22E0">
        <w:rPr>
          <w:rFonts w:asciiTheme="majorBidi" w:hAnsiTheme="majorBidi" w:cstheme="majorBidi"/>
          <w:spacing w:val="-3"/>
          <w:sz w:val="24"/>
          <w:szCs w:val="24"/>
        </w:rPr>
        <w:t xml:space="preserve">the </w:t>
      </w:r>
      <w:r w:rsidR="00797473" w:rsidRPr="006A22E0">
        <w:rPr>
          <w:rFonts w:asciiTheme="majorBidi" w:hAnsiTheme="majorBidi" w:cstheme="majorBidi"/>
          <w:spacing w:val="-3"/>
          <w:sz w:val="24"/>
          <w:szCs w:val="24"/>
        </w:rPr>
        <w:t>summer season</w:t>
      </w:r>
      <w:r w:rsidR="004D3175" w:rsidRPr="006A22E0">
        <w:rPr>
          <w:rFonts w:asciiTheme="majorBidi" w:hAnsiTheme="majorBidi" w:cstheme="majorBidi"/>
          <w:spacing w:val="-3"/>
          <w:sz w:val="24"/>
          <w:szCs w:val="24"/>
        </w:rPr>
        <w:t xml:space="preserve">. </w:t>
      </w:r>
      <w:r w:rsidR="00797473" w:rsidRPr="006A22E0">
        <w:rPr>
          <w:rFonts w:asciiTheme="majorBidi" w:hAnsiTheme="majorBidi" w:cstheme="majorBidi"/>
          <w:spacing w:val="-3"/>
          <w:sz w:val="24"/>
          <w:szCs w:val="24"/>
        </w:rPr>
        <w:t xml:space="preserve">The rumen-protected form of niacin is commonly referred to as encapsulated niacin. </w:t>
      </w:r>
      <w:r w:rsidR="00761557" w:rsidRPr="006A22E0">
        <w:rPr>
          <w:rFonts w:asciiTheme="majorBidi" w:hAnsiTheme="majorBidi" w:cstheme="majorBidi"/>
          <w:spacing w:val="-3"/>
          <w:sz w:val="24"/>
          <w:szCs w:val="24"/>
        </w:rPr>
        <w:t>These items are essentially little pallets with multiple layers of lipids covering the niacin in the middle. Because encapsulation increases niacin's bioavailability in the small intestine, the lipid layers in the p</w:t>
      </w:r>
      <w:r w:rsidR="00133B46" w:rsidRPr="006A22E0">
        <w:rPr>
          <w:rFonts w:asciiTheme="majorBidi" w:hAnsiTheme="majorBidi" w:cstheme="majorBidi"/>
          <w:spacing w:val="-3"/>
          <w:sz w:val="24"/>
          <w:szCs w:val="24"/>
        </w:rPr>
        <w:t>e</w:t>
      </w:r>
      <w:r w:rsidR="00761557" w:rsidRPr="006A22E0">
        <w:rPr>
          <w:rFonts w:asciiTheme="majorBidi" w:hAnsiTheme="majorBidi" w:cstheme="majorBidi"/>
          <w:spacing w:val="-3"/>
          <w:sz w:val="24"/>
          <w:szCs w:val="24"/>
        </w:rPr>
        <w:t xml:space="preserve">llet are relatively </w:t>
      </w:r>
      <w:r w:rsidR="00133B46" w:rsidRPr="006A22E0">
        <w:rPr>
          <w:rFonts w:ascii="Times New Roman" w:hAnsi="Times New Roman" w:cs="Times New Roman"/>
          <w:color w:val="000000"/>
          <w:spacing w:val="-3"/>
          <w:sz w:val="24"/>
          <w:szCs w:val="24"/>
        </w:rPr>
        <w:t>undegradable</w:t>
      </w:r>
      <w:r w:rsidR="00761557" w:rsidRPr="006A22E0">
        <w:rPr>
          <w:rFonts w:asciiTheme="majorBidi" w:hAnsiTheme="majorBidi" w:cstheme="majorBidi"/>
          <w:spacing w:val="-3"/>
          <w:sz w:val="24"/>
          <w:szCs w:val="24"/>
          <w:rtl/>
        </w:rPr>
        <w:t xml:space="preserve"> </w:t>
      </w:r>
      <w:r w:rsidR="00761557" w:rsidRPr="006A22E0">
        <w:rPr>
          <w:rFonts w:asciiTheme="majorBidi" w:hAnsiTheme="majorBidi" w:cstheme="majorBidi"/>
          <w:spacing w:val="-3"/>
          <w:sz w:val="24"/>
          <w:szCs w:val="24"/>
        </w:rPr>
        <w:t xml:space="preserve">in the rumen, preventing </w:t>
      </w:r>
      <w:r w:rsidR="00AD6DAE" w:rsidRPr="006A22E0">
        <w:rPr>
          <w:rFonts w:asciiTheme="majorBidi" w:hAnsiTheme="majorBidi" w:cstheme="majorBidi"/>
          <w:spacing w:val="-3"/>
          <w:sz w:val="24"/>
          <w:szCs w:val="24"/>
        </w:rPr>
        <w:t xml:space="preserve">the </w:t>
      </w:r>
      <w:r w:rsidR="00761557" w:rsidRPr="006A22E0">
        <w:rPr>
          <w:rFonts w:asciiTheme="majorBidi" w:hAnsiTheme="majorBidi" w:cstheme="majorBidi"/>
          <w:spacing w:val="-3"/>
          <w:sz w:val="24"/>
          <w:szCs w:val="24"/>
        </w:rPr>
        <w:t xml:space="preserve">rumen microbes from degrading </w:t>
      </w:r>
      <w:r w:rsidR="00AA78DF" w:rsidRPr="006A22E0">
        <w:rPr>
          <w:rFonts w:asciiTheme="majorBidi" w:hAnsiTheme="majorBidi" w:cstheme="majorBidi"/>
          <w:spacing w:val="-3"/>
          <w:sz w:val="24"/>
          <w:szCs w:val="24"/>
        </w:rPr>
        <w:t>niacin</w:t>
      </w:r>
      <w:r w:rsidR="00AA78DF" w:rsidRPr="006A22E0">
        <w:rPr>
          <w:rFonts w:asciiTheme="majorBidi" w:hAnsiTheme="majorBidi" w:cstheme="majorBidi"/>
          <w:sz w:val="24"/>
          <w:szCs w:val="24"/>
          <w:lang w:val="en-CA" w:bidi="ar-EG"/>
        </w:rPr>
        <w:t xml:space="preserve"> (Morey </w:t>
      </w:r>
      <w:r w:rsidR="00AA78DF" w:rsidRPr="006A22E0">
        <w:rPr>
          <w:rFonts w:asciiTheme="majorBidi" w:hAnsiTheme="majorBidi" w:cstheme="majorBidi"/>
          <w:i/>
          <w:iCs/>
          <w:sz w:val="24"/>
          <w:szCs w:val="24"/>
          <w:lang w:val="en-CA" w:bidi="ar-EG"/>
        </w:rPr>
        <w:t>et al.,</w:t>
      </w:r>
      <w:r w:rsidR="00AA78DF" w:rsidRPr="006A22E0">
        <w:rPr>
          <w:rFonts w:asciiTheme="majorBidi" w:hAnsiTheme="majorBidi" w:cstheme="majorBidi"/>
          <w:sz w:val="24"/>
          <w:szCs w:val="24"/>
          <w:lang w:val="en-CA" w:bidi="ar-EG"/>
        </w:rPr>
        <w:t xml:space="preserve"> 2011). </w:t>
      </w:r>
      <w:r w:rsidR="00AA78DF" w:rsidRPr="006A22E0">
        <w:rPr>
          <w:rFonts w:asciiTheme="majorBidi" w:hAnsiTheme="majorBidi" w:cstheme="majorBidi"/>
          <w:spacing w:val="-3"/>
          <w:sz w:val="24"/>
          <w:szCs w:val="24"/>
        </w:rPr>
        <w:t>Our</w:t>
      </w:r>
      <w:r w:rsidR="00797473" w:rsidRPr="006A22E0">
        <w:rPr>
          <w:rFonts w:asciiTheme="majorBidi" w:hAnsiTheme="majorBidi" w:cstheme="majorBidi"/>
          <w:spacing w:val="-3"/>
          <w:sz w:val="24"/>
          <w:szCs w:val="24"/>
        </w:rPr>
        <w:t xml:space="preserve"> study </w:t>
      </w:r>
      <w:r w:rsidR="009E7B8A" w:rsidRPr="006A22E0">
        <w:rPr>
          <w:rFonts w:asciiTheme="majorBidi" w:hAnsiTheme="majorBidi" w:cstheme="majorBidi"/>
          <w:spacing w:val="-3"/>
          <w:sz w:val="24"/>
          <w:szCs w:val="24"/>
        </w:rPr>
        <w:t>showed</w:t>
      </w:r>
      <w:r w:rsidR="00797473" w:rsidRPr="006A22E0">
        <w:rPr>
          <w:rFonts w:asciiTheme="majorBidi" w:hAnsiTheme="majorBidi" w:cstheme="majorBidi"/>
          <w:spacing w:val="-3"/>
          <w:sz w:val="24"/>
          <w:szCs w:val="24"/>
        </w:rPr>
        <w:t xml:space="preserve"> non-significant changes in the </w:t>
      </w:r>
      <w:r w:rsidR="0079431F" w:rsidRPr="006A22E0">
        <w:rPr>
          <w:rFonts w:asciiTheme="majorBidi" w:hAnsiTheme="majorBidi" w:cstheme="majorBidi"/>
          <w:spacing w:val="-3"/>
          <w:sz w:val="24"/>
          <w:szCs w:val="24"/>
        </w:rPr>
        <w:t>niacin-treated</w:t>
      </w:r>
      <w:r w:rsidR="009E7B8A" w:rsidRPr="006A22E0">
        <w:rPr>
          <w:rFonts w:asciiTheme="majorBidi" w:hAnsiTheme="majorBidi" w:cstheme="majorBidi"/>
          <w:spacing w:val="-3"/>
          <w:sz w:val="24"/>
          <w:szCs w:val="24"/>
        </w:rPr>
        <w:t xml:space="preserve"> </w:t>
      </w:r>
      <w:r w:rsidR="00797473" w:rsidRPr="006A22E0">
        <w:rPr>
          <w:rFonts w:asciiTheme="majorBidi" w:hAnsiTheme="majorBidi" w:cstheme="majorBidi"/>
          <w:spacing w:val="-3"/>
          <w:sz w:val="24"/>
          <w:szCs w:val="24"/>
        </w:rPr>
        <w:t>group</w:t>
      </w:r>
      <w:r w:rsidR="00133B46" w:rsidRPr="006A22E0">
        <w:rPr>
          <w:rFonts w:asciiTheme="majorBidi" w:hAnsiTheme="majorBidi" w:cstheme="majorBidi"/>
          <w:spacing w:val="-3"/>
          <w:sz w:val="24"/>
          <w:szCs w:val="24"/>
        </w:rPr>
        <w:t>,</w:t>
      </w:r>
      <w:r w:rsidR="00797473" w:rsidRPr="006A22E0">
        <w:rPr>
          <w:rFonts w:asciiTheme="majorBidi" w:hAnsiTheme="majorBidi" w:cstheme="majorBidi"/>
          <w:spacing w:val="-3"/>
          <w:sz w:val="24"/>
          <w:szCs w:val="24"/>
        </w:rPr>
        <w:t xml:space="preserve"> compared </w:t>
      </w:r>
      <w:r w:rsidR="00133B46" w:rsidRPr="006A22E0">
        <w:rPr>
          <w:rFonts w:asciiTheme="majorBidi" w:hAnsiTheme="majorBidi" w:cstheme="majorBidi"/>
          <w:spacing w:val="-3"/>
          <w:sz w:val="24"/>
          <w:szCs w:val="24"/>
        </w:rPr>
        <w:t>to</w:t>
      </w:r>
      <w:r w:rsidR="00797473" w:rsidRPr="006A22E0">
        <w:rPr>
          <w:rFonts w:asciiTheme="majorBidi" w:hAnsiTheme="majorBidi" w:cstheme="majorBidi"/>
          <w:spacing w:val="-3"/>
          <w:sz w:val="24"/>
          <w:szCs w:val="24"/>
        </w:rPr>
        <w:t xml:space="preserve"> the control group</w:t>
      </w:r>
      <w:r w:rsidR="005A515F" w:rsidRPr="006A22E0">
        <w:rPr>
          <w:rFonts w:asciiTheme="majorBidi" w:hAnsiTheme="majorBidi" w:cstheme="majorBidi"/>
          <w:spacing w:val="-3"/>
          <w:sz w:val="24"/>
          <w:szCs w:val="24"/>
        </w:rPr>
        <w:t xml:space="preserve"> in DMI and milk yield values</w:t>
      </w:r>
      <w:r w:rsidR="00797473" w:rsidRPr="006A22E0">
        <w:rPr>
          <w:rFonts w:asciiTheme="majorBidi" w:hAnsiTheme="majorBidi" w:cstheme="majorBidi"/>
          <w:spacing w:val="-3"/>
          <w:sz w:val="24"/>
          <w:szCs w:val="24"/>
        </w:rPr>
        <w:t xml:space="preserve">. This finding </w:t>
      </w:r>
      <w:r w:rsidR="009E7B8A" w:rsidRPr="006A22E0">
        <w:rPr>
          <w:rFonts w:asciiTheme="majorBidi" w:hAnsiTheme="majorBidi" w:cstheme="majorBidi"/>
          <w:spacing w:val="-3"/>
          <w:sz w:val="24"/>
          <w:szCs w:val="24"/>
        </w:rPr>
        <w:t xml:space="preserve">was in </w:t>
      </w:r>
      <w:r w:rsidR="0079431F" w:rsidRPr="006A22E0">
        <w:rPr>
          <w:rFonts w:asciiTheme="majorBidi" w:hAnsiTheme="majorBidi" w:cstheme="majorBidi"/>
          <w:spacing w:val="-3"/>
          <w:sz w:val="24"/>
          <w:szCs w:val="24"/>
        </w:rPr>
        <w:t>contrast</w:t>
      </w:r>
      <w:r w:rsidR="00797473" w:rsidRPr="006A22E0">
        <w:rPr>
          <w:rFonts w:asciiTheme="majorBidi" w:hAnsiTheme="majorBidi" w:cstheme="majorBidi"/>
          <w:spacing w:val="-3"/>
          <w:sz w:val="24"/>
          <w:szCs w:val="24"/>
        </w:rPr>
        <w:t xml:space="preserve"> with the common assumption that niacin supplementation can positively impact milk production</w:t>
      </w:r>
      <w:r w:rsidR="00DB3CF6" w:rsidRPr="006A22E0">
        <w:rPr>
          <w:rFonts w:asciiTheme="majorBidi" w:hAnsiTheme="majorBidi" w:cstheme="majorBidi"/>
          <w:spacing w:val="-3"/>
          <w:sz w:val="24"/>
          <w:szCs w:val="24"/>
        </w:rPr>
        <w:t xml:space="preserve"> </w:t>
      </w:r>
      <w:r w:rsidR="00133B46" w:rsidRPr="006A22E0">
        <w:rPr>
          <w:rFonts w:asciiTheme="majorBidi" w:hAnsiTheme="majorBidi" w:cstheme="majorBidi"/>
          <w:spacing w:val="-3"/>
          <w:sz w:val="24"/>
          <w:szCs w:val="24"/>
        </w:rPr>
        <w:t>(</w:t>
      </w:r>
      <w:r w:rsidR="00DB3CF6" w:rsidRPr="006A22E0">
        <w:rPr>
          <w:rFonts w:asciiTheme="majorBidi" w:hAnsiTheme="majorBidi" w:cstheme="majorBidi"/>
          <w:spacing w:val="-3"/>
          <w:sz w:val="24"/>
          <w:szCs w:val="24"/>
        </w:rPr>
        <w:t xml:space="preserve">Naren </w:t>
      </w:r>
      <w:r w:rsidR="00DB3CF6" w:rsidRPr="006A22E0">
        <w:rPr>
          <w:rFonts w:asciiTheme="majorBidi" w:hAnsiTheme="majorBidi" w:cstheme="majorBidi"/>
          <w:i/>
          <w:iCs/>
          <w:spacing w:val="-3"/>
          <w:sz w:val="24"/>
          <w:szCs w:val="24"/>
        </w:rPr>
        <w:t>et al.</w:t>
      </w:r>
      <w:r w:rsidR="00133B46" w:rsidRPr="006A22E0">
        <w:rPr>
          <w:rFonts w:asciiTheme="majorBidi" w:hAnsiTheme="majorBidi" w:cstheme="majorBidi"/>
          <w:i/>
          <w:iCs/>
          <w:spacing w:val="-3"/>
          <w:sz w:val="24"/>
          <w:szCs w:val="24"/>
        </w:rPr>
        <w:t>,</w:t>
      </w:r>
      <w:r w:rsidR="00DB3CF6" w:rsidRPr="006A22E0">
        <w:rPr>
          <w:rFonts w:asciiTheme="majorBidi" w:hAnsiTheme="majorBidi" w:cstheme="majorBidi"/>
          <w:spacing w:val="-3"/>
          <w:sz w:val="24"/>
          <w:szCs w:val="24"/>
        </w:rPr>
        <w:t xml:space="preserve"> 2021)</w:t>
      </w:r>
      <w:r w:rsidR="00797473" w:rsidRPr="006A22E0">
        <w:rPr>
          <w:rFonts w:asciiTheme="majorBidi" w:hAnsiTheme="majorBidi" w:cstheme="majorBidi"/>
          <w:spacing w:val="-3"/>
          <w:sz w:val="24"/>
          <w:szCs w:val="24"/>
        </w:rPr>
        <w:t>. Th</w:t>
      </w:r>
      <w:r w:rsidR="00AF7349" w:rsidRPr="006A22E0">
        <w:rPr>
          <w:rFonts w:asciiTheme="majorBidi" w:hAnsiTheme="majorBidi" w:cstheme="majorBidi"/>
          <w:spacing w:val="-3"/>
          <w:sz w:val="24"/>
          <w:szCs w:val="24"/>
        </w:rPr>
        <w:t>is result</w:t>
      </w:r>
      <w:r w:rsidR="00797473" w:rsidRPr="006A22E0">
        <w:rPr>
          <w:rFonts w:asciiTheme="majorBidi" w:hAnsiTheme="majorBidi" w:cstheme="majorBidi"/>
          <w:spacing w:val="-3"/>
          <w:sz w:val="24"/>
          <w:szCs w:val="24"/>
        </w:rPr>
        <w:t xml:space="preserve"> m</w:t>
      </w:r>
      <w:r w:rsidR="00AF7349" w:rsidRPr="006A22E0">
        <w:rPr>
          <w:rFonts w:asciiTheme="majorBidi" w:hAnsiTheme="majorBidi" w:cstheme="majorBidi"/>
          <w:spacing w:val="-3"/>
          <w:sz w:val="24"/>
          <w:szCs w:val="24"/>
        </w:rPr>
        <w:t xml:space="preserve">ay be </w:t>
      </w:r>
      <w:r w:rsidR="00D17B8C" w:rsidRPr="006A22E0">
        <w:rPr>
          <w:rFonts w:asciiTheme="majorBidi" w:hAnsiTheme="majorBidi" w:cstheme="majorBidi"/>
          <w:spacing w:val="-3"/>
          <w:sz w:val="24"/>
          <w:szCs w:val="24"/>
        </w:rPr>
        <w:t>attributed</w:t>
      </w:r>
      <w:r w:rsidR="00797473" w:rsidRPr="006A22E0">
        <w:rPr>
          <w:rFonts w:asciiTheme="majorBidi" w:hAnsiTheme="majorBidi" w:cstheme="majorBidi"/>
          <w:spacing w:val="-3"/>
          <w:sz w:val="24"/>
          <w:szCs w:val="24"/>
        </w:rPr>
        <w:t xml:space="preserve"> to different factors</w:t>
      </w:r>
      <w:r w:rsidR="00133B46" w:rsidRPr="006A22E0">
        <w:rPr>
          <w:rFonts w:asciiTheme="majorBidi" w:hAnsiTheme="majorBidi" w:cstheme="majorBidi"/>
          <w:spacing w:val="-3"/>
          <w:sz w:val="24"/>
          <w:szCs w:val="24"/>
        </w:rPr>
        <w:t>,</w:t>
      </w:r>
      <w:r w:rsidR="00797473" w:rsidRPr="006A22E0">
        <w:rPr>
          <w:rFonts w:asciiTheme="majorBidi" w:hAnsiTheme="majorBidi" w:cstheme="majorBidi"/>
          <w:spacing w:val="-3"/>
          <w:sz w:val="24"/>
          <w:szCs w:val="24"/>
        </w:rPr>
        <w:t xml:space="preserve"> such as the duration of supplementation, niacin dosage, and the specific physiological state of the cows. T</w:t>
      </w:r>
      <w:r w:rsidR="00AF7349" w:rsidRPr="006A22E0">
        <w:rPr>
          <w:rFonts w:asciiTheme="majorBidi" w:hAnsiTheme="majorBidi" w:cstheme="majorBidi"/>
          <w:spacing w:val="-3"/>
          <w:sz w:val="24"/>
          <w:szCs w:val="24"/>
        </w:rPr>
        <w:t>he present result was</w:t>
      </w:r>
      <w:r w:rsidR="00797473" w:rsidRPr="006A22E0">
        <w:rPr>
          <w:rFonts w:asciiTheme="majorBidi" w:hAnsiTheme="majorBidi" w:cstheme="majorBidi"/>
          <w:spacing w:val="-3"/>
          <w:sz w:val="24"/>
          <w:szCs w:val="24"/>
        </w:rPr>
        <w:t xml:space="preserve"> consistent with th</w:t>
      </w:r>
      <w:r w:rsidR="00AF7349" w:rsidRPr="006A22E0">
        <w:rPr>
          <w:rFonts w:asciiTheme="majorBidi" w:hAnsiTheme="majorBidi" w:cstheme="majorBidi"/>
          <w:spacing w:val="-3"/>
          <w:sz w:val="24"/>
          <w:szCs w:val="24"/>
        </w:rPr>
        <w:t>at</w:t>
      </w:r>
      <w:r w:rsidR="00797473" w:rsidRPr="006A22E0">
        <w:rPr>
          <w:rFonts w:asciiTheme="majorBidi" w:hAnsiTheme="majorBidi" w:cstheme="majorBidi"/>
          <w:spacing w:val="-3"/>
          <w:sz w:val="24"/>
          <w:szCs w:val="24"/>
        </w:rPr>
        <w:t xml:space="preserve"> of Yuan </w:t>
      </w:r>
      <w:r w:rsidR="00797473" w:rsidRPr="006A22E0">
        <w:rPr>
          <w:rFonts w:asciiTheme="majorBidi" w:hAnsiTheme="majorBidi" w:cstheme="majorBidi"/>
          <w:i/>
          <w:iCs/>
          <w:spacing w:val="-3"/>
          <w:sz w:val="24"/>
          <w:szCs w:val="24"/>
        </w:rPr>
        <w:t>et al.</w:t>
      </w:r>
      <w:r w:rsidR="00EE6138" w:rsidRPr="006A22E0">
        <w:rPr>
          <w:rFonts w:asciiTheme="majorBidi" w:hAnsiTheme="majorBidi" w:cstheme="majorBidi"/>
          <w:spacing w:val="-3"/>
          <w:sz w:val="24"/>
          <w:szCs w:val="24"/>
        </w:rPr>
        <w:t xml:space="preserve"> </w:t>
      </w:r>
      <w:r w:rsidR="00AF7349" w:rsidRPr="006A22E0">
        <w:rPr>
          <w:rFonts w:asciiTheme="majorBidi" w:hAnsiTheme="majorBidi" w:cstheme="majorBidi"/>
          <w:spacing w:val="-3"/>
          <w:sz w:val="24"/>
          <w:szCs w:val="24"/>
        </w:rPr>
        <w:t>(</w:t>
      </w:r>
      <w:r w:rsidR="00797473" w:rsidRPr="006A22E0">
        <w:rPr>
          <w:rFonts w:asciiTheme="majorBidi" w:hAnsiTheme="majorBidi" w:cstheme="majorBidi"/>
          <w:spacing w:val="-3"/>
          <w:sz w:val="24"/>
          <w:szCs w:val="24"/>
        </w:rPr>
        <w:t>2011).</w:t>
      </w:r>
      <w:r w:rsidR="004D3175" w:rsidRPr="006A22E0">
        <w:rPr>
          <w:rFonts w:asciiTheme="majorBidi" w:eastAsiaTheme="minorEastAsia" w:hAnsiTheme="majorBidi" w:cstheme="majorBidi"/>
          <w:b/>
          <w:sz w:val="24"/>
          <w:szCs w:val="24"/>
        </w:rPr>
        <w:t xml:space="preserve"> </w:t>
      </w:r>
      <w:r w:rsidR="00797473" w:rsidRPr="006A22E0">
        <w:rPr>
          <w:rFonts w:asciiTheme="majorBidi" w:hAnsiTheme="majorBidi" w:cstheme="majorBidi"/>
          <w:spacing w:val="-3"/>
          <w:sz w:val="24"/>
          <w:szCs w:val="24"/>
        </w:rPr>
        <w:t>Concerning milk composition, there were marginal differences observed between the control and niacin-supplemented groups. Milk fat content exhibited a negligible change between the</w:t>
      </w:r>
      <w:r w:rsidR="00AF7349" w:rsidRPr="006A22E0">
        <w:rPr>
          <w:rFonts w:asciiTheme="majorBidi" w:hAnsiTheme="majorBidi" w:cstheme="majorBidi"/>
          <w:spacing w:val="-3"/>
          <w:sz w:val="24"/>
          <w:szCs w:val="24"/>
        </w:rPr>
        <w:t xml:space="preserve"> two</w:t>
      </w:r>
      <w:r w:rsidR="00797473" w:rsidRPr="006A22E0">
        <w:rPr>
          <w:rFonts w:asciiTheme="majorBidi" w:hAnsiTheme="majorBidi" w:cstheme="majorBidi"/>
          <w:spacing w:val="-3"/>
          <w:sz w:val="24"/>
          <w:szCs w:val="24"/>
        </w:rPr>
        <w:t xml:space="preserve"> </w:t>
      </w:r>
      <w:r w:rsidR="00AA78DF" w:rsidRPr="006A22E0">
        <w:rPr>
          <w:rFonts w:asciiTheme="majorBidi" w:hAnsiTheme="majorBidi" w:cstheme="majorBidi"/>
          <w:spacing w:val="-3"/>
          <w:sz w:val="24"/>
          <w:szCs w:val="24"/>
        </w:rPr>
        <w:t>groups;</w:t>
      </w:r>
      <w:r w:rsidR="00797473" w:rsidRPr="006A22E0">
        <w:rPr>
          <w:rFonts w:asciiTheme="majorBidi" w:hAnsiTheme="majorBidi" w:cstheme="majorBidi"/>
          <w:spacing w:val="-3"/>
          <w:sz w:val="24"/>
          <w:szCs w:val="24"/>
        </w:rPr>
        <w:t xml:space="preserve"> this finding</w:t>
      </w:r>
      <w:r w:rsidR="00AF7349" w:rsidRPr="006A22E0">
        <w:rPr>
          <w:rFonts w:asciiTheme="majorBidi" w:hAnsiTheme="majorBidi" w:cstheme="majorBidi"/>
          <w:spacing w:val="-3"/>
          <w:sz w:val="24"/>
          <w:szCs w:val="24"/>
        </w:rPr>
        <w:t xml:space="preserve"> was</w:t>
      </w:r>
      <w:r w:rsidR="00797473" w:rsidRPr="006A22E0">
        <w:rPr>
          <w:rFonts w:asciiTheme="majorBidi" w:hAnsiTheme="majorBidi" w:cstheme="majorBidi"/>
          <w:spacing w:val="-3"/>
          <w:sz w:val="24"/>
          <w:szCs w:val="24"/>
        </w:rPr>
        <w:t xml:space="preserve"> in agreement with</w:t>
      </w:r>
      <w:r w:rsidR="00D01CCD" w:rsidRPr="006A22E0">
        <w:rPr>
          <w:rFonts w:asciiTheme="majorBidi" w:hAnsiTheme="majorBidi" w:cstheme="majorBidi"/>
          <w:spacing w:val="-3"/>
          <w:sz w:val="24"/>
          <w:szCs w:val="24"/>
        </w:rPr>
        <w:t xml:space="preserve"> </w:t>
      </w:r>
      <w:r w:rsidR="00AF7349" w:rsidRPr="006A22E0">
        <w:rPr>
          <w:rFonts w:asciiTheme="majorBidi" w:hAnsiTheme="majorBidi" w:cstheme="majorBidi"/>
          <w:spacing w:val="-3"/>
          <w:sz w:val="24"/>
          <w:szCs w:val="24"/>
        </w:rPr>
        <w:t>Zim</w:t>
      </w:r>
      <w:r w:rsidR="00EE6138" w:rsidRPr="006A22E0">
        <w:rPr>
          <w:rFonts w:asciiTheme="majorBidi" w:hAnsiTheme="majorBidi" w:cstheme="majorBidi"/>
          <w:spacing w:val="-3"/>
          <w:sz w:val="24"/>
          <w:szCs w:val="24"/>
        </w:rPr>
        <w:t>belman</w:t>
      </w:r>
      <w:r w:rsidR="00EE6138" w:rsidRPr="006A22E0">
        <w:rPr>
          <w:rFonts w:asciiTheme="majorBidi" w:hAnsiTheme="majorBidi" w:cstheme="majorBidi"/>
          <w:i/>
          <w:iCs/>
          <w:spacing w:val="-3"/>
          <w:sz w:val="24"/>
          <w:szCs w:val="24"/>
        </w:rPr>
        <w:t xml:space="preserve"> </w:t>
      </w:r>
      <w:r w:rsidR="00AF7349" w:rsidRPr="006A22E0">
        <w:rPr>
          <w:rFonts w:asciiTheme="majorBidi" w:hAnsiTheme="majorBidi" w:cstheme="majorBidi"/>
          <w:i/>
          <w:iCs/>
          <w:spacing w:val="-3"/>
          <w:sz w:val="24"/>
          <w:szCs w:val="24"/>
        </w:rPr>
        <w:t>et al.</w:t>
      </w:r>
      <w:r w:rsidR="00EE6138" w:rsidRPr="006A22E0">
        <w:rPr>
          <w:rFonts w:asciiTheme="majorBidi" w:hAnsiTheme="majorBidi" w:cstheme="majorBidi"/>
          <w:i/>
          <w:iCs/>
          <w:spacing w:val="-3"/>
          <w:sz w:val="24"/>
          <w:szCs w:val="24"/>
        </w:rPr>
        <w:t xml:space="preserve"> </w:t>
      </w:r>
      <w:r w:rsidR="00AF7349" w:rsidRPr="006A22E0">
        <w:rPr>
          <w:rFonts w:asciiTheme="majorBidi" w:hAnsiTheme="majorBidi" w:cstheme="majorBidi"/>
          <w:spacing w:val="-3"/>
          <w:sz w:val="24"/>
          <w:szCs w:val="24"/>
        </w:rPr>
        <w:t>(</w:t>
      </w:r>
      <w:r w:rsidR="00EE6138" w:rsidRPr="006A22E0">
        <w:rPr>
          <w:rFonts w:asciiTheme="majorBidi" w:hAnsiTheme="majorBidi" w:cstheme="majorBidi"/>
          <w:spacing w:val="-3"/>
          <w:sz w:val="24"/>
          <w:szCs w:val="24"/>
        </w:rPr>
        <w:t>2013)</w:t>
      </w:r>
      <w:r w:rsidR="00797473" w:rsidRPr="006A22E0">
        <w:rPr>
          <w:rFonts w:asciiTheme="majorBidi" w:hAnsiTheme="majorBidi" w:cstheme="majorBidi"/>
          <w:sz w:val="24"/>
          <w:szCs w:val="24"/>
          <w:lang w:val="en-CA" w:bidi="ar-EG"/>
        </w:rPr>
        <w:t>.</w:t>
      </w:r>
      <w:r w:rsidR="00797473" w:rsidRPr="006A22E0">
        <w:rPr>
          <w:rFonts w:asciiTheme="majorBidi" w:hAnsiTheme="majorBidi" w:cstheme="majorBidi"/>
          <w:spacing w:val="-3"/>
          <w:sz w:val="24"/>
          <w:szCs w:val="24"/>
        </w:rPr>
        <w:t xml:space="preserve"> </w:t>
      </w:r>
      <w:r w:rsidR="00AF7349" w:rsidRPr="006A22E0">
        <w:rPr>
          <w:rFonts w:asciiTheme="majorBidi" w:hAnsiTheme="majorBidi" w:cstheme="majorBidi"/>
          <w:spacing w:val="-3"/>
          <w:sz w:val="24"/>
          <w:szCs w:val="24"/>
        </w:rPr>
        <w:t>M</w:t>
      </w:r>
      <w:r w:rsidR="00797473" w:rsidRPr="006A22E0">
        <w:rPr>
          <w:rFonts w:asciiTheme="majorBidi" w:hAnsiTheme="majorBidi" w:cstheme="majorBidi"/>
          <w:spacing w:val="-3"/>
          <w:sz w:val="24"/>
          <w:szCs w:val="24"/>
        </w:rPr>
        <w:t>ilk protein content showed a slight increase in</w:t>
      </w:r>
      <w:r w:rsidR="00AF7349" w:rsidRPr="006A22E0">
        <w:rPr>
          <w:rFonts w:asciiTheme="majorBidi" w:hAnsiTheme="majorBidi" w:cstheme="majorBidi"/>
          <w:spacing w:val="-3"/>
          <w:sz w:val="24"/>
          <w:szCs w:val="24"/>
        </w:rPr>
        <w:t xml:space="preserve"> the niacin-supplemented group</w:t>
      </w:r>
      <w:r w:rsidR="00133B46" w:rsidRPr="006A22E0">
        <w:rPr>
          <w:rFonts w:asciiTheme="majorBidi" w:hAnsiTheme="majorBidi" w:cstheme="majorBidi"/>
          <w:spacing w:val="-3"/>
          <w:sz w:val="24"/>
          <w:szCs w:val="24"/>
        </w:rPr>
        <w:t>,</w:t>
      </w:r>
      <w:r w:rsidR="00AF7349" w:rsidRPr="006A22E0">
        <w:rPr>
          <w:rFonts w:asciiTheme="majorBidi" w:hAnsiTheme="majorBidi" w:cstheme="majorBidi"/>
          <w:spacing w:val="-3"/>
          <w:sz w:val="24"/>
          <w:szCs w:val="24"/>
        </w:rPr>
        <w:t xml:space="preserve"> s</w:t>
      </w:r>
      <w:r w:rsidR="00797473" w:rsidRPr="006A22E0">
        <w:rPr>
          <w:rFonts w:asciiTheme="majorBidi" w:hAnsiTheme="majorBidi" w:cstheme="majorBidi"/>
          <w:spacing w:val="-3"/>
          <w:sz w:val="24"/>
          <w:szCs w:val="24"/>
        </w:rPr>
        <w:t>uggest</w:t>
      </w:r>
      <w:r w:rsidR="00AF7349" w:rsidRPr="006A22E0">
        <w:rPr>
          <w:rFonts w:asciiTheme="majorBidi" w:hAnsiTheme="majorBidi" w:cstheme="majorBidi"/>
          <w:spacing w:val="-3"/>
          <w:sz w:val="24"/>
          <w:szCs w:val="24"/>
        </w:rPr>
        <w:t>ing</w:t>
      </w:r>
      <w:r w:rsidR="00797473" w:rsidRPr="006A22E0">
        <w:rPr>
          <w:rFonts w:asciiTheme="majorBidi" w:hAnsiTheme="majorBidi" w:cstheme="majorBidi"/>
          <w:spacing w:val="-3"/>
          <w:sz w:val="24"/>
          <w:szCs w:val="24"/>
        </w:rPr>
        <w:t xml:space="preserve"> that niacin supplementation might </w:t>
      </w:r>
      <w:r w:rsidR="0079431F" w:rsidRPr="006A22E0">
        <w:rPr>
          <w:rFonts w:asciiTheme="majorBidi" w:hAnsiTheme="majorBidi" w:cstheme="majorBidi"/>
          <w:spacing w:val="-3"/>
          <w:sz w:val="24"/>
          <w:szCs w:val="24"/>
        </w:rPr>
        <w:t>have</w:t>
      </w:r>
      <w:r w:rsidR="00AF7349" w:rsidRPr="006A22E0">
        <w:rPr>
          <w:rFonts w:asciiTheme="majorBidi" w:hAnsiTheme="majorBidi" w:cstheme="majorBidi"/>
          <w:spacing w:val="-3"/>
          <w:sz w:val="24"/>
          <w:szCs w:val="24"/>
        </w:rPr>
        <w:t xml:space="preserve"> a </w:t>
      </w:r>
      <w:r w:rsidR="00AF7349" w:rsidRPr="006A22E0">
        <w:rPr>
          <w:rFonts w:asciiTheme="majorBidi" w:hAnsiTheme="majorBidi" w:cstheme="majorBidi"/>
          <w:spacing w:val="-3"/>
          <w:sz w:val="24"/>
          <w:szCs w:val="24"/>
        </w:rPr>
        <w:t>subtle effect</w:t>
      </w:r>
      <w:r w:rsidR="00A349A7" w:rsidRPr="006A22E0">
        <w:rPr>
          <w:rFonts w:asciiTheme="majorBidi" w:hAnsiTheme="majorBidi" w:cstheme="majorBidi"/>
          <w:spacing w:val="-3"/>
          <w:sz w:val="24"/>
          <w:szCs w:val="24"/>
        </w:rPr>
        <w:t xml:space="preserve"> on milk components.</w:t>
      </w:r>
      <w:r w:rsidR="00797473" w:rsidRPr="006A22E0">
        <w:rPr>
          <w:rFonts w:asciiTheme="majorBidi" w:hAnsiTheme="majorBidi" w:cstheme="majorBidi"/>
          <w:spacing w:val="-3"/>
          <w:sz w:val="24"/>
          <w:szCs w:val="24"/>
        </w:rPr>
        <w:t xml:space="preserve"> Further studies </w:t>
      </w:r>
      <w:r w:rsidR="00AF7349" w:rsidRPr="006A22E0">
        <w:rPr>
          <w:rFonts w:asciiTheme="majorBidi" w:hAnsiTheme="majorBidi" w:cstheme="majorBidi"/>
          <w:spacing w:val="-3"/>
          <w:sz w:val="24"/>
          <w:szCs w:val="24"/>
        </w:rPr>
        <w:t xml:space="preserve">for </w:t>
      </w:r>
      <w:r w:rsidR="00797473" w:rsidRPr="006A22E0">
        <w:rPr>
          <w:rFonts w:asciiTheme="majorBidi" w:hAnsiTheme="majorBidi" w:cstheme="majorBidi"/>
          <w:spacing w:val="-3"/>
          <w:sz w:val="24"/>
          <w:szCs w:val="24"/>
        </w:rPr>
        <w:t xml:space="preserve">exploring the underlying mechanisms and the potential impacts on milk quality are warranted. This outcome indicates that niacin supplementation might </w:t>
      </w:r>
      <w:r w:rsidR="005A515F" w:rsidRPr="006A22E0">
        <w:rPr>
          <w:rFonts w:asciiTheme="majorBidi" w:hAnsiTheme="majorBidi" w:cstheme="majorBidi"/>
          <w:spacing w:val="-3"/>
          <w:sz w:val="24"/>
          <w:szCs w:val="24"/>
        </w:rPr>
        <w:t>have</w:t>
      </w:r>
      <w:r w:rsidR="00797473" w:rsidRPr="006A22E0">
        <w:rPr>
          <w:rFonts w:asciiTheme="majorBidi" w:hAnsiTheme="majorBidi" w:cstheme="majorBidi"/>
          <w:spacing w:val="-3"/>
          <w:sz w:val="24"/>
          <w:szCs w:val="24"/>
        </w:rPr>
        <w:t xml:space="preserve"> </w:t>
      </w:r>
      <w:r w:rsidR="0079431F" w:rsidRPr="006A22E0">
        <w:rPr>
          <w:rFonts w:asciiTheme="majorBidi" w:hAnsiTheme="majorBidi" w:cstheme="majorBidi"/>
          <w:spacing w:val="-3"/>
          <w:sz w:val="24"/>
          <w:szCs w:val="24"/>
        </w:rPr>
        <w:t xml:space="preserve">a </w:t>
      </w:r>
      <w:r w:rsidR="00797473" w:rsidRPr="006A22E0">
        <w:rPr>
          <w:rFonts w:asciiTheme="majorBidi" w:hAnsiTheme="majorBidi" w:cstheme="majorBidi"/>
          <w:spacing w:val="-3"/>
          <w:sz w:val="24"/>
          <w:szCs w:val="24"/>
        </w:rPr>
        <w:t>limited influence on milk composition. Th</w:t>
      </w:r>
      <w:r w:rsidR="006944C5" w:rsidRPr="006A22E0">
        <w:rPr>
          <w:rFonts w:asciiTheme="majorBidi" w:hAnsiTheme="majorBidi" w:cstheme="majorBidi"/>
          <w:spacing w:val="-3"/>
          <w:sz w:val="24"/>
          <w:szCs w:val="24"/>
        </w:rPr>
        <w:t>is</w:t>
      </w:r>
      <w:r w:rsidR="00797473" w:rsidRPr="006A22E0">
        <w:rPr>
          <w:rFonts w:asciiTheme="majorBidi" w:hAnsiTheme="majorBidi" w:cstheme="majorBidi"/>
          <w:spacing w:val="-3"/>
          <w:sz w:val="24"/>
          <w:szCs w:val="24"/>
        </w:rPr>
        <w:t xml:space="preserve"> finding agreed with</w:t>
      </w:r>
      <w:r w:rsidR="00797473" w:rsidRPr="006A22E0">
        <w:rPr>
          <w:rFonts w:asciiTheme="majorBidi" w:hAnsiTheme="majorBidi" w:cstheme="majorBidi"/>
          <w:sz w:val="24"/>
          <w:szCs w:val="24"/>
          <w:lang w:val="en-CA" w:bidi="ar-EG"/>
        </w:rPr>
        <w:t xml:space="preserve"> Dufva </w:t>
      </w:r>
      <w:r w:rsidR="00797473" w:rsidRPr="006A22E0">
        <w:rPr>
          <w:rFonts w:asciiTheme="majorBidi" w:hAnsiTheme="majorBidi" w:cstheme="majorBidi"/>
          <w:i/>
          <w:iCs/>
          <w:sz w:val="24"/>
          <w:szCs w:val="24"/>
          <w:lang w:val="en-CA" w:bidi="ar-EG"/>
        </w:rPr>
        <w:t>et al</w:t>
      </w:r>
      <w:r w:rsidR="006944C5" w:rsidRPr="006A22E0">
        <w:rPr>
          <w:rFonts w:asciiTheme="majorBidi" w:hAnsiTheme="majorBidi" w:cstheme="majorBidi"/>
          <w:i/>
          <w:iCs/>
          <w:sz w:val="24"/>
          <w:szCs w:val="24"/>
          <w:lang w:val="en-CA" w:bidi="ar-EG"/>
        </w:rPr>
        <w:t>.</w:t>
      </w:r>
      <w:r w:rsidR="00646040" w:rsidRPr="006A22E0">
        <w:rPr>
          <w:rFonts w:asciiTheme="majorBidi" w:hAnsiTheme="majorBidi" w:cstheme="majorBidi"/>
          <w:i/>
          <w:iCs/>
          <w:sz w:val="24"/>
          <w:szCs w:val="24"/>
          <w:lang w:val="en-CA" w:bidi="ar-EG"/>
        </w:rPr>
        <w:t xml:space="preserve"> </w:t>
      </w:r>
      <w:r w:rsidR="006944C5" w:rsidRPr="006A22E0">
        <w:rPr>
          <w:rFonts w:asciiTheme="majorBidi" w:hAnsiTheme="majorBidi" w:cstheme="majorBidi"/>
          <w:sz w:val="24"/>
          <w:szCs w:val="24"/>
          <w:lang w:val="en-CA" w:bidi="ar-EG"/>
        </w:rPr>
        <w:t>(</w:t>
      </w:r>
      <w:r w:rsidR="00646040" w:rsidRPr="006A22E0">
        <w:rPr>
          <w:rFonts w:asciiTheme="majorBidi" w:hAnsiTheme="majorBidi" w:cstheme="majorBidi"/>
          <w:sz w:val="24"/>
          <w:szCs w:val="24"/>
          <w:lang w:val="en-CA" w:bidi="ar-EG"/>
        </w:rPr>
        <w:t>1983)</w:t>
      </w:r>
      <w:r w:rsidR="00797473" w:rsidRPr="006A22E0">
        <w:rPr>
          <w:rFonts w:asciiTheme="majorBidi" w:hAnsiTheme="majorBidi" w:cstheme="majorBidi"/>
          <w:sz w:val="24"/>
          <w:szCs w:val="24"/>
          <w:lang w:val="en-CA" w:bidi="ar-EG"/>
        </w:rPr>
        <w:t xml:space="preserve">, </w:t>
      </w:r>
      <w:r w:rsidR="00646040" w:rsidRPr="006A22E0">
        <w:rPr>
          <w:rFonts w:asciiTheme="majorBidi" w:hAnsiTheme="majorBidi" w:cstheme="majorBidi"/>
          <w:spacing w:val="-3"/>
          <w:sz w:val="24"/>
          <w:szCs w:val="24"/>
        </w:rPr>
        <w:t>Skaar</w:t>
      </w:r>
      <w:r w:rsidR="00646040" w:rsidRPr="006A22E0">
        <w:rPr>
          <w:rFonts w:asciiTheme="majorBidi" w:hAnsiTheme="majorBidi" w:cstheme="majorBidi"/>
          <w:i/>
          <w:iCs/>
          <w:spacing w:val="-3"/>
          <w:sz w:val="24"/>
          <w:szCs w:val="24"/>
        </w:rPr>
        <w:t xml:space="preserve"> et al. </w:t>
      </w:r>
      <w:r w:rsidR="006944C5" w:rsidRPr="006A22E0">
        <w:rPr>
          <w:rFonts w:asciiTheme="majorBidi" w:hAnsiTheme="majorBidi" w:cstheme="majorBidi"/>
          <w:spacing w:val="-3"/>
          <w:sz w:val="24"/>
          <w:szCs w:val="24"/>
        </w:rPr>
        <w:t>(</w:t>
      </w:r>
      <w:r w:rsidR="00646040" w:rsidRPr="006A22E0">
        <w:rPr>
          <w:rFonts w:asciiTheme="majorBidi" w:hAnsiTheme="majorBidi" w:cstheme="majorBidi"/>
          <w:spacing w:val="-3"/>
          <w:sz w:val="24"/>
          <w:szCs w:val="24"/>
        </w:rPr>
        <w:t>1989)</w:t>
      </w:r>
      <w:r w:rsidR="00797473" w:rsidRPr="006A22E0">
        <w:rPr>
          <w:rFonts w:asciiTheme="majorBidi" w:hAnsiTheme="majorBidi" w:cstheme="majorBidi"/>
          <w:sz w:val="24"/>
          <w:szCs w:val="24"/>
          <w:lang w:val="en-CA" w:bidi="ar-EG"/>
        </w:rPr>
        <w:t xml:space="preserve">, </w:t>
      </w:r>
      <w:r w:rsidR="00D01CCD" w:rsidRPr="006A22E0">
        <w:rPr>
          <w:rFonts w:asciiTheme="majorBidi" w:hAnsiTheme="majorBidi" w:cstheme="majorBidi"/>
          <w:spacing w:val="-3"/>
          <w:sz w:val="24"/>
          <w:szCs w:val="24"/>
        </w:rPr>
        <w:t>Campbell</w:t>
      </w:r>
      <w:r w:rsidR="00D01CCD" w:rsidRPr="006A22E0">
        <w:rPr>
          <w:rFonts w:asciiTheme="majorBidi" w:hAnsiTheme="majorBidi" w:cstheme="majorBidi"/>
          <w:i/>
          <w:iCs/>
          <w:spacing w:val="-3"/>
          <w:sz w:val="24"/>
          <w:szCs w:val="24"/>
        </w:rPr>
        <w:t xml:space="preserve"> et al.</w:t>
      </w:r>
      <w:r w:rsidR="006944C5" w:rsidRPr="006A22E0">
        <w:rPr>
          <w:rFonts w:asciiTheme="majorBidi" w:hAnsiTheme="majorBidi" w:cstheme="majorBidi"/>
          <w:i/>
          <w:iCs/>
          <w:spacing w:val="-3"/>
          <w:sz w:val="24"/>
          <w:szCs w:val="24"/>
        </w:rPr>
        <w:t xml:space="preserve"> </w:t>
      </w:r>
      <w:r w:rsidR="006944C5" w:rsidRPr="006A22E0">
        <w:rPr>
          <w:rFonts w:asciiTheme="majorBidi" w:hAnsiTheme="majorBidi" w:cstheme="majorBidi"/>
          <w:spacing w:val="-3"/>
          <w:sz w:val="24"/>
          <w:szCs w:val="24"/>
        </w:rPr>
        <w:t>(</w:t>
      </w:r>
      <w:r w:rsidR="00D01CCD" w:rsidRPr="006A22E0">
        <w:rPr>
          <w:rFonts w:asciiTheme="majorBidi" w:hAnsiTheme="majorBidi" w:cstheme="majorBidi"/>
          <w:spacing w:val="-3"/>
          <w:sz w:val="24"/>
          <w:szCs w:val="24"/>
        </w:rPr>
        <w:t>1994)</w:t>
      </w:r>
      <w:r w:rsidR="00D01CCD" w:rsidRPr="006A22E0">
        <w:rPr>
          <w:rFonts w:asciiTheme="majorBidi" w:hAnsiTheme="majorBidi" w:cstheme="majorBidi"/>
          <w:i/>
          <w:iCs/>
          <w:spacing w:val="-3"/>
          <w:sz w:val="24"/>
          <w:szCs w:val="24"/>
        </w:rPr>
        <w:t xml:space="preserve"> </w:t>
      </w:r>
      <w:r w:rsidR="00797473" w:rsidRPr="006A22E0">
        <w:rPr>
          <w:rFonts w:asciiTheme="majorBidi" w:hAnsiTheme="majorBidi" w:cstheme="majorBidi"/>
          <w:sz w:val="24"/>
          <w:szCs w:val="24"/>
          <w:lang w:val="en-CA" w:bidi="ar-EG"/>
        </w:rPr>
        <w:t xml:space="preserve">and Gorniak </w:t>
      </w:r>
      <w:r w:rsidR="00797473" w:rsidRPr="006A22E0">
        <w:rPr>
          <w:rFonts w:asciiTheme="majorBidi" w:hAnsiTheme="majorBidi" w:cstheme="majorBidi"/>
          <w:i/>
          <w:iCs/>
          <w:sz w:val="24"/>
          <w:szCs w:val="24"/>
          <w:lang w:val="en-CA" w:bidi="ar-EG"/>
        </w:rPr>
        <w:t>et al.</w:t>
      </w:r>
      <w:r w:rsidR="00797473" w:rsidRPr="006A22E0">
        <w:rPr>
          <w:rFonts w:asciiTheme="majorBidi" w:hAnsiTheme="majorBidi" w:cstheme="majorBidi"/>
          <w:sz w:val="24"/>
          <w:szCs w:val="24"/>
          <w:lang w:val="en-CA" w:bidi="ar-EG"/>
        </w:rPr>
        <w:t xml:space="preserve"> (2014)</w:t>
      </w:r>
      <w:r w:rsidR="00133B46" w:rsidRPr="006A22E0">
        <w:rPr>
          <w:rFonts w:asciiTheme="majorBidi" w:hAnsiTheme="majorBidi" w:cstheme="majorBidi"/>
          <w:sz w:val="24"/>
          <w:szCs w:val="24"/>
          <w:lang w:val="en-CA" w:bidi="ar-EG"/>
        </w:rPr>
        <w:t>,</w:t>
      </w:r>
      <w:r w:rsidR="00797473" w:rsidRPr="006A22E0">
        <w:rPr>
          <w:rFonts w:asciiTheme="majorBidi" w:hAnsiTheme="majorBidi" w:cstheme="majorBidi"/>
          <w:sz w:val="24"/>
          <w:szCs w:val="24"/>
          <w:lang w:val="en-CA" w:bidi="ar-EG"/>
        </w:rPr>
        <w:t xml:space="preserve"> who stated that</w:t>
      </w:r>
      <w:r w:rsidR="0079431F" w:rsidRPr="006A22E0">
        <w:rPr>
          <w:rFonts w:asciiTheme="majorBidi" w:hAnsiTheme="majorBidi" w:cstheme="majorBidi"/>
          <w:sz w:val="24"/>
          <w:szCs w:val="24"/>
          <w:lang w:val="en-CA" w:bidi="ar-EG"/>
        </w:rPr>
        <w:t xml:space="preserve"> </w:t>
      </w:r>
      <w:r w:rsidR="00797473" w:rsidRPr="006A22E0">
        <w:rPr>
          <w:rFonts w:asciiTheme="majorBidi" w:hAnsiTheme="majorBidi" w:cstheme="majorBidi"/>
          <w:sz w:val="24"/>
          <w:szCs w:val="24"/>
          <w:lang w:val="en-CA" w:bidi="ar-EG"/>
        </w:rPr>
        <w:t xml:space="preserve">feeding niacin did not increase the milk </w:t>
      </w:r>
      <w:r w:rsidR="0079431F" w:rsidRPr="006A22E0">
        <w:rPr>
          <w:rFonts w:asciiTheme="majorBidi" w:hAnsiTheme="majorBidi" w:cstheme="majorBidi"/>
          <w:sz w:val="24"/>
          <w:szCs w:val="24"/>
          <w:lang w:val="en-CA" w:bidi="ar-EG"/>
        </w:rPr>
        <w:t>yield,</w:t>
      </w:r>
      <w:r w:rsidR="006944C5" w:rsidRPr="006A22E0">
        <w:rPr>
          <w:rFonts w:asciiTheme="majorBidi" w:hAnsiTheme="majorBidi" w:cstheme="majorBidi"/>
          <w:sz w:val="24"/>
          <w:szCs w:val="24"/>
          <w:lang w:val="en-CA" w:bidi="ar-EG"/>
        </w:rPr>
        <w:t xml:space="preserve"> but reduced milk fat rate</w:t>
      </w:r>
      <w:r w:rsidR="00797473" w:rsidRPr="006A22E0">
        <w:rPr>
          <w:rFonts w:asciiTheme="majorBidi" w:hAnsiTheme="majorBidi" w:cstheme="majorBidi"/>
          <w:sz w:val="24"/>
          <w:szCs w:val="24"/>
          <w:lang w:val="en-CA" w:bidi="ar-EG"/>
        </w:rPr>
        <w:t xml:space="preserve"> and they </w:t>
      </w:r>
      <w:r w:rsidR="00133B46" w:rsidRPr="006A22E0">
        <w:rPr>
          <w:rFonts w:ascii="Times New Roman" w:hAnsi="Times New Roman" w:cs="Times New Roman"/>
          <w:color w:val="000000"/>
          <w:sz w:val="24"/>
          <w:szCs w:val="24"/>
          <w:lang w:val="en-CA" w:bidi="ar-EG"/>
        </w:rPr>
        <w:t>pointed out that</w:t>
      </w:r>
      <w:r w:rsidR="006944C5" w:rsidRPr="006A22E0">
        <w:rPr>
          <w:rFonts w:asciiTheme="majorBidi" w:hAnsiTheme="majorBidi" w:cstheme="majorBidi"/>
          <w:sz w:val="24"/>
          <w:szCs w:val="24"/>
          <w:lang w:val="en-CA" w:bidi="ar-EG"/>
        </w:rPr>
        <w:t xml:space="preserve"> </w:t>
      </w:r>
      <w:r w:rsidR="00797473" w:rsidRPr="006A22E0">
        <w:rPr>
          <w:rFonts w:asciiTheme="majorBidi" w:hAnsiTheme="majorBidi" w:cstheme="majorBidi"/>
          <w:sz w:val="24"/>
          <w:szCs w:val="24"/>
          <w:lang w:val="en-CA" w:bidi="ar-EG"/>
        </w:rPr>
        <w:t xml:space="preserve">the niacin reduced the yield of </w:t>
      </w:r>
      <w:r w:rsidR="006944C5" w:rsidRPr="006A22E0">
        <w:rPr>
          <w:rFonts w:asciiTheme="majorBidi" w:hAnsiTheme="majorBidi" w:cstheme="majorBidi"/>
          <w:sz w:val="24"/>
          <w:szCs w:val="24"/>
          <w:lang w:val="en-CA" w:bidi="ar-EG"/>
        </w:rPr>
        <w:t xml:space="preserve">plasma </w:t>
      </w:r>
      <w:r w:rsidR="00797473" w:rsidRPr="006A22E0">
        <w:rPr>
          <w:rFonts w:asciiTheme="majorBidi" w:hAnsiTheme="majorBidi" w:cstheme="majorBidi"/>
          <w:sz w:val="24"/>
          <w:szCs w:val="24"/>
          <w:lang w:val="en-CA" w:bidi="ar-EG"/>
        </w:rPr>
        <w:t xml:space="preserve">triglycerides.  Further research, potentially considering factors such as cow health, stage of lactation, and dietary interactions, could </w:t>
      </w:r>
      <w:r w:rsidR="007D3564" w:rsidRPr="006A22E0">
        <w:rPr>
          <w:rFonts w:asciiTheme="majorBidi" w:hAnsiTheme="majorBidi" w:cstheme="majorBidi"/>
          <w:sz w:val="24"/>
          <w:szCs w:val="24"/>
          <w:lang w:val="en-CA" w:bidi="ar-EG"/>
        </w:rPr>
        <w:t>show</w:t>
      </w:r>
      <w:r w:rsidR="00797473" w:rsidRPr="006A22E0">
        <w:rPr>
          <w:rFonts w:asciiTheme="majorBidi" w:hAnsiTheme="majorBidi" w:cstheme="majorBidi"/>
          <w:sz w:val="24"/>
          <w:szCs w:val="24"/>
          <w:lang w:val="en-CA" w:bidi="ar-EG"/>
        </w:rPr>
        <w:t xml:space="preserve"> a more comprehensive understanding of the relationship between niacin supplementation and dairy cow productive performance</w:t>
      </w:r>
      <w:r w:rsidR="00B877A2" w:rsidRPr="006A22E0">
        <w:rPr>
          <w:rFonts w:asciiTheme="majorBidi" w:hAnsiTheme="majorBidi" w:cstheme="majorBidi"/>
          <w:sz w:val="24"/>
          <w:szCs w:val="24"/>
          <w:shd w:val="clear" w:color="auto" w:fill="FFFDEA"/>
          <w:lang w:bidi="ar-EG"/>
        </w:rPr>
        <w:t xml:space="preserve"> </w:t>
      </w:r>
      <w:r w:rsidR="00B877A2" w:rsidRPr="006A22E0">
        <w:rPr>
          <w:rFonts w:asciiTheme="majorBidi" w:hAnsiTheme="majorBidi" w:cstheme="majorBidi"/>
          <w:sz w:val="24"/>
          <w:szCs w:val="24"/>
          <w:lang w:val="en-CA" w:bidi="ar-EG"/>
        </w:rPr>
        <w:t xml:space="preserve">(Arash </w:t>
      </w:r>
      <w:r w:rsidR="00B877A2" w:rsidRPr="006A22E0">
        <w:rPr>
          <w:rFonts w:asciiTheme="majorBidi" w:hAnsiTheme="majorBidi" w:cstheme="majorBidi"/>
          <w:i/>
          <w:iCs/>
          <w:sz w:val="24"/>
          <w:szCs w:val="24"/>
          <w:lang w:val="en-CA" w:bidi="ar-EG"/>
        </w:rPr>
        <w:t>et</w:t>
      </w:r>
      <w:r w:rsidR="00FB310D" w:rsidRPr="006A22E0">
        <w:rPr>
          <w:rFonts w:asciiTheme="majorBidi" w:hAnsiTheme="majorBidi" w:cstheme="majorBidi"/>
          <w:i/>
          <w:iCs/>
          <w:sz w:val="24"/>
          <w:szCs w:val="24"/>
          <w:lang w:val="en-CA" w:bidi="ar-EG"/>
        </w:rPr>
        <w:t xml:space="preserve"> </w:t>
      </w:r>
      <w:r w:rsidR="00B877A2" w:rsidRPr="006A22E0">
        <w:rPr>
          <w:rFonts w:asciiTheme="majorBidi" w:hAnsiTheme="majorBidi" w:cstheme="majorBidi"/>
          <w:i/>
          <w:iCs/>
          <w:sz w:val="24"/>
          <w:szCs w:val="24"/>
          <w:lang w:val="en-CA" w:bidi="ar-EG"/>
        </w:rPr>
        <w:t>al</w:t>
      </w:r>
      <w:r w:rsidR="00B87374" w:rsidRPr="006A22E0">
        <w:rPr>
          <w:rFonts w:asciiTheme="majorBidi" w:hAnsiTheme="majorBidi" w:cstheme="majorBidi"/>
          <w:i/>
          <w:iCs/>
          <w:sz w:val="24"/>
          <w:szCs w:val="24"/>
          <w:lang w:val="en-CA" w:bidi="ar-EG"/>
        </w:rPr>
        <w:t>.</w:t>
      </w:r>
      <w:r w:rsidR="004F3290" w:rsidRPr="006A22E0">
        <w:rPr>
          <w:rFonts w:asciiTheme="majorBidi" w:hAnsiTheme="majorBidi" w:cstheme="majorBidi"/>
          <w:i/>
          <w:iCs/>
          <w:sz w:val="24"/>
          <w:szCs w:val="24"/>
          <w:lang w:val="en-CA" w:bidi="ar-EG"/>
        </w:rPr>
        <w:t>,</w:t>
      </w:r>
      <w:r w:rsidR="00B877A2" w:rsidRPr="006A22E0">
        <w:rPr>
          <w:rFonts w:asciiTheme="majorBidi" w:hAnsiTheme="majorBidi" w:cstheme="majorBidi"/>
          <w:sz w:val="24"/>
          <w:szCs w:val="24"/>
          <w:lang w:val="en-CA" w:bidi="ar-EG"/>
        </w:rPr>
        <w:t xml:space="preserve"> 2016)</w:t>
      </w:r>
      <w:r w:rsidR="00797473" w:rsidRPr="006A22E0">
        <w:rPr>
          <w:rFonts w:asciiTheme="majorBidi" w:hAnsiTheme="majorBidi" w:cstheme="majorBidi"/>
          <w:sz w:val="24"/>
          <w:szCs w:val="24"/>
          <w:lang w:val="en-CA" w:bidi="ar-EG"/>
        </w:rPr>
        <w:t>.</w:t>
      </w:r>
    </w:p>
    <w:p w14:paraId="48D25702" w14:textId="77777777" w:rsidR="005D1A8F" w:rsidRPr="006A22E0" w:rsidRDefault="005D1A8F" w:rsidP="00115E67">
      <w:pPr>
        <w:spacing w:after="0" w:line="240" w:lineRule="auto"/>
        <w:jc w:val="both"/>
        <w:rPr>
          <w:rFonts w:asciiTheme="majorBidi" w:hAnsiTheme="majorBidi" w:cstheme="majorBidi"/>
          <w:sz w:val="16"/>
          <w:szCs w:val="16"/>
          <w:rtl/>
          <w:lang w:val="en-CA" w:bidi="ar-EG"/>
        </w:rPr>
      </w:pPr>
      <w:r w:rsidRPr="006A22E0">
        <w:rPr>
          <w:rFonts w:asciiTheme="majorBidi" w:hAnsiTheme="majorBidi" w:cstheme="majorBidi"/>
          <w:sz w:val="16"/>
          <w:szCs w:val="16"/>
          <w:lang w:val="en-CA" w:bidi="ar-EG"/>
        </w:rPr>
        <w:t xml:space="preserve"> </w:t>
      </w:r>
    </w:p>
    <w:p w14:paraId="4860CE14" w14:textId="41580BE4" w:rsidR="005D1A8F" w:rsidRPr="006A22E0" w:rsidRDefault="00A349A7" w:rsidP="00E6374D">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lang w:val="en-CA" w:bidi="ar-EG"/>
        </w:rPr>
        <w:t>The present</w:t>
      </w:r>
      <w:r w:rsidR="006B5E0F" w:rsidRPr="006A22E0">
        <w:rPr>
          <w:rFonts w:asciiTheme="majorBidi" w:hAnsiTheme="majorBidi" w:cstheme="majorBidi"/>
          <w:sz w:val="24"/>
          <w:szCs w:val="24"/>
          <w:lang w:val="en-CA" w:bidi="ar-EG"/>
        </w:rPr>
        <w:t xml:space="preserve"> results</w:t>
      </w:r>
      <w:r w:rsidR="00797473" w:rsidRPr="006A22E0">
        <w:rPr>
          <w:rFonts w:asciiTheme="majorBidi" w:hAnsiTheme="majorBidi" w:cstheme="majorBidi"/>
          <w:sz w:val="24"/>
          <w:szCs w:val="24"/>
          <w:lang w:val="en-CA" w:bidi="ar-EG"/>
        </w:rPr>
        <w:t xml:space="preserve"> revealed </w:t>
      </w:r>
      <w:r w:rsidR="0079431F" w:rsidRPr="006A22E0">
        <w:rPr>
          <w:rFonts w:asciiTheme="majorBidi" w:hAnsiTheme="majorBidi" w:cstheme="majorBidi"/>
          <w:sz w:val="24"/>
          <w:szCs w:val="24"/>
          <w:lang w:val="en-CA" w:bidi="ar-EG"/>
        </w:rPr>
        <w:t xml:space="preserve">an </w:t>
      </w:r>
      <w:r w:rsidR="00797473" w:rsidRPr="006A22E0">
        <w:rPr>
          <w:rFonts w:asciiTheme="majorBidi" w:hAnsiTheme="majorBidi" w:cstheme="majorBidi"/>
          <w:sz w:val="24"/>
          <w:szCs w:val="24"/>
          <w:lang w:val="en-CA" w:bidi="ar-EG"/>
        </w:rPr>
        <w:t xml:space="preserve">increase in colostrum quality and quantity </w:t>
      </w:r>
      <w:r w:rsidR="00133B46" w:rsidRPr="006A22E0">
        <w:rPr>
          <w:rFonts w:ascii="Times New Roman" w:hAnsi="Times New Roman" w:cs="Times New Roman"/>
          <w:color w:val="000000"/>
          <w:sz w:val="24"/>
          <w:szCs w:val="24"/>
          <w:lang w:val="en-CA" w:bidi="ar-EG"/>
        </w:rPr>
        <w:t xml:space="preserve">in the </w:t>
      </w:r>
      <w:r w:rsidR="00D17B8C" w:rsidRPr="006A22E0">
        <w:rPr>
          <w:rFonts w:ascii="Times New Roman" w:hAnsi="Times New Roman" w:cs="Times New Roman"/>
          <w:color w:val="000000"/>
          <w:sz w:val="24"/>
          <w:szCs w:val="24"/>
          <w:lang w:val="en-CA" w:bidi="ar-EG"/>
        </w:rPr>
        <w:t>niacin-supplemented</w:t>
      </w:r>
      <w:r w:rsidR="00797473" w:rsidRPr="006A22E0">
        <w:rPr>
          <w:rFonts w:asciiTheme="majorBidi" w:hAnsiTheme="majorBidi" w:cstheme="majorBidi"/>
          <w:sz w:val="24"/>
          <w:szCs w:val="24"/>
          <w:lang w:val="en-CA" w:bidi="ar-EG"/>
        </w:rPr>
        <w:t xml:space="preserve"> group</w:t>
      </w:r>
      <w:r w:rsidR="00133B46" w:rsidRPr="006A22E0">
        <w:rPr>
          <w:rFonts w:asciiTheme="majorBidi" w:hAnsiTheme="majorBidi" w:cstheme="majorBidi"/>
          <w:sz w:val="24"/>
          <w:szCs w:val="24"/>
          <w:lang w:val="en-CA" w:bidi="ar-EG"/>
        </w:rPr>
        <w:t>,</w:t>
      </w:r>
      <w:r w:rsidR="00797473" w:rsidRPr="006A22E0">
        <w:rPr>
          <w:rFonts w:asciiTheme="majorBidi" w:hAnsiTheme="majorBidi" w:cstheme="majorBidi"/>
          <w:sz w:val="24"/>
          <w:szCs w:val="24"/>
          <w:lang w:val="en-CA" w:bidi="ar-EG"/>
        </w:rPr>
        <w:t xml:space="preserve"> compared </w:t>
      </w:r>
      <w:r w:rsidR="00133B46" w:rsidRPr="006A22E0">
        <w:rPr>
          <w:rFonts w:asciiTheme="majorBidi" w:hAnsiTheme="majorBidi" w:cstheme="majorBidi"/>
          <w:sz w:val="24"/>
          <w:szCs w:val="24"/>
          <w:lang w:val="en-CA" w:bidi="ar-EG"/>
        </w:rPr>
        <w:t>to</w:t>
      </w:r>
      <w:r w:rsidR="00797473" w:rsidRPr="006A22E0">
        <w:rPr>
          <w:rFonts w:asciiTheme="majorBidi" w:hAnsiTheme="majorBidi" w:cstheme="majorBidi"/>
          <w:sz w:val="24"/>
          <w:szCs w:val="24"/>
          <w:lang w:val="en-CA" w:bidi="ar-EG"/>
        </w:rPr>
        <w:t xml:space="preserve"> </w:t>
      </w:r>
      <w:r w:rsidR="006944C5" w:rsidRPr="006A22E0">
        <w:rPr>
          <w:rFonts w:asciiTheme="majorBidi" w:hAnsiTheme="majorBidi" w:cstheme="majorBidi"/>
          <w:sz w:val="24"/>
          <w:szCs w:val="24"/>
          <w:lang w:val="en-CA" w:bidi="ar-EG"/>
        </w:rPr>
        <w:t xml:space="preserve">the </w:t>
      </w:r>
      <w:r w:rsidR="00797473" w:rsidRPr="006A22E0">
        <w:rPr>
          <w:rFonts w:asciiTheme="majorBidi" w:hAnsiTheme="majorBidi" w:cstheme="majorBidi"/>
          <w:sz w:val="24"/>
          <w:szCs w:val="24"/>
          <w:lang w:val="en-CA" w:bidi="ar-EG"/>
        </w:rPr>
        <w:t>control group</w:t>
      </w:r>
      <w:r w:rsidR="0079431F" w:rsidRPr="006A22E0">
        <w:rPr>
          <w:rFonts w:asciiTheme="majorBidi" w:hAnsiTheme="majorBidi" w:cstheme="majorBidi"/>
          <w:sz w:val="24"/>
          <w:szCs w:val="24"/>
          <w:lang w:val="en-CA" w:bidi="ar-EG"/>
        </w:rPr>
        <w:t>,</w:t>
      </w:r>
      <w:r w:rsidR="00797473" w:rsidRPr="006A22E0">
        <w:rPr>
          <w:rFonts w:asciiTheme="majorBidi" w:hAnsiTheme="majorBidi" w:cstheme="majorBidi"/>
          <w:sz w:val="24"/>
          <w:szCs w:val="24"/>
          <w:lang w:val="en-CA" w:bidi="ar-EG"/>
        </w:rPr>
        <w:t xml:space="preserve"> especially in July and August</w:t>
      </w:r>
      <w:r w:rsidR="00133B46" w:rsidRPr="006A22E0">
        <w:rPr>
          <w:rFonts w:asciiTheme="majorBidi" w:hAnsiTheme="majorBidi" w:cstheme="majorBidi"/>
          <w:sz w:val="24"/>
          <w:szCs w:val="24"/>
          <w:lang w:val="en-CA" w:bidi="ar-EG"/>
        </w:rPr>
        <w:t>,</w:t>
      </w:r>
      <w:r w:rsidR="00797473" w:rsidRPr="006A22E0">
        <w:rPr>
          <w:rFonts w:asciiTheme="majorBidi" w:hAnsiTheme="majorBidi" w:cstheme="majorBidi"/>
          <w:sz w:val="24"/>
          <w:szCs w:val="24"/>
          <w:lang w:val="en-CA" w:bidi="ar-EG"/>
        </w:rPr>
        <w:t xml:space="preserve"> when </w:t>
      </w:r>
      <w:r w:rsidR="0079431F" w:rsidRPr="006A22E0">
        <w:rPr>
          <w:rFonts w:asciiTheme="majorBidi" w:hAnsiTheme="majorBidi" w:cstheme="majorBidi"/>
          <w:sz w:val="24"/>
          <w:szCs w:val="24"/>
          <w:lang w:val="en-CA" w:bidi="ar-EG"/>
        </w:rPr>
        <w:t xml:space="preserve">the </w:t>
      </w:r>
      <w:r w:rsidR="00797473" w:rsidRPr="006A22E0">
        <w:rPr>
          <w:rFonts w:asciiTheme="majorBidi" w:hAnsiTheme="majorBidi" w:cstheme="majorBidi"/>
          <w:sz w:val="24"/>
          <w:szCs w:val="24"/>
          <w:lang w:val="en-CA" w:bidi="ar-EG"/>
        </w:rPr>
        <w:t>HI index</w:t>
      </w:r>
      <w:r w:rsidR="00797473" w:rsidRPr="006A22E0">
        <w:rPr>
          <w:rFonts w:asciiTheme="majorBidi" w:hAnsiTheme="majorBidi" w:cstheme="majorBidi"/>
          <w:sz w:val="24"/>
          <w:szCs w:val="24"/>
        </w:rPr>
        <w:t xml:space="preserve"> </w:t>
      </w:r>
      <w:r w:rsidR="0079431F" w:rsidRPr="006A22E0">
        <w:rPr>
          <w:rFonts w:asciiTheme="majorBidi" w:hAnsiTheme="majorBidi" w:cstheme="majorBidi"/>
          <w:sz w:val="24"/>
          <w:szCs w:val="24"/>
        </w:rPr>
        <w:t xml:space="preserve">was </w:t>
      </w:r>
      <w:r w:rsidR="00797473" w:rsidRPr="006A22E0">
        <w:rPr>
          <w:rFonts w:asciiTheme="majorBidi" w:hAnsiTheme="majorBidi" w:cstheme="majorBidi"/>
          <w:sz w:val="24"/>
          <w:szCs w:val="24"/>
          <w:lang w:val="en-CA" w:bidi="ar-EG"/>
        </w:rPr>
        <w:t xml:space="preserve">at its highest level. </w:t>
      </w:r>
      <w:r w:rsidR="007D3564" w:rsidRPr="006A22E0">
        <w:rPr>
          <w:rFonts w:asciiTheme="majorBidi" w:hAnsiTheme="majorBidi" w:cstheme="majorBidi"/>
          <w:sz w:val="24"/>
          <w:szCs w:val="24"/>
          <w:lang w:val="en-CA" w:bidi="ar-EG"/>
        </w:rPr>
        <w:t xml:space="preserve">Since the placental barrier's construction prevents immunity from being transferred from the mother's circulatory system to the foetus, managing colostrum in cows is crucial </w:t>
      </w:r>
      <w:r w:rsidR="00797473" w:rsidRPr="006A22E0">
        <w:rPr>
          <w:rFonts w:asciiTheme="majorBidi" w:hAnsiTheme="majorBidi" w:cstheme="majorBidi"/>
          <w:sz w:val="24"/>
          <w:szCs w:val="24"/>
          <w:lang w:val="en-CA" w:bidi="ar-EG"/>
        </w:rPr>
        <w:t>(</w:t>
      </w:r>
      <w:proofErr w:type="spellStart"/>
      <w:r w:rsidR="00797473" w:rsidRPr="006A22E0">
        <w:rPr>
          <w:rFonts w:asciiTheme="majorBidi" w:hAnsiTheme="majorBidi" w:cstheme="majorBidi"/>
          <w:sz w:val="24"/>
          <w:szCs w:val="24"/>
          <w:lang w:val="en-CA" w:bidi="ar-EG"/>
        </w:rPr>
        <w:t>Chucri</w:t>
      </w:r>
      <w:proofErr w:type="spellEnd"/>
      <w:r w:rsidR="00797473" w:rsidRPr="006A22E0">
        <w:rPr>
          <w:rFonts w:asciiTheme="majorBidi" w:hAnsiTheme="majorBidi" w:cstheme="majorBidi"/>
          <w:sz w:val="24"/>
          <w:szCs w:val="24"/>
          <w:lang w:val="en-CA" w:bidi="ar-EG"/>
        </w:rPr>
        <w:t xml:space="preserve"> </w:t>
      </w:r>
      <w:r w:rsidR="00797473" w:rsidRPr="006A22E0">
        <w:rPr>
          <w:rFonts w:asciiTheme="majorBidi" w:hAnsiTheme="majorBidi" w:cstheme="majorBidi"/>
          <w:i/>
          <w:iCs/>
          <w:sz w:val="24"/>
          <w:szCs w:val="24"/>
          <w:lang w:val="en-CA" w:bidi="ar-EG"/>
        </w:rPr>
        <w:t>et al.,</w:t>
      </w:r>
      <w:r w:rsidR="00D01CCD" w:rsidRPr="006A22E0">
        <w:rPr>
          <w:rFonts w:asciiTheme="majorBidi" w:hAnsiTheme="majorBidi" w:cstheme="majorBidi"/>
          <w:sz w:val="24"/>
          <w:szCs w:val="24"/>
          <w:lang w:val="en-CA" w:bidi="ar-EG"/>
        </w:rPr>
        <w:t xml:space="preserve"> 2010)</w:t>
      </w:r>
      <w:r w:rsidR="00797473" w:rsidRPr="006A22E0">
        <w:rPr>
          <w:rFonts w:asciiTheme="majorBidi" w:hAnsiTheme="majorBidi" w:cstheme="majorBidi"/>
          <w:sz w:val="24"/>
          <w:szCs w:val="24"/>
          <w:lang w:val="en-CA" w:bidi="ar-EG"/>
        </w:rPr>
        <w:t>.</w:t>
      </w:r>
      <w:r w:rsidR="00D01CCD" w:rsidRPr="006A22E0">
        <w:rPr>
          <w:rFonts w:asciiTheme="majorBidi" w:hAnsiTheme="majorBidi" w:cstheme="majorBidi"/>
          <w:sz w:val="24"/>
          <w:szCs w:val="24"/>
          <w:lang w:val="en-CA" w:bidi="ar-EG"/>
        </w:rPr>
        <w:t xml:space="preserve"> </w:t>
      </w:r>
      <w:r w:rsidR="007D3564" w:rsidRPr="006A22E0">
        <w:rPr>
          <w:rFonts w:asciiTheme="majorBidi" w:hAnsiTheme="majorBidi" w:cstheme="majorBidi"/>
          <w:sz w:val="24"/>
          <w:szCs w:val="24"/>
          <w:lang w:val="en-CA" w:bidi="ar-EG"/>
        </w:rPr>
        <w:t xml:space="preserve">Therefore, immunity needs to be obtained passively from high-quality colostrum </w:t>
      </w:r>
      <w:r w:rsidR="00797473" w:rsidRPr="006A22E0">
        <w:rPr>
          <w:rFonts w:asciiTheme="majorBidi" w:hAnsiTheme="majorBidi" w:cstheme="majorBidi"/>
          <w:sz w:val="24"/>
          <w:szCs w:val="24"/>
          <w:lang w:val="en-CA" w:bidi="ar-EG"/>
        </w:rPr>
        <w:t>(IgG concentration ≥50 mg/m</w:t>
      </w:r>
      <w:r w:rsidR="006944C5" w:rsidRPr="006A22E0">
        <w:rPr>
          <w:rFonts w:asciiTheme="majorBidi" w:hAnsiTheme="majorBidi" w:cstheme="majorBidi"/>
          <w:sz w:val="24"/>
          <w:szCs w:val="24"/>
          <w:lang w:val="en-CA" w:bidi="ar-EG"/>
        </w:rPr>
        <w:t>l</w:t>
      </w:r>
      <w:r w:rsidR="00797473" w:rsidRPr="006A22E0">
        <w:rPr>
          <w:rFonts w:asciiTheme="majorBidi" w:hAnsiTheme="majorBidi" w:cstheme="majorBidi"/>
          <w:sz w:val="24"/>
          <w:szCs w:val="24"/>
          <w:lang w:val="en-CA" w:bidi="ar-EG"/>
        </w:rPr>
        <w:t xml:space="preserve"> </w:t>
      </w:r>
      <w:r w:rsidR="00D01CCD" w:rsidRPr="006A22E0">
        <w:rPr>
          <w:rFonts w:asciiTheme="majorBidi" w:hAnsiTheme="majorBidi" w:cstheme="majorBidi"/>
          <w:sz w:val="24"/>
          <w:szCs w:val="24"/>
          <w:lang w:val="en-CA" w:bidi="ar-EG"/>
        </w:rPr>
        <w:t>(</w:t>
      </w:r>
      <w:r w:rsidR="00797473" w:rsidRPr="006A22E0">
        <w:rPr>
          <w:rFonts w:asciiTheme="majorBidi" w:hAnsiTheme="majorBidi" w:cstheme="majorBidi"/>
          <w:sz w:val="24"/>
          <w:szCs w:val="24"/>
          <w:lang w:val="en-CA" w:bidi="ar-EG"/>
        </w:rPr>
        <w:t xml:space="preserve">Weaver </w:t>
      </w:r>
      <w:r w:rsidR="00797473" w:rsidRPr="006A22E0">
        <w:rPr>
          <w:rFonts w:asciiTheme="majorBidi" w:hAnsiTheme="majorBidi" w:cstheme="majorBidi"/>
          <w:i/>
          <w:iCs/>
          <w:sz w:val="24"/>
          <w:szCs w:val="24"/>
          <w:lang w:val="en-CA" w:bidi="ar-EG"/>
        </w:rPr>
        <w:t>et al.,</w:t>
      </w:r>
      <w:r w:rsidR="00797473" w:rsidRPr="006A22E0">
        <w:rPr>
          <w:rFonts w:asciiTheme="majorBidi" w:hAnsiTheme="majorBidi" w:cstheme="majorBidi"/>
          <w:sz w:val="24"/>
          <w:szCs w:val="24"/>
          <w:lang w:val="en-CA" w:bidi="ar-EG"/>
        </w:rPr>
        <w:t xml:space="preserve"> 2000</w:t>
      </w:r>
      <w:r w:rsidRPr="006A22E0">
        <w:rPr>
          <w:rFonts w:asciiTheme="majorBidi" w:hAnsiTheme="majorBidi" w:cstheme="majorBidi"/>
          <w:sz w:val="24"/>
          <w:szCs w:val="24"/>
          <w:lang w:val="en-CA" w:bidi="ar-EG"/>
        </w:rPr>
        <w:t>,</w:t>
      </w:r>
      <w:r w:rsidR="006944C5" w:rsidRPr="006A22E0">
        <w:rPr>
          <w:rFonts w:asciiTheme="majorBidi" w:hAnsiTheme="majorBidi" w:cstheme="majorBidi"/>
          <w:sz w:val="24"/>
          <w:szCs w:val="24"/>
          <w:lang w:val="en-CA" w:bidi="ar-EG"/>
        </w:rPr>
        <w:t xml:space="preserve"> </w:t>
      </w:r>
      <w:r w:rsidR="00797473" w:rsidRPr="006A22E0">
        <w:rPr>
          <w:rFonts w:asciiTheme="majorBidi" w:hAnsiTheme="majorBidi" w:cstheme="majorBidi"/>
          <w:sz w:val="24"/>
          <w:szCs w:val="24"/>
          <w:lang w:val="en-CA" w:bidi="ar-EG"/>
        </w:rPr>
        <w:t xml:space="preserve">McGuirk and Collins, 2004). </w:t>
      </w:r>
      <w:r w:rsidR="007E1CA7" w:rsidRPr="006A22E0">
        <w:rPr>
          <w:rFonts w:asciiTheme="majorBidi" w:hAnsiTheme="majorBidi" w:cstheme="majorBidi"/>
          <w:sz w:val="24"/>
          <w:szCs w:val="24"/>
          <w:lang w:val="en-CA" w:bidi="ar-EG"/>
        </w:rPr>
        <w:t>Niacin can alter the composition of milk and the ruminal environment</w:t>
      </w:r>
      <w:r w:rsidR="00133B46" w:rsidRPr="006A22E0">
        <w:rPr>
          <w:rFonts w:asciiTheme="majorBidi" w:hAnsiTheme="majorBidi" w:cstheme="majorBidi"/>
          <w:sz w:val="24"/>
          <w:szCs w:val="24"/>
          <w:lang w:val="en-CA" w:bidi="ar-EG"/>
        </w:rPr>
        <w:t>,</w:t>
      </w:r>
      <w:r w:rsidR="007E1CA7" w:rsidRPr="006A22E0">
        <w:rPr>
          <w:rFonts w:asciiTheme="majorBidi" w:hAnsiTheme="majorBidi" w:cstheme="majorBidi"/>
          <w:sz w:val="24"/>
          <w:szCs w:val="24"/>
          <w:lang w:val="en-CA" w:bidi="ar-EG"/>
        </w:rPr>
        <w:t xml:space="preserve"> in addition to </w:t>
      </w:r>
      <w:r w:rsidR="0079431F" w:rsidRPr="006A22E0">
        <w:rPr>
          <w:rFonts w:asciiTheme="majorBidi" w:hAnsiTheme="majorBidi" w:cstheme="majorBidi"/>
          <w:sz w:val="24"/>
          <w:szCs w:val="24"/>
          <w:lang w:val="en-CA" w:bidi="ar-EG"/>
        </w:rPr>
        <w:t>improving</w:t>
      </w:r>
      <w:r w:rsidR="007E1CA7" w:rsidRPr="006A22E0">
        <w:rPr>
          <w:rFonts w:asciiTheme="majorBidi" w:hAnsiTheme="majorBidi" w:cstheme="majorBidi"/>
          <w:sz w:val="24"/>
          <w:szCs w:val="24"/>
          <w:lang w:val="en-CA" w:bidi="ar-EG"/>
        </w:rPr>
        <w:t xml:space="preserve"> blood </w:t>
      </w:r>
      <w:r w:rsidR="00F02F97" w:rsidRPr="006A22E0">
        <w:rPr>
          <w:rFonts w:asciiTheme="majorBidi" w:hAnsiTheme="majorBidi" w:cstheme="majorBidi"/>
          <w:sz w:val="24"/>
          <w:szCs w:val="24"/>
          <w:lang w:val="en-CA" w:bidi="ar-EG"/>
        </w:rPr>
        <w:t xml:space="preserve">flow to the mammary gland during the colostrum process. This could lead to an increase in the nutrients and </w:t>
      </w:r>
      <w:r w:rsidR="00F02F97" w:rsidRPr="006A22E0">
        <w:rPr>
          <w:rFonts w:asciiTheme="majorBidi" w:hAnsiTheme="majorBidi" w:cstheme="majorBidi"/>
          <w:sz w:val="24"/>
          <w:szCs w:val="24"/>
          <w:lang w:val="en-CA" w:bidi="ar-EG"/>
        </w:rPr>
        <w:lastRenderedPageBreak/>
        <w:t xml:space="preserve">immunoglobulin concentration in the colostrum. </w:t>
      </w:r>
      <w:r w:rsidR="00797473" w:rsidRPr="006A22E0">
        <w:rPr>
          <w:rFonts w:asciiTheme="majorBidi" w:hAnsiTheme="majorBidi" w:cstheme="majorBidi"/>
          <w:sz w:val="24"/>
          <w:szCs w:val="24"/>
          <w:lang w:val="en-CA" w:bidi="ar-EG"/>
        </w:rPr>
        <w:t xml:space="preserve">(Panel </w:t>
      </w:r>
      <w:r w:rsidR="00797473" w:rsidRPr="006A22E0">
        <w:rPr>
          <w:rFonts w:asciiTheme="majorBidi" w:hAnsiTheme="majorBidi" w:cstheme="majorBidi"/>
          <w:i/>
          <w:iCs/>
          <w:sz w:val="24"/>
          <w:szCs w:val="24"/>
          <w:lang w:val="en-CA" w:bidi="ar-EG"/>
        </w:rPr>
        <w:t>et al.,</w:t>
      </w:r>
      <w:r w:rsidR="00797473" w:rsidRPr="006A22E0">
        <w:rPr>
          <w:rFonts w:asciiTheme="majorBidi" w:hAnsiTheme="majorBidi" w:cstheme="majorBidi"/>
          <w:sz w:val="24"/>
          <w:szCs w:val="24"/>
          <w:lang w:val="en-CA" w:bidi="ar-EG"/>
        </w:rPr>
        <w:t xml:space="preserve"> 2016). </w:t>
      </w:r>
    </w:p>
    <w:p w14:paraId="44CEB3C0" w14:textId="77777777" w:rsidR="002F1A1A" w:rsidRPr="006A22E0" w:rsidRDefault="002F1A1A" w:rsidP="00115E67">
      <w:pPr>
        <w:spacing w:after="0" w:line="240" w:lineRule="auto"/>
        <w:jc w:val="both"/>
        <w:rPr>
          <w:rFonts w:asciiTheme="majorBidi" w:hAnsiTheme="majorBidi" w:cstheme="majorBidi"/>
          <w:sz w:val="14"/>
          <w:szCs w:val="14"/>
          <w:rtl/>
          <w:lang w:val="en-CA" w:bidi="ar-EG"/>
        </w:rPr>
      </w:pPr>
    </w:p>
    <w:p w14:paraId="48D2A876" w14:textId="433AA996" w:rsidR="005D1A8F" w:rsidRPr="006A22E0" w:rsidRDefault="006944C5" w:rsidP="00115E67">
      <w:pPr>
        <w:spacing w:after="0" w:line="240" w:lineRule="auto"/>
        <w:jc w:val="both"/>
        <w:rPr>
          <w:rFonts w:asciiTheme="majorBidi" w:hAnsiTheme="majorBidi" w:cstheme="majorBidi"/>
          <w:sz w:val="24"/>
          <w:szCs w:val="24"/>
          <w:lang w:val="en-CA" w:bidi="ar-EG"/>
        </w:rPr>
      </w:pPr>
      <w:r w:rsidRPr="006A22E0">
        <w:rPr>
          <w:rFonts w:asciiTheme="majorBidi" w:hAnsiTheme="majorBidi" w:cstheme="majorBidi"/>
          <w:sz w:val="24"/>
          <w:szCs w:val="24"/>
          <w:lang w:val="en-CA" w:bidi="ar-EG"/>
        </w:rPr>
        <w:t>B</w:t>
      </w:r>
      <w:r w:rsidR="00797473" w:rsidRPr="006A22E0">
        <w:rPr>
          <w:rFonts w:asciiTheme="majorBidi" w:hAnsiTheme="majorBidi" w:cstheme="majorBidi"/>
          <w:sz w:val="24"/>
          <w:szCs w:val="24"/>
          <w:lang w:val="en-CA" w:bidi="ar-EG"/>
        </w:rPr>
        <w:t xml:space="preserve">ody temperature recorded </w:t>
      </w:r>
      <w:r w:rsidR="0079431F" w:rsidRPr="006A22E0">
        <w:rPr>
          <w:rFonts w:asciiTheme="majorBidi" w:hAnsiTheme="majorBidi" w:cstheme="majorBidi"/>
          <w:sz w:val="24"/>
          <w:szCs w:val="24"/>
          <w:lang w:val="en-CA" w:bidi="ar-EG"/>
        </w:rPr>
        <w:t xml:space="preserve">a </w:t>
      </w:r>
      <w:r w:rsidR="00797473" w:rsidRPr="006A22E0">
        <w:rPr>
          <w:rFonts w:asciiTheme="majorBidi" w:hAnsiTheme="majorBidi" w:cstheme="majorBidi"/>
          <w:sz w:val="24"/>
          <w:szCs w:val="24"/>
          <w:lang w:val="en-CA" w:bidi="ar-EG"/>
        </w:rPr>
        <w:t xml:space="preserve">decrease in </w:t>
      </w:r>
      <w:r w:rsidR="0079431F" w:rsidRPr="006A22E0">
        <w:rPr>
          <w:rFonts w:asciiTheme="majorBidi" w:hAnsiTheme="majorBidi" w:cstheme="majorBidi"/>
          <w:sz w:val="24"/>
          <w:szCs w:val="24"/>
          <w:lang w:val="en-CA" w:bidi="ar-EG"/>
        </w:rPr>
        <w:t>the niacin-treated</w:t>
      </w:r>
      <w:r w:rsidRPr="006A22E0">
        <w:rPr>
          <w:rFonts w:asciiTheme="majorBidi" w:hAnsiTheme="majorBidi" w:cstheme="majorBidi"/>
          <w:sz w:val="24"/>
          <w:szCs w:val="24"/>
          <w:lang w:val="en-CA" w:bidi="ar-EG"/>
        </w:rPr>
        <w:t xml:space="preserve"> </w:t>
      </w:r>
      <w:r w:rsidR="00797473" w:rsidRPr="006A22E0">
        <w:rPr>
          <w:rFonts w:asciiTheme="majorBidi" w:hAnsiTheme="majorBidi" w:cstheme="majorBidi"/>
          <w:sz w:val="24"/>
          <w:szCs w:val="24"/>
          <w:lang w:val="en-CA" w:bidi="ar-EG"/>
        </w:rPr>
        <w:t xml:space="preserve">group by </w:t>
      </w:r>
      <w:r w:rsidR="0079431F" w:rsidRPr="006A22E0">
        <w:rPr>
          <w:rFonts w:asciiTheme="majorBidi" w:hAnsiTheme="majorBidi" w:cstheme="majorBidi"/>
          <w:sz w:val="24"/>
          <w:szCs w:val="24"/>
          <w:lang w:val="en-CA" w:bidi="ar-EG"/>
        </w:rPr>
        <w:t xml:space="preserve">a </w:t>
      </w:r>
      <w:r w:rsidR="00797473" w:rsidRPr="006A22E0">
        <w:rPr>
          <w:rFonts w:asciiTheme="majorBidi" w:hAnsiTheme="majorBidi" w:cstheme="majorBidi"/>
          <w:sz w:val="24"/>
          <w:szCs w:val="24"/>
          <w:lang w:val="en-CA" w:bidi="ar-EG"/>
        </w:rPr>
        <w:t>few fractions</w:t>
      </w:r>
      <w:r w:rsidR="00133B46" w:rsidRPr="006A22E0">
        <w:rPr>
          <w:rFonts w:asciiTheme="majorBidi" w:hAnsiTheme="majorBidi" w:cstheme="majorBidi"/>
          <w:sz w:val="24"/>
          <w:szCs w:val="24"/>
          <w:lang w:val="en-CA" w:bidi="ar-EG"/>
        </w:rPr>
        <w:t>,</w:t>
      </w:r>
      <w:r w:rsidR="00797473" w:rsidRPr="006A22E0">
        <w:rPr>
          <w:rFonts w:asciiTheme="majorBidi" w:hAnsiTheme="majorBidi" w:cstheme="majorBidi"/>
          <w:sz w:val="24"/>
          <w:szCs w:val="24"/>
          <w:lang w:val="en-CA" w:bidi="ar-EG"/>
        </w:rPr>
        <w:t xml:space="preserve"> compared </w:t>
      </w:r>
      <w:r w:rsidR="00133B46" w:rsidRPr="006A22E0">
        <w:rPr>
          <w:rFonts w:asciiTheme="majorBidi" w:hAnsiTheme="majorBidi" w:cstheme="majorBidi"/>
          <w:sz w:val="24"/>
          <w:szCs w:val="24"/>
          <w:lang w:val="en-CA" w:bidi="ar-EG"/>
        </w:rPr>
        <w:t>to</w:t>
      </w:r>
      <w:r w:rsidR="00797473" w:rsidRPr="006A22E0">
        <w:rPr>
          <w:rFonts w:asciiTheme="majorBidi" w:hAnsiTheme="majorBidi" w:cstheme="majorBidi"/>
          <w:sz w:val="24"/>
          <w:szCs w:val="24"/>
          <w:lang w:val="en-CA" w:bidi="ar-EG"/>
        </w:rPr>
        <w:t xml:space="preserve"> </w:t>
      </w:r>
      <w:r w:rsidRPr="006A22E0">
        <w:rPr>
          <w:rFonts w:asciiTheme="majorBidi" w:hAnsiTheme="majorBidi" w:cstheme="majorBidi"/>
          <w:sz w:val="24"/>
          <w:szCs w:val="24"/>
          <w:lang w:val="en-CA" w:bidi="ar-EG"/>
        </w:rPr>
        <w:t xml:space="preserve">the </w:t>
      </w:r>
      <w:r w:rsidR="00797473" w:rsidRPr="006A22E0">
        <w:rPr>
          <w:rFonts w:asciiTheme="majorBidi" w:hAnsiTheme="majorBidi" w:cstheme="majorBidi"/>
          <w:sz w:val="24"/>
          <w:szCs w:val="24"/>
          <w:lang w:val="en-CA" w:bidi="ar-EG"/>
        </w:rPr>
        <w:t>control group</w:t>
      </w:r>
      <w:r w:rsidR="001F49B6" w:rsidRPr="006A22E0">
        <w:rPr>
          <w:rFonts w:asciiTheme="majorBidi" w:hAnsiTheme="majorBidi" w:cstheme="majorBidi"/>
          <w:sz w:val="24"/>
          <w:szCs w:val="24"/>
          <w:lang w:val="en-CA" w:bidi="ar-EG"/>
        </w:rPr>
        <w:t>.</w:t>
      </w:r>
      <w:r w:rsidR="00797473" w:rsidRPr="006A22E0">
        <w:rPr>
          <w:rFonts w:asciiTheme="majorBidi" w:hAnsiTheme="majorBidi" w:cstheme="majorBidi"/>
          <w:sz w:val="24"/>
          <w:szCs w:val="24"/>
        </w:rPr>
        <w:t xml:space="preserve"> </w:t>
      </w:r>
      <w:r w:rsidR="004F3290" w:rsidRPr="006A22E0">
        <w:rPr>
          <w:rFonts w:asciiTheme="majorBidi" w:hAnsiTheme="majorBidi" w:cstheme="majorBidi"/>
          <w:sz w:val="24"/>
          <w:szCs w:val="24"/>
          <w:lang w:val="en-CA" w:bidi="ar-EG"/>
        </w:rPr>
        <w:t>Niacin</w:t>
      </w:r>
      <w:r w:rsidR="001F49B6" w:rsidRPr="006A22E0">
        <w:rPr>
          <w:rFonts w:asciiTheme="majorBidi" w:hAnsiTheme="majorBidi" w:cstheme="majorBidi"/>
          <w:sz w:val="24"/>
          <w:szCs w:val="24"/>
          <w:lang w:val="en-CA" w:bidi="ar-EG"/>
        </w:rPr>
        <w:t xml:space="preserve"> </w:t>
      </w:r>
      <w:r w:rsidR="00182701" w:rsidRPr="006A22E0">
        <w:rPr>
          <w:rFonts w:asciiTheme="majorBidi" w:hAnsiTheme="majorBidi" w:cstheme="majorBidi"/>
          <w:sz w:val="24"/>
          <w:szCs w:val="24"/>
          <w:lang w:val="en-CA" w:bidi="ar-EG"/>
        </w:rPr>
        <w:t xml:space="preserve">can </w:t>
      </w:r>
      <w:r w:rsidR="001F49B6" w:rsidRPr="006A22E0">
        <w:rPr>
          <w:rFonts w:asciiTheme="majorBidi" w:hAnsiTheme="majorBidi" w:cstheme="majorBidi"/>
          <w:sz w:val="24"/>
          <w:szCs w:val="24"/>
          <w:lang w:val="en-CA" w:bidi="ar-EG"/>
        </w:rPr>
        <w:t xml:space="preserve">promote both internal and peripheral vasodilatation, which </w:t>
      </w:r>
      <w:r w:rsidR="00496C3B" w:rsidRPr="006A22E0">
        <w:rPr>
          <w:rFonts w:asciiTheme="majorBidi" w:hAnsiTheme="majorBidi" w:cstheme="majorBidi"/>
          <w:sz w:val="24"/>
          <w:szCs w:val="24"/>
          <w:lang w:val="en-CA" w:bidi="ar-EG"/>
        </w:rPr>
        <w:t xml:space="preserve">enhances heat transfer from the body to </w:t>
      </w:r>
      <w:r w:rsidR="001F49B6" w:rsidRPr="006A22E0">
        <w:rPr>
          <w:rFonts w:asciiTheme="majorBidi" w:hAnsiTheme="majorBidi" w:cstheme="majorBidi"/>
          <w:sz w:val="24"/>
          <w:szCs w:val="24"/>
          <w:lang w:val="en-CA" w:bidi="ar-EG"/>
        </w:rPr>
        <w:t xml:space="preserve">skin sites and </w:t>
      </w:r>
      <w:r w:rsidR="00BD41D9" w:rsidRPr="006A22E0">
        <w:rPr>
          <w:rFonts w:asciiTheme="majorBidi" w:hAnsiTheme="majorBidi" w:cstheme="majorBidi"/>
          <w:sz w:val="24"/>
          <w:szCs w:val="24"/>
          <w:lang w:val="en-CA" w:bidi="ar-EG"/>
        </w:rPr>
        <w:t>produces a temperature gradient that encourages heat escape from the skin into the surrounding air</w:t>
      </w:r>
      <w:r w:rsidR="001F49B6" w:rsidRPr="006A22E0">
        <w:rPr>
          <w:rFonts w:asciiTheme="majorBidi" w:hAnsiTheme="majorBidi" w:cstheme="majorBidi"/>
          <w:sz w:val="24"/>
          <w:szCs w:val="24"/>
          <w:lang w:val="en-CA" w:bidi="ar-EG"/>
        </w:rPr>
        <w:t xml:space="preserve"> </w:t>
      </w:r>
      <w:r w:rsidR="001D2A29" w:rsidRPr="006A22E0">
        <w:rPr>
          <w:rFonts w:asciiTheme="majorBidi" w:hAnsiTheme="majorBidi" w:cstheme="majorBidi"/>
          <w:sz w:val="24"/>
          <w:szCs w:val="24"/>
          <w:lang w:val="en-CA" w:bidi="ar-EG"/>
        </w:rPr>
        <w:t>(</w:t>
      </w:r>
      <w:proofErr w:type="spellStart"/>
      <w:r w:rsidR="001D2A29" w:rsidRPr="006A22E0">
        <w:rPr>
          <w:rFonts w:asciiTheme="majorBidi" w:hAnsiTheme="majorBidi" w:cstheme="majorBidi"/>
          <w:sz w:val="24"/>
          <w:szCs w:val="24"/>
          <w:lang w:val="en-CA" w:bidi="ar-EG"/>
        </w:rPr>
        <w:t>Rungruang</w:t>
      </w:r>
      <w:proofErr w:type="spellEnd"/>
      <w:r w:rsidR="001D2A29" w:rsidRPr="006A22E0">
        <w:rPr>
          <w:rFonts w:asciiTheme="majorBidi" w:hAnsiTheme="majorBidi" w:cstheme="majorBidi"/>
          <w:sz w:val="24"/>
          <w:szCs w:val="24"/>
          <w:lang w:val="en-CA" w:bidi="ar-EG"/>
        </w:rPr>
        <w:t xml:space="preserve"> </w:t>
      </w:r>
      <w:r w:rsidR="00D01CCD" w:rsidRPr="006A22E0">
        <w:rPr>
          <w:rFonts w:asciiTheme="majorBidi" w:hAnsiTheme="majorBidi" w:cstheme="majorBidi"/>
          <w:i/>
          <w:iCs/>
          <w:sz w:val="24"/>
          <w:szCs w:val="24"/>
          <w:lang w:val="en-CA" w:bidi="ar-EG"/>
        </w:rPr>
        <w:t>et al.,</w:t>
      </w:r>
      <w:r w:rsidR="00D01CCD" w:rsidRPr="006A22E0">
        <w:rPr>
          <w:rFonts w:asciiTheme="majorBidi" w:hAnsiTheme="majorBidi" w:cstheme="majorBidi"/>
          <w:sz w:val="24"/>
          <w:szCs w:val="24"/>
          <w:lang w:val="en-CA" w:bidi="ar-EG"/>
        </w:rPr>
        <w:t xml:space="preserve"> 201</w:t>
      </w:r>
      <w:r w:rsidR="00501A51" w:rsidRPr="006A22E0">
        <w:rPr>
          <w:rFonts w:asciiTheme="majorBidi" w:hAnsiTheme="majorBidi" w:cstheme="majorBidi"/>
          <w:sz w:val="24"/>
          <w:szCs w:val="24"/>
          <w:lang w:val="en-CA" w:bidi="ar-EG"/>
        </w:rPr>
        <w:t>4</w:t>
      </w:r>
      <w:r w:rsidR="00D01CCD" w:rsidRPr="006A22E0">
        <w:rPr>
          <w:rFonts w:asciiTheme="majorBidi" w:hAnsiTheme="majorBidi" w:cstheme="majorBidi"/>
          <w:sz w:val="24"/>
          <w:szCs w:val="24"/>
          <w:lang w:val="en-CA" w:bidi="ar-EG"/>
        </w:rPr>
        <w:t xml:space="preserve">). </w:t>
      </w:r>
      <w:r w:rsidR="00BD41D9" w:rsidRPr="006A22E0">
        <w:rPr>
          <w:rFonts w:asciiTheme="majorBidi" w:hAnsiTheme="majorBidi" w:cstheme="majorBidi"/>
          <w:sz w:val="24"/>
          <w:szCs w:val="24"/>
          <w:lang w:val="en-CA" w:bidi="ar-EG"/>
        </w:rPr>
        <w:t xml:space="preserve">When exposed to mild or severe heat stress, the </w:t>
      </w:r>
      <w:r w:rsidR="00FA011D" w:rsidRPr="006A22E0">
        <w:rPr>
          <w:rFonts w:asciiTheme="majorBidi" w:hAnsiTheme="majorBidi" w:cstheme="majorBidi"/>
          <w:sz w:val="24"/>
          <w:szCs w:val="24"/>
          <w:lang w:val="en-CA" w:bidi="ar-EG"/>
        </w:rPr>
        <w:t>niacin-supplemented</w:t>
      </w:r>
      <w:r w:rsidR="00BD41D9" w:rsidRPr="006A22E0">
        <w:rPr>
          <w:rFonts w:asciiTheme="majorBidi" w:hAnsiTheme="majorBidi" w:cstheme="majorBidi"/>
          <w:sz w:val="24"/>
          <w:szCs w:val="24"/>
          <w:lang w:val="en-CA" w:bidi="ar-EG"/>
        </w:rPr>
        <w:t xml:space="preserve"> group showed a significant drop in skin and body temperatures compared to the control group, according to several studies. </w:t>
      </w:r>
      <w:r w:rsidR="00F06D28" w:rsidRPr="006A22E0">
        <w:rPr>
          <w:rFonts w:asciiTheme="majorBidi" w:hAnsiTheme="majorBidi" w:cstheme="majorBidi"/>
          <w:spacing w:val="-3"/>
          <w:sz w:val="24"/>
          <w:szCs w:val="24"/>
        </w:rPr>
        <w:t>(Zimbelman</w:t>
      </w:r>
      <w:r w:rsidR="00F06D28" w:rsidRPr="006A22E0">
        <w:rPr>
          <w:rFonts w:asciiTheme="majorBidi" w:hAnsiTheme="majorBidi" w:cstheme="majorBidi"/>
          <w:i/>
          <w:iCs/>
          <w:spacing w:val="-3"/>
          <w:sz w:val="24"/>
          <w:szCs w:val="24"/>
        </w:rPr>
        <w:t xml:space="preserve"> et al., </w:t>
      </w:r>
      <w:r w:rsidR="00F06D28" w:rsidRPr="006A22E0">
        <w:rPr>
          <w:rFonts w:asciiTheme="majorBidi" w:hAnsiTheme="majorBidi" w:cstheme="majorBidi"/>
          <w:spacing w:val="-3"/>
          <w:sz w:val="24"/>
          <w:szCs w:val="24"/>
        </w:rPr>
        <w:t>2013)</w:t>
      </w:r>
      <w:r w:rsidR="00797473" w:rsidRPr="006A22E0">
        <w:rPr>
          <w:rFonts w:asciiTheme="majorBidi" w:hAnsiTheme="majorBidi" w:cstheme="majorBidi"/>
          <w:sz w:val="24"/>
          <w:szCs w:val="24"/>
          <w:lang w:val="en-CA" w:bidi="ar-EG"/>
        </w:rPr>
        <w:t>.</w:t>
      </w:r>
      <w:r w:rsidR="00F06D28" w:rsidRPr="006A22E0">
        <w:rPr>
          <w:rFonts w:asciiTheme="majorBidi" w:hAnsiTheme="majorBidi" w:cstheme="majorBidi"/>
          <w:sz w:val="24"/>
          <w:szCs w:val="24"/>
          <w:lang w:val="en-CA" w:bidi="ar-EG"/>
        </w:rPr>
        <w:t xml:space="preserve"> </w:t>
      </w:r>
      <w:r w:rsidR="007F70C3" w:rsidRPr="006A22E0">
        <w:rPr>
          <w:rFonts w:asciiTheme="majorBidi" w:hAnsiTheme="majorBidi" w:cstheme="majorBidi"/>
          <w:sz w:val="24"/>
          <w:szCs w:val="24"/>
          <w:lang w:val="en-CA" w:bidi="ar-EG"/>
        </w:rPr>
        <w:t xml:space="preserve">Moreover, </w:t>
      </w:r>
      <w:r w:rsidR="00797473" w:rsidRPr="006A22E0">
        <w:rPr>
          <w:rFonts w:asciiTheme="majorBidi" w:hAnsiTheme="majorBidi" w:cstheme="majorBidi"/>
          <w:sz w:val="24"/>
          <w:szCs w:val="24"/>
          <w:lang w:val="en-CA" w:bidi="ar-EG"/>
        </w:rPr>
        <w:t xml:space="preserve">Pineda </w:t>
      </w:r>
      <w:r w:rsidR="00797473" w:rsidRPr="006A22E0">
        <w:rPr>
          <w:rFonts w:asciiTheme="majorBidi" w:hAnsiTheme="majorBidi" w:cstheme="majorBidi"/>
          <w:i/>
          <w:iCs/>
          <w:sz w:val="24"/>
          <w:szCs w:val="24"/>
          <w:lang w:val="en-CA" w:bidi="ar-EG"/>
        </w:rPr>
        <w:t>et al.</w:t>
      </w:r>
      <w:r w:rsidR="00797473" w:rsidRPr="006A22E0">
        <w:rPr>
          <w:rFonts w:asciiTheme="majorBidi" w:hAnsiTheme="majorBidi" w:cstheme="majorBidi"/>
          <w:sz w:val="24"/>
          <w:szCs w:val="24"/>
          <w:lang w:val="en-CA" w:bidi="ar-EG"/>
        </w:rPr>
        <w:t xml:space="preserve"> (2016) indicated </w:t>
      </w:r>
      <w:r w:rsidR="007F70C3" w:rsidRPr="006A22E0">
        <w:rPr>
          <w:rFonts w:asciiTheme="majorBidi" w:hAnsiTheme="majorBidi" w:cstheme="majorBidi"/>
          <w:sz w:val="24"/>
          <w:szCs w:val="24"/>
          <w:lang w:val="en-CA" w:bidi="ar-EG"/>
        </w:rPr>
        <w:t xml:space="preserve">that </w:t>
      </w:r>
      <w:r w:rsidR="00797473" w:rsidRPr="006A22E0">
        <w:rPr>
          <w:rFonts w:asciiTheme="majorBidi" w:hAnsiTheme="majorBidi" w:cstheme="majorBidi"/>
          <w:sz w:val="24"/>
          <w:szCs w:val="24"/>
          <w:lang w:val="en-CA" w:bidi="ar-EG"/>
        </w:rPr>
        <w:t xml:space="preserve">rumen-protected niacin could reduce dairy cow body core temperature </w:t>
      </w:r>
      <w:r w:rsidR="00F06D28" w:rsidRPr="006A22E0">
        <w:rPr>
          <w:rFonts w:asciiTheme="majorBidi" w:hAnsiTheme="majorBidi" w:cstheme="majorBidi"/>
          <w:sz w:val="24"/>
          <w:szCs w:val="24"/>
          <w:lang w:val="en-CA" w:bidi="ar-EG"/>
        </w:rPr>
        <w:t xml:space="preserve">in high-temperature </w:t>
      </w:r>
      <w:r w:rsidR="0079431F" w:rsidRPr="006A22E0">
        <w:rPr>
          <w:rFonts w:asciiTheme="majorBidi" w:hAnsiTheme="majorBidi" w:cstheme="majorBidi"/>
          <w:sz w:val="24"/>
          <w:szCs w:val="24"/>
          <w:lang w:val="en-CA" w:bidi="ar-EG"/>
        </w:rPr>
        <w:t>environments</w:t>
      </w:r>
      <w:r w:rsidR="00F43EF4" w:rsidRPr="006A22E0">
        <w:rPr>
          <w:rFonts w:asciiTheme="majorBidi" w:hAnsiTheme="majorBidi" w:cstheme="majorBidi"/>
          <w:sz w:val="24"/>
          <w:szCs w:val="24"/>
          <w:lang w:val="en-CA" w:bidi="ar-EG"/>
        </w:rPr>
        <w:t>,</w:t>
      </w:r>
      <w:r w:rsidR="00F06D28" w:rsidRPr="006A22E0">
        <w:rPr>
          <w:rFonts w:asciiTheme="majorBidi" w:hAnsiTheme="majorBidi" w:cstheme="majorBidi"/>
          <w:sz w:val="24"/>
          <w:szCs w:val="24"/>
          <w:lang w:val="en-CA" w:bidi="ar-EG"/>
        </w:rPr>
        <w:t xml:space="preserve"> </w:t>
      </w:r>
      <w:r w:rsidR="00797473" w:rsidRPr="006A22E0">
        <w:rPr>
          <w:rFonts w:asciiTheme="majorBidi" w:hAnsiTheme="majorBidi" w:cstheme="majorBidi"/>
          <w:sz w:val="24"/>
          <w:szCs w:val="24"/>
          <w:lang w:val="en-CA" w:bidi="ar-EG"/>
        </w:rPr>
        <w:t xml:space="preserve">which </w:t>
      </w:r>
      <w:r w:rsidR="0079431F" w:rsidRPr="006A22E0">
        <w:rPr>
          <w:rFonts w:asciiTheme="majorBidi" w:hAnsiTheme="majorBidi" w:cstheme="majorBidi"/>
          <w:sz w:val="24"/>
          <w:szCs w:val="24"/>
          <w:lang w:val="en-CA" w:bidi="ar-EG"/>
        </w:rPr>
        <w:t>improves</w:t>
      </w:r>
      <w:r w:rsidR="00797473" w:rsidRPr="006A22E0">
        <w:rPr>
          <w:rFonts w:asciiTheme="majorBidi" w:hAnsiTheme="majorBidi" w:cstheme="majorBidi"/>
          <w:sz w:val="24"/>
          <w:szCs w:val="24"/>
          <w:lang w:val="en-CA" w:bidi="ar-EG"/>
        </w:rPr>
        <w:t xml:space="preserve"> </w:t>
      </w:r>
      <w:r w:rsidR="0079431F" w:rsidRPr="006A22E0">
        <w:rPr>
          <w:rFonts w:asciiTheme="majorBidi" w:hAnsiTheme="majorBidi" w:cstheme="majorBidi"/>
          <w:sz w:val="24"/>
          <w:szCs w:val="24"/>
          <w:lang w:val="en-CA" w:bidi="ar-EG"/>
        </w:rPr>
        <w:t>animal</w:t>
      </w:r>
      <w:r w:rsidR="00797473" w:rsidRPr="006A22E0">
        <w:rPr>
          <w:rFonts w:asciiTheme="majorBidi" w:hAnsiTheme="majorBidi" w:cstheme="majorBidi"/>
          <w:sz w:val="24"/>
          <w:szCs w:val="24"/>
          <w:lang w:val="en-CA" w:bidi="ar-EG"/>
        </w:rPr>
        <w:t xml:space="preserve"> </w:t>
      </w:r>
      <w:r w:rsidR="00F06D28" w:rsidRPr="006A22E0">
        <w:rPr>
          <w:rFonts w:asciiTheme="majorBidi" w:hAnsiTheme="majorBidi" w:cstheme="majorBidi"/>
          <w:sz w:val="24"/>
          <w:szCs w:val="24"/>
          <w:lang w:val="en-CA" w:bidi="ar-EG"/>
        </w:rPr>
        <w:t>conditions</w:t>
      </w:r>
      <w:r w:rsidR="00797473" w:rsidRPr="006A22E0">
        <w:rPr>
          <w:rFonts w:asciiTheme="majorBidi" w:hAnsiTheme="majorBidi" w:cstheme="majorBidi"/>
          <w:sz w:val="24"/>
          <w:szCs w:val="24"/>
          <w:lang w:val="en-CA" w:bidi="ar-EG"/>
        </w:rPr>
        <w:t xml:space="preserve"> in general</w:t>
      </w:r>
      <w:r w:rsidR="00F43EF4" w:rsidRPr="006A22E0">
        <w:rPr>
          <w:rFonts w:asciiTheme="majorBidi" w:hAnsiTheme="majorBidi" w:cstheme="majorBidi"/>
          <w:sz w:val="24"/>
          <w:szCs w:val="24"/>
          <w:lang w:val="en-CA" w:bidi="ar-EG"/>
        </w:rPr>
        <w:t>,</w:t>
      </w:r>
      <w:r w:rsidR="00182701" w:rsidRPr="006A22E0">
        <w:rPr>
          <w:rFonts w:asciiTheme="majorBidi" w:hAnsiTheme="majorBidi" w:cstheme="majorBidi"/>
          <w:sz w:val="24"/>
          <w:szCs w:val="24"/>
          <w:lang w:val="en-CA" w:bidi="ar-EG"/>
        </w:rPr>
        <w:t xml:space="preserve"> in addition to </w:t>
      </w:r>
      <w:r w:rsidR="0079431F" w:rsidRPr="006A22E0">
        <w:rPr>
          <w:rFonts w:asciiTheme="majorBidi" w:hAnsiTheme="majorBidi" w:cstheme="majorBidi"/>
          <w:sz w:val="24"/>
          <w:szCs w:val="24"/>
          <w:lang w:val="en-CA" w:bidi="ar-EG"/>
        </w:rPr>
        <w:t>providing</w:t>
      </w:r>
      <w:r w:rsidR="00182701" w:rsidRPr="006A22E0">
        <w:rPr>
          <w:rFonts w:asciiTheme="majorBidi" w:hAnsiTheme="majorBidi" w:cstheme="majorBidi"/>
          <w:sz w:val="24"/>
          <w:szCs w:val="24"/>
          <w:lang w:val="en-CA" w:bidi="ar-EG"/>
        </w:rPr>
        <w:t xml:space="preserve"> potential beneficial effects </w:t>
      </w:r>
      <w:r w:rsidR="00685CFA" w:rsidRPr="006A22E0">
        <w:rPr>
          <w:rFonts w:asciiTheme="majorBidi" w:hAnsiTheme="majorBidi" w:cstheme="majorBidi"/>
          <w:sz w:val="24"/>
          <w:szCs w:val="24"/>
          <w:lang w:val="en-CA" w:bidi="ar-EG"/>
        </w:rPr>
        <w:t xml:space="preserve">when cows </w:t>
      </w:r>
      <w:r w:rsidR="0079431F" w:rsidRPr="006A22E0">
        <w:rPr>
          <w:rFonts w:asciiTheme="majorBidi" w:hAnsiTheme="majorBidi" w:cstheme="majorBidi"/>
          <w:sz w:val="24"/>
          <w:szCs w:val="24"/>
          <w:lang w:val="en-CA" w:bidi="ar-EG"/>
        </w:rPr>
        <w:t xml:space="preserve">are </w:t>
      </w:r>
      <w:r w:rsidR="00685CFA" w:rsidRPr="006A22E0">
        <w:rPr>
          <w:rFonts w:asciiTheme="majorBidi" w:hAnsiTheme="majorBidi" w:cstheme="majorBidi"/>
          <w:sz w:val="24"/>
          <w:szCs w:val="24"/>
          <w:lang w:val="en-CA" w:bidi="ar-EG"/>
        </w:rPr>
        <w:t xml:space="preserve">under heat stress </w:t>
      </w:r>
      <w:r w:rsidR="00182701" w:rsidRPr="006A22E0">
        <w:rPr>
          <w:rFonts w:asciiTheme="majorBidi" w:hAnsiTheme="majorBidi" w:cstheme="majorBidi"/>
          <w:sz w:val="24"/>
          <w:szCs w:val="24"/>
          <w:lang w:val="en-CA" w:bidi="ar-EG"/>
        </w:rPr>
        <w:t xml:space="preserve">(Yuan, 2012). </w:t>
      </w:r>
    </w:p>
    <w:p w14:paraId="54959D4B" w14:textId="77777777" w:rsidR="002F1A1A" w:rsidRPr="006A22E0" w:rsidRDefault="002F1A1A" w:rsidP="00115E67">
      <w:pPr>
        <w:spacing w:after="0" w:line="240" w:lineRule="auto"/>
        <w:jc w:val="both"/>
        <w:rPr>
          <w:rFonts w:asciiTheme="majorBidi" w:hAnsiTheme="majorBidi" w:cstheme="majorBidi"/>
          <w:sz w:val="12"/>
          <w:szCs w:val="12"/>
          <w:rtl/>
          <w:lang w:val="en-CA" w:bidi="ar-EG"/>
        </w:rPr>
      </w:pPr>
    </w:p>
    <w:p w14:paraId="0AC02BB4" w14:textId="4309DBDD" w:rsidR="005D1A8F" w:rsidRPr="006A22E0" w:rsidRDefault="00797473" w:rsidP="00C8461F">
      <w:pPr>
        <w:spacing w:after="0" w:line="240" w:lineRule="auto"/>
        <w:jc w:val="both"/>
        <w:rPr>
          <w:rFonts w:asciiTheme="majorBidi" w:eastAsiaTheme="minorEastAsia" w:hAnsiTheme="majorBidi" w:cstheme="majorBidi"/>
          <w:b/>
          <w:sz w:val="24"/>
          <w:szCs w:val="24"/>
        </w:rPr>
      </w:pPr>
      <w:r w:rsidRPr="006A22E0">
        <w:rPr>
          <w:rFonts w:asciiTheme="majorBidi" w:hAnsiTheme="majorBidi" w:cstheme="majorBidi"/>
          <w:sz w:val="24"/>
          <w:szCs w:val="24"/>
        </w:rPr>
        <w:t xml:space="preserve">The obtained results of serum biochemical </w:t>
      </w:r>
      <w:r w:rsidR="007F70C3" w:rsidRPr="006A22E0">
        <w:rPr>
          <w:rFonts w:asciiTheme="majorBidi" w:hAnsiTheme="majorBidi" w:cstheme="majorBidi"/>
          <w:sz w:val="24"/>
          <w:szCs w:val="24"/>
        </w:rPr>
        <w:t>in</w:t>
      </w:r>
      <w:r w:rsidRPr="006A22E0">
        <w:rPr>
          <w:rFonts w:asciiTheme="majorBidi" w:hAnsiTheme="majorBidi" w:cstheme="majorBidi"/>
          <w:sz w:val="24"/>
          <w:szCs w:val="24"/>
        </w:rPr>
        <w:t xml:space="preserve"> </w:t>
      </w:r>
      <w:r w:rsidR="0079431F" w:rsidRPr="006A22E0">
        <w:rPr>
          <w:rFonts w:asciiTheme="majorBidi" w:hAnsiTheme="majorBidi" w:cstheme="majorBidi"/>
          <w:sz w:val="24"/>
          <w:szCs w:val="24"/>
        </w:rPr>
        <w:t xml:space="preserve">the </w:t>
      </w:r>
      <w:r w:rsidR="007F70C3" w:rsidRPr="006A22E0">
        <w:rPr>
          <w:rFonts w:asciiTheme="majorBidi" w:hAnsiTheme="majorBidi" w:cstheme="majorBidi"/>
          <w:sz w:val="24"/>
          <w:szCs w:val="24"/>
          <w:lang w:val="en-CA" w:bidi="ar-EG"/>
        </w:rPr>
        <w:t xml:space="preserve">niacin </w:t>
      </w:r>
      <w:r w:rsidR="005A515F" w:rsidRPr="006A22E0">
        <w:rPr>
          <w:rFonts w:asciiTheme="majorBidi" w:hAnsiTheme="majorBidi" w:cstheme="majorBidi"/>
          <w:sz w:val="24"/>
          <w:szCs w:val="24"/>
          <w:lang w:val="en-CA" w:bidi="ar-EG"/>
        </w:rPr>
        <w:t>supplementing</w:t>
      </w:r>
      <w:r w:rsidR="007F70C3" w:rsidRPr="006A22E0">
        <w:rPr>
          <w:rFonts w:asciiTheme="majorBidi" w:hAnsiTheme="majorBidi" w:cstheme="majorBidi"/>
          <w:sz w:val="24"/>
          <w:szCs w:val="24"/>
          <w:lang w:val="en-CA" w:bidi="ar-EG"/>
        </w:rPr>
        <w:t xml:space="preserve"> group </w:t>
      </w:r>
      <w:r w:rsidRPr="006A22E0">
        <w:rPr>
          <w:rFonts w:asciiTheme="majorBidi" w:hAnsiTheme="majorBidi" w:cstheme="majorBidi"/>
          <w:sz w:val="24"/>
          <w:szCs w:val="24"/>
        </w:rPr>
        <w:t xml:space="preserve">exhibited a </w:t>
      </w:r>
      <w:r w:rsidR="007E1CA7" w:rsidRPr="006A22E0">
        <w:rPr>
          <w:rFonts w:asciiTheme="majorBidi" w:hAnsiTheme="majorBidi" w:cstheme="majorBidi"/>
          <w:sz w:val="24"/>
          <w:szCs w:val="24"/>
        </w:rPr>
        <w:t xml:space="preserve">non-significant </w:t>
      </w:r>
      <w:r w:rsidR="00A349A7" w:rsidRPr="006A22E0">
        <w:rPr>
          <w:rFonts w:asciiTheme="majorBidi" w:hAnsiTheme="majorBidi" w:cstheme="majorBidi"/>
          <w:sz w:val="24"/>
          <w:szCs w:val="24"/>
        </w:rPr>
        <w:t>increase</w:t>
      </w:r>
      <w:r w:rsidR="007E1CA7" w:rsidRPr="006A22E0">
        <w:rPr>
          <w:rFonts w:asciiTheme="majorBidi" w:hAnsiTheme="majorBidi" w:cstheme="majorBidi"/>
          <w:sz w:val="24"/>
          <w:szCs w:val="24"/>
        </w:rPr>
        <w:t xml:space="preserve"> in</w:t>
      </w:r>
      <w:r w:rsidRPr="006A22E0">
        <w:rPr>
          <w:rFonts w:asciiTheme="majorBidi" w:hAnsiTheme="majorBidi" w:cstheme="majorBidi"/>
          <w:sz w:val="24"/>
          <w:szCs w:val="24"/>
        </w:rPr>
        <w:t xml:space="preserve"> total protein level</w:t>
      </w:r>
      <w:r w:rsidR="00F43EF4" w:rsidRPr="006A22E0">
        <w:rPr>
          <w:rFonts w:asciiTheme="majorBidi" w:hAnsiTheme="majorBidi" w:cstheme="majorBidi"/>
          <w:sz w:val="24"/>
          <w:szCs w:val="24"/>
        </w:rPr>
        <w:t>,</w:t>
      </w:r>
      <w:r w:rsidRPr="006A22E0">
        <w:rPr>
          <w:rFonts w:asciiTheme="majorBidi" w:hAnsiTheme="majorBidi" w:cstheme="majorBidi"/>
          <w:sz w:val="24"/>
          <w:szCs w:val="24"/>
        </w:rPr>
        <w:t xml:space="preserve"> compared </w:t>
      </w:r>
      <w:r w:rsidR="00F43EF4" w:rsidRPr="006A22E0">
        <w:rPr>
          <w:rFonts w:asciiTheme="majorBidi" w:hAnsiTheme="majorBidi" w:cstheme="majorBidi"/>
          <w:sz w:val="24"/>
          <w:szCs w:val="24"/>
        </w:rPr>
        <w:t>to</w:t>
      </w:r>
      <w:r w:rsidR="00617B03" w:rsidRPr="006A22E0">
        <w:rPr>
          <w:rFonts w:asciiTheme="majorBidi" w:hAnsiTheme="majorBidi" w:cstheme="majorBidi"/>
          <w:sz w:val="24"/>
          <w:szCs w:val="24"/>
        </w:rPr>
        <w:t xml:space="preserve"> the control group</w:t>
      </w:r>
      <w:r w:rsidRPr="006A22E0">
        <w:rPr>
          <w:rFonts w:asciiTheme="majorBidi" w:hAnsiTheme="majorBidi" w:cstheme="majorBidi"/>
          <w:sz w:val="24"/>
          <w:szCs w:val="24"/>
        </w:rPr>
        <w:t>.</w:t>
      </w:r>
      <w:r w:rsidR="00617B03" w:rsidRPr="006A22E0">
        <w:rPr>
          <w:rFonts w:asciiTheme="majorBidi" w:hAnsiTheme="majorBidi" w:cstheme="majorBidi"/>
          <w:sz w:val="24"/>
          <w:szCs w:val="24"/>
        </w:rPr>
        <w:t xml:space="preserve"> </w:t>
      </w:r>
      <w:r w:rsidRPr="006A22E0">
        <w:rPr>
          <w:rFonts w:asciiTheme="majorBidi" w:hAnsiTheme="majorBidi" w:cstheme="majorBidi"/>
          <w:sz w:val="24"/>
          <w:szCs w:val="24"/>
        </w:rPr>
        <w:t xml:space="preserve">It suggests a possible influence of niacin supplementation on protein metabolism or protein synthesis. The increase in total protein could </w:t>
      </w:r>
      <w:r w:rsidR="00685CFA" w:rsidRPr="006A22E0">
        <w:rPr>
          <w:rFonts w:asciiTheme="majorBidi" w:hAnsiTheme="majorBidi" w:cstheme="majorBidi"/>
          <w:sz w:val="24"/>
          <w:szCs w:val="24"/>
        </w:rPr>
        <w:t>refer</w:t>
      </w:r>
      <w:r w:rsidRPr="006A22E0">
        <w:rPr>
          <w:rFonts w:asciiTheme="majorBidi" w:hAnsiTheme="majorBidi" w:cstheme="majorBidi"/>
          <w:sz w:val="24"/>
          <w:szCs w:val="24"/>
        </w:rPr>
        <w:t xml:space="preserve"> to alterations in amino </w:t>
      </w:r>
      <w:r w:rsidR="0079431F" w:rsidRPr="006A22E0">
        <w:rPr>
          <w:rFonts w:asciiTheme="majorBidi" w:hAnsiTheme="majorBidi" w:cstheme="majorBidi"/>
          <w:sz w:val="24"/>
          <w:szCs w:val="24"/>
        </w:rPr>
        <w:t>acid</w:t>
      </w:r>
      <w:r w:rsidRPr="006A22E0">
        <w:rPr>
          <w:rFonts w:asciiTheme="majorBidi" w:hAnsiTheme="majorBidi" w:cstheme="majorBidi"/>
          <w:sz w:val="24"/>
          <w:szCs w:val="24"/>
        </w:rPr>
        <w:t xml:space="preserve"> metabolism, which could be explored in future studies. Albumin </w:t>
      </w:r>
      <w:r w:rsidR="0079431F" w:rsidRPr="006A22E0">
        <w:rPr>
          <w:rFonts w:asciiTheme="majorBidi" w:hAnsiTheme="majorBidi" w:cstheme="majorBidi"/>
          <w:sz w:val="24"/>
          <w:szCs w:val="24"/>
        </w:rPr>
        <w:t>levels</w:t>
      </w:r>
      <w:r w:rsidRPr="006A22E0">
        <w:rPr>
          <w:rFonts w:asciiTheme="majorBidi" w:hAnsiTheme="majorBidi" w:cstheme="majorBidi"/>
          <w:sz w:val="24"/>
          <w:szCs w:val="24"/>
        </w:rPr>
        <w:t xml:space="preserve"> in </w:t>
      </w:r>
      <w:r w:rsidR="0079431F" w:rsidRPr="006A22E0">
        <w:rPr>
          <w:rFonts w:asciiTheme="majorBidi" w:hAnsiTheme="majorBidi" w:cstheme="majorBidi"/>
          <w:sz w:val="24"/>
          <w:szCs w:val="24"/>
        </w:rPr>
        <w:t xml:space="preserve">the </w:t>
      </w:r>
      <w:r w:rsidRPr="006A22E0">
        <w:rPr>
          <w:rFonts w:asciiTheme="majorBidi" w:hAnsiTheme="majorBidi" w:cstheme="majorBidi"/>
          <w:sz w:val="24"/>
          <w:szCs w:val="24"/>
        </w:rPr>
        <w:t>niacin</w:t>
      </w:r>
      <w:r w:rsidR="0079431F" w:rsidRPr="006A22E0">
        <w:rPr>
          <w:rFonts w:asciiTheme="majorBidi" w:hAnsiTheme="majorBidi" w:cstheme="majorBidi"/>
          <w:sz w:val="24"/>
          <w:szCs w:val="24"/>
        </w:rPr>
        <w:t>-</w:t>
      </w:r>
      <w:r w:rsidRPr="006A22E0">
        <w:rPr>
          <w:rFonts w:asciiTheme="majorBidi" w:hAnsiTheme="majorBidi" w:cstheme="majorBidi"/>
          <w:sz w:val="24"/>
          <w:szCs w:val="24"/>
        </w:rPr>
        <w:t xml:space="preserve">treated group </w:t>
      </w:r>
      <w:r w:rsidR="0079431F" w:rsidRPr="006A22E0">
        <w:rPr>
          <w:rFonts w:asciiTheme="majorBidi" w:hAnsiTheme="majorBidi" w:cstheme="majorBidi"/>
          <w:sz w:val="24"/>
          <w:szCs w:val="24"/>
        </w:rPr>
        <w:t>were</w:t>
      </w:r>
      <w:r w:rsidRPr="006A22E0">
        <w:rPr>
          <w:rFonts w:asciiTheme="majorBidi" w:hAnsiTheme="majorBidi" w:cstheme="majorBidi"/>
          <w:sz w:val="24"/>
          <w:szCs w:val="24"/>
        </w:rPr>
        <w:t xml:space="preserve"> </w:t>
      </w:r>
      <w:r w:rsidR="007F70C3" w:rsidRPr="006A22E0">
        <w:rPr>
          <w:rFonts w:asciiTheme="majorBidi" w:hAnsiTheme="majorBidi" w:cstheme="majorBidi"/>
          <w:sz w:val="24"/>
          <w:szCs w:val="24"/>
        </w:rPr>
        <w:t>significantly increased in July</w:t>
      </w:r>
      <w:r w:rsidRPr="006A22E0">
        <w:rPr>
          <w:rFonts w:asciiTheme="majorBidi" w:hAnsiTheme="majorBidi" w:cstheme="majorBidi"/>
          <w:sz w:val="24"/>
          <w:szCs w:val="24"/>
        </w:rPr>
        <w:t xml:space="preserve"> and August</w:t>
      </w:r>
      <w:r w:rsidR="0079431F" w:rsidRPr="006A22E0">
        <w:rPr>
          <w:rFonts w:asciiTheme="majorBidi" w:hAnsiTheme="majorBidi" w:cstheme="majorBidi"/>
          <w:sz w:val="24"/>
          <w:szCs w:val="24"/>
        </w:rPr>
        <w:t>,</w:t>
      </w:r>
      <w:r w:rsidRPr="006A22E0">
        <w:rPr>
          <w:rFonts w:asciiTheme="majorBidi" w:hAnsiTheme="majorBidi" w:cstheme="majorBidi"/>
          <w:sz w:val="24"/>
          <w:szCs w:val="24"/>
        </w:rPr>
        <w:t xml:space="preserve"> </w:t>
      </w:r>
      <w:r w:rsidR="003B40F6" w:rsidRPr="006A22E0">
        <w:rPr>
          <w:rFonts w:asciiTheme="majorBidi" w:hAnsiTheme="majorBidi" w:cstheme="majorBidi"/>
          <w:sz w:val="24"/>
          <w:szCs w:val="24"/>
        </w:rPr>
        <w:t>compared with</w:t>
      </w:r>
      <w:r w:rsidR="007F70C3" w:rsidRPr="006A22E0">
        <w:rPr>
          <w:rFonts w:asciiTheme="majorBidi" w:hAnsiTheme="majorBidi" w:cstheme="majorBidi"/>
          <w:sz w:val="24"/>
          <w:szCs w:val="24"/>
        </w:rPr>
        <w:t xml:space="preserve"> </w:t>
      </w:r>
      <w:r w:rsidR="0079431F" w:rsidRPr="006A22E0">
        <w:rPr>
          <w:rFonts w:asciiTheme="majorBidi" w:hAnsiTheme="majorBidi" w:cstheme="majorBidi"/>
          <w:sz w:val="24"/>
          <w:szCs w:val="24"/>
        </w:rPr>
        <w:t xml:space="preserve">the </w:t>
      </w:r>
      <w:r w:rsidRPr="006A22E0">
        <w:rPr>
          <w:rFonts w:asciiTheme="majorBidi" w:hAnsiTheme="majorBidi" w:cstheme="majorBidi"/>
          <w:sz w:val="24"/>
          <w:szCs w:val="24"/>
        </w:rPr>
        <w:t>control group</w:t>
      </w:r>
      <w:r w:rsidR="007F70C3" w:rsidRPr="006A22E0">
        <w:rPr>
          <w:rFonts w:asciiTheme="majorBidi" w:hAnsiTheme="majorBidi" w:cstheme="majorBidi"/>
          <w:sz w:val="24"/>
          <w:szCs w:val="24"/>
        </w:rPr>
        <w:t>.</w:t>
      </w:r>
      <w:r w:rsidRPr="006A22E0">
        <w:rPr>
          <w:rFonts w:asciiTheme="majorBidi" w:hAnsiTheme="majorBidi" w:cstheme="majorBidi"/>
          <w:sz w:val="24"/>
          <w:szCs w:val="24"/>
        </w:rPr>
        <w:t xml:space="preserve"> This result might indicate improved protein synth</w:t>
      </w:r>
      <w:r w:rsidR="007F70C3" w:rsidRPr="006A22E0">
        <w:rPr>
          <w:rFonts w:asciiTheme="majorBidi" w:hAnsiTheme="majorBidi" w:cstheme="majorBidi"/>
          <w:sz w:val="24"/>
          <w:szCs w:val="24"/>
        </w:rPr>
        <w:t>esis or enhanced liver function</w:t>
      </w:r>
      <w:r w:rsidRPr="006A22E0">
        <w:rPr>
          <w:rFonts w:asciiTheme="majorBidi" w:hAnsiTheme="majorBidi" w:cstheme="majorBidi"/>
          <w:sz w:val="24"/>
          <w:szCs w:val="24"/>
        </w:rPr>
        <w:t xml:space="preserve"> (Kumar and Dass, 2006</w:t>
      </w:r>
      <w:r w:rsidR="007F70C3" w:rsidRPr="006A22E0">
        <w:rPr>
          <w:rFonts w:asciiTheme="majorBidi" w:hAnsiTheme="majorBidi" w:cstheme="majorBidi"/>
          <w:sz w:val="24"/>
          <w:szCs w:val="24"/>
        </w:rPr>
        <w:t xml:space="preserve"> and</w:t>
      </w:r>
      <w:r w:rsidRPr="006A22E0">
        <w:rPr>
          <w:rFonts w:asciiTheme="majorBidi" w:hAnsiTheme="majorBidi" w:cstheme="majorBidi"/>
          <w:sz w:val="24"/>
          <w:szCs w:val="24"/>
        </w:rPr>
        <w:t xml:space="preserve"> Niehoff </w:t>
      </w:r>
      <w:r w:rsidRPr="006A22E0">
        <w:rPr>
          <w:rFonts w:asciiTheme="majorBidi" w:hAnsiTheme="majorBidi" w:cstheme="majorBidi"/>
          <w:i/>
          <w:iCs/>
          <w:sz w:val="24"/>
          <w:szCs w:val="24"/>
        </w:rPr>
        <w:t>et al.</w:t>
      </w:r>
      <w:r w:rsidR="00F81BD6" w:rsidRPr="006A22E0">
        <w:rPr>
          <w:rFonts w:asciiTheme="majorBidi" w:hAnsiTheme="majorBidi" w:cstheme="majorBidi"/>
          <w:i/>
          <w:iCs/>
          <w:sz w:val="24"/>
          <w:szCs w:val="24"/>
        </w:rPr>
        <w:t>,</w:t>
      </w:r>
      <w:r w:rsidRPr="006A22E0">
        <w:rPr>
          <w:rFonts w:asciiTheme="majorBidi" w:hAnsiTheme="majorBidi" w:cstheme="majorBidi"/>
          <w:sz w:val="24"/>
          <w:szCs w:val="24"/>
        </w:rPr>
        <w:t> </w:t>
      </w:r>
      <w:hyperlink r:id="rId16" w:history="1">
        <w:r w:rsidRPr="006A22E0">
          <w:rPr>
            <w:rFonts w:asciiTheme="majorBidi" w:hAnsiTheme="majorBidi" w:cstheme="majorBidi"/>
            <w:sz w:val="24"/>
            <w:szCs w:val="24"/>
          </w:rPr>
          <w:t>2009</w:t>
        </w:r>
      </w:hyperlink>
      <w:r w:rsidRPr="006A22E0">
        <w:rPr>
          <w:rFonts w:asciiTheme="majorBidi" w:hAnsiTheme="majorBidi" w:cstheme="majorBidi"/>
          <w:sz w:val="24"/>
          <w:szCs w:val="24"/>
        </w:rPr>
        <w:t>)</w:t>
      </w:r>
      <w:r w:rsidR="00F81BD6" w:rsidRPr="006A22E0">
        <w:rPr>
          <w:rFonts w:asciiTheme="majorBidi" w:hAnsiTheme="majorBidi" w:cstheme="majorBidi"/>
          <w:sz w:val="24"/>
          <w:szCs w:val="24"/>
        </w:rPr>
        <w:t>.</w:t>
      </w:r>
      <w:r w:rsidRPr="006A22E0">
        <w:rPr>
          <w:rFonts w:asciiTheme="majorBidi" w:hAnsiTheme="majorBidi" w:cstheme="majorBidi"/>
          <w:sz w:val="24"/>
          <w:szCs w:val="24"/>
        </w:rPr>
        <w:t xml:space="preserve"> </w:t>
      </w:r>
      <w:r w:rsidR="0079431F" w:rsidRPr="006A22E0">
        <w:rPr>
          <w:rFonts w:asciiTheme="majorBidi" w:hAnsiTheme="majorBidi" w:cstheme="majorBidi"/>
          <w:sz w:val="24"/>
          <w:szCs w:val="24"/>
        </w:rPr>
        <w:t>A similar</w:t>
      </w:r>
      <w:r w:rsidRPr="006A22E0">
        <w:rPr>
          <w:rFonts w:asciiTheme="majorBidi" w:hAnsiTheme="majorBidi" w:cstheme="majorBidi"/>
          <w:sz w:val="24"/>
          <w:szCs w:val="24"/>
        </w:rPr>
        <w:t xml:space="preserve"> trend was also noticed in </w:t>
      </w:r>
      <w:r w:rsidR="0079431F" w:rsidRPr="006A22E0">
        <w:rPr>
          <w:rFonts w:asciiTheme="majorBidi" w:hAnsiTheme="majorBidi" w:cstheme="majorBidi"/>
          <w:sz w:val="24"/>
          <w:szCs w:val="24"/>
        </w:rPr>
        <w:t xml:space="preserve">the </w:t>
      </w:r>
      <w:r w:rsidRPr="006A22E0">
        <w:rPr>
          <w:rFonts w:asciiTheme="majorBidi" w:hAnsiTheme="majorBidi" w:cstheme="majorBidi"/>
          <w:sz w:val="24"/>
          <w:szCs w:val="24"/>
        </w:rPr>
        <w:t xml:space="preserve">glucose level of niacin </w:t>
      </w:r>
      <w:r w:rsidR="0079431F" w:rsidRPr="006A22E0">
        <w:rPr>
          <w:rFonts w:asciiTheme="majorBidi" w:hAnsiTheme="majorBidi" w:cstheme="majorBidi"/>
          <w:sz w:val="24"/>
          <w:szCs w:val="24"/>
        </w:rPr>
        <w:t>niacin-supplemented</w:t>
      </w:r>
      <w:r w:rsidRPr="006A22E0">
        <w:rPr>
          <w:rFonts w:asciiTheme="majorBidi" w:hAnsiTheme="majorBidi" w:cstheme="majorBidi"/>
          <w:sz w:val="24"/>
          <w:szCs w:val="24"/>
        </w:rPr>
        <w:t xml:space="preserve"> group</w:t>
      </w:r>
      <w:r w:rsidR="00F43EF4" w:rsidRPr="006A22E0">
        <w:rPr>
          <w:rFonts w:asciiTheme="majorBidi" w:hAnsiTheme="majorBidi" w:cstheme="majorBidi"/>
          <w:sz w:val="24"/>
          <w:szCs w:val="24"/>
        </w:rPr>
        <w:t>,</w:t>
      </w:r>
      <w:r w:rsidRPr="006A22E0">
        <w:rPr>
          <w:rFonts w:asciiTheme="majorBidi" w:hAnsiTheme="majorBidi" w:cstheme="majorBidi"/>
          <w:sz w:val="24"/>
          <w:szCs w:val="24"/>
        </w:rPr>
        <w:t xml:space="preserve"> compared </w:t>
      </w:r>
      <w:r w:rsidR="00F43EF4" w:rsidRPr="006A22E0">
        <w:rPr>
          <w:rFonts w:asciiTheme="majorBidi" w:hAnsiTheme="majorBidi" w:cstheme="majorBidi"/>
          <w:sz w:val="24"/>
          <w:szCs w:val="24"/>
        </w:rPr>
        <w:t>to</w:t>
      </w:r>
      <w:r w:rsidR="007F70C3" w:rsidRPr="006A22E0">
        <w:rPr>
          <w:rFonts w:asciiTheme="majorBidi" w:hAnsiTheme="majorBidi" w:cstheme="majorBidi"/>
          <w:sz w:val="24"/>
          <w:szCs w:val="24"/>
        </w:rPr>
        <w:t xml:space="preserve"> the control one during July</w:t>
      </w:r>
      <w:r w:rsidRPr="006A22E0">
        <w:rPr>
          <w:rFonts w:asciiTheme="majorBidi" w:hAnsiTheme="majorBidi" w:cstheme="majorBidi"/>
          <w:sz w:val="24"/>
          <w:szCs w:val="24"/>
        </w:rPr>
        <w:t>,</w:t>
      </w:r>
      <w:r w:rsidR="007F70C3" w:rsidRPr="006A22E0">
        <w:rPr>
          <w:rFonts w:asciiTheme="majorBidi" w:hAnsiTheme="majorBidi" w:cstheme="majorBidi"/>
          <w:sz w:val="24"/>
          <w:szCs w:val="24"/>
        </w:rPr>
        <w:t xml:space="preserve"> </w:t>
      </w:r>
      <w:r w:rsidRPr="006A22E0">
        <w:rPr>
          <w:rFonts w:asciiTheme="majorBidi" w:hAnsiTheme="majorBidi" w:cstheme="majorBidi"/>
          <w:sz w:val="24"/>
          <w:szCs w:val="24"/>
        </w:rPr>
        <w:t xml:space="preserve">August and September. </w:t>
      </w:r>
      <w:r w:rsidR="007F70C3" w:rsidRPr="006A22E0">
        <w:rPr>
          <w:rFonts w:asciiTheme="majorBidi" w:hAnsiTheme="majorBidi" w:cstheme="majorBidi"/>
          <w:sz w:val="24"/>
          <w:szCs w:val="24"/>
        </w:rPr>
        <w:t>This elevation in glucose level</w:t>
      </w:r>
      <w:r w:rsidRPr="006A22E0">
        <w:rPr>
          <w:rFonts w:asciiTheme="majorBidi" w:hAnsiTheme="majorBidi" w:cstheme="majorBidi"/>
          <w:sz w:val="24"/>
          <w:szCs w:val="24"/>
        </w:rPr>
        <w:t xml:space="preserve"> might indicate improved glucose homeostasis or altered glucose utilization</w:t>
      </w:r>
      <w:r w:rsidR="00F43EF4" w:rsidRPr="006A22E0">
        <w:rPr>
          <w:rFonts w:asciiTheme="majorBidi" w:hAnsiTheme="majorBidi" w:cstheme="majorBidi"/>
          <w:sz w:val="24"/>
          <w:szCs w:val="24"/>
        </w:rPr>
        <w:t>,</w:t>
      </w:r>
      <w:r w:rsidRPr="006A22E0">
        <w:rPr>
          <w:rFonts w:asciiTheme="majorBidi" w:hAnsiTheme="majorBidi" w:cstheme="majorBidi"/>
          <w:sz w:val="24"/>
          <w:szCs w:val="24"/>
        </w:rPr>
        <w:t xml:space="preserve"> possibly linked to niacin's impact on energy metabol</w:t>
      </w:r>
      <w:r w:rsidR="00ED2D57" w:rsidRPr="006A22E0">
        <w:rPr>
          <w:rFonts w:asciiTheme="majorBidi" w:hAnsiTheme="majorBidi" w:cstheme="majorBidi"/>
          <w:sz w:val="24"/>
          <w:szCs w:val="24"/>
        </w:rPr>
        <w:t>ism. This result was</w:t>
      </w:r>
      <w:r w:rsidRPr="006A22E0">
        <w:rPr>
          <w:rFonts w:asciiTheme="majorBidi" w:hAnsiTheme="majorBidi" w:cstheme="majorBidi"/>
          <w:sz w:val="24"/>
          <w:szCs w:val="24"/>
        </w:rPr>
        <w:t xml:space="preserve"> in agreement with</w:t>
      </w:r>
      <w:r w:rsidRPr="006A22E0">
        <w:rPr>
          <w:rFonts w:asciiTheme="majorBidi" w:hAnsiTheme="majorBidi" w:cstheme="majorBidi"/>
          <w:b/>
          <w:bCs/>
          <w:sz w:val="24"/>
          <w:szCs w:val="24"/>
        </w:rPr>
        <w:t xml:space="preserve"> </w:t>
      </w:r>
      <w:r w:rsidRPr="006A22E0">
        <w:rPr>
          <w:rFonts w:asciiTheme="majorBidi" w:hAnsiTheme="majorBidi" w:cstheme="majorBidi"/>
          <w:sz w:val="24"/>
          <w:szCs w:val="24"/>
        </w:rPr>
        <w:t xml:space="preserve">Ghorbani </w:t>
      </w:r>
      <w:r w:rsidRPr="006A22E0">
        <w:rPr>
          <w:rFonts w:asciiTheme="majorBidi" w:hAnsiTheme="majorBidi" w:cstheme="majorBidi"/>
          <w:i/>
          <w:iCs/>
          <w:sz w:val="24"/>
          <w:szCs w:val="24"/>
        </w:rPr>
        <w:t>et al.</w:t>
      </w:r>
      <w:r w:rsidRPr="006A22E0">
        <w:rPr>
          <w:rFonts w:asciiTheme="majorBidi" w:hAnsiTheme="majorBidi" w:cstheme="majorBidi"/>
          <w:sz w:val="24"/>
          <w:szCs w:val="24"/>
        </w:rPr>
        <w:t xml:space="preserve"> (</w:t>
      </w:r>
      <w:hyperlink r:id="rId17" w:history="1">
        <w:r w:rsidRPr="006A22E0">
          <w:rPr>
            <w:rFonts w:asciiTheme="majorBidi" w:hAnsiTheme="majorBidi" w:cstheme="majorBidi"/>
            <w:sz w:val="24"/>
            <w:szCs w:val="24"/>
          </w:rPr>
          <w:t>2008</w:t>
        </w:r>
      </w:hyperlink>
      <w:r w:rsidRPr="006A22E0">
        <w:rPr>
          <w:rFonts w:asciiTheme="majorBidi" w:hAnsiTheme="majorBidi" w:cstheme="majorBidi"/>
          <w:sz w:val="24"/>
          <w:szCs w:val="24"/>
        </w:rPr>
        <w:t>)</w:t>
      </w:r>
      <w:r w:rsidR="00FA011D" w:rsidRPr="006A22E0">
        <w:rPr>
          <w:rFonts w:asciiTheme="majorBidi" w:hAnsiTheme="majorBidi" w:cstheme="majorBidi"/>
          <w:sz w:val="24"/>
          <w:szCs w:val="24"/>
        </w:rPr>
        <w:t>.</w:t>
      </w:r>
      <w:r w:rsidRPr="006A22E0">
        <w:rPr>
          <w:rFonts w:asciiTheme="majorBidi" w:hAnsiTheme="majorBidi" w:cstheme="majorBidi"/>
          <w:sz w:val="24"/>
          <w:szCs w:val="24"/>
        </w:rPr>
        <w:t xml:space="preserve"> </w:t>
      </w:r>
      <w:r w:rsidR="00DF57A7" w:rsidRPr="006A22E0">
        <w:rPr>
          <w:rFonts w:asciiTheme="majorBidi" w:hAnsiTheme="majorBidi" w:cstheme="majorBidi"/>
          <w:sz w:val="24"/>
          <w:szCs w:val="24"/>
        </w:rPr>
        <w:t xml:space="preserve">He indicated that because niacin is integrated into the </w:t>
      </w:r>
      <w:r w:rsidR="00DF57A7" w:rsidRPr="006A22E0">
        <w:rPr>
          <w:rFonts w:asciiTheme="majorBidi" w:hAnsiTheme="majorBidi" w:cstheme="majorBidi"/>
          <w:sz w:val="24"/>
          <w:szCs w:val="24"/>
        </w:rPr>
        <w:t>coenzymes NAD and NADP, it has a major effect on metabolism</w:t>
      </w:r>
      <w:r w:rsidR="00F43EF4" w:rsidRPr="006A22E0">
        <w:rPr>
          <w:rFonts w:asciiTheme="majorBidi" w:hAnsiTheme="majorBidi" w:cstheme="majorBidi"/>
          <w:sz w:val="24"/>
          <w:szCs w:val="24"/>
        </w:rPr>
        <w:t>,</w:t>
      </w:r>
      <w:r w:rsidR="00DF57A7" w:rsidRPr="006A22E0">
        <w:rPr>
          <w:rFonts w:asciiTheme="majorBidi" w:hAnsiTheme="majorBidi" w:cstheme="majorBidi"/>
          <w:sz w:val="24"/>
          <w:szCs w:val="24"/>
        </w:rPr>
        <w:t xml:space="preserve"> </w:t>
      </w:r>
      <w:r w:rsidR="006A702E" w:rsidRPr="006A22E0">
        <w:rPr>
          <w:rFonts w:asciiTheme="majorBidi" w:hAnsiTheme="majorBidi" w:cstheme="majorBidi"/>
          <w:sz w:val="24"/>
          <w:szCs w:val="24"/>
        </w:rPr>
        <w:t xml:space="preserve">which </w:t>
      </w:r>
      <w:r w:rsidR="00FA011D" w:rsidRPr="006A22E0">
        <w:rPr>
          <w:rFonts w:asciiTheme="majorBidi" w:hAnsiTheme="majorBidi" w:cstheme="majorBidi"/>
          <w:sz w:val="24"/>
          <w:szCs w:val="24"/>
        </w:rPr>
        <w:t>is</w:t>
      </w:r>
      <w:r w:rsidR="006A702E" w:rsidRPr="006A22E0">
        <w:rPr>
          <w:rFonts w:asciiTheme="majorBidi" w:hAnsiTheme="majorBidi" w:cstheme="majorBidi"/>
          <w:sz w:val="24"/>
          <w:szCs w:val="24"/>
        </w:rPr>
        <w:t xml:space="preserve"> necessary for a number of oxidation processes in the </w:t>
      </w:r>
      <w:r w:rsidR="00ED2D57" w:rsidRPr="006A22E0">
        <w:rPr>
          <w:rFonts w:asciiTheme="majorBidi" w:hAnsiTheme="majorBidi" w:cstheme="majorBidi"/>
          <w:sz w:val="24"/>
          <w:szCs w:val="24"/>
        </w:rPr>
        <w:t xml:space="preserve">energy </w:t>
      </w:r>
      <w:r w:rsidR="006A702E" w:rsidRPr="006A22E0">
        <w:rPr>
          <w:rFonts w:asciiTheme="majorBidi" w:hAnsiTheme="majorBidi" w:cstheme="majorBidi"/>
          <w:sz w:val="24"/>
          <w:szCs w:val="24"/>
        </w:rPr>
        <w:t>metabolism.</w:t>
      </w:r>
      <w:r w:rsidR="00B3023C" w:rsidRPr="006A22E0">
        <w:rPr>
          <w:rFonts w:asciiTheme="majorBidi" w:hAnsiTheme="majorBidi" w:cstheme="majorBidi"/>
          <w:sz w:val="24"/>
          <w:szCs w:val="24"/>
        </w:rPr>
        <w:t xml:space="preserve"> (</w:t>
      </w:r>
      <w:r w:rsidR="00094D65" w:rsidRPr="006A22E0">
        <w:rPr>
          <w:rFonts w:asciiTheme="majorBidi" w:hAnsiTheme="majorBidi" w:cstheme="majorBidi"/>
          <w:sz w:val="24"/>
          <w:szCs w:val="24"/>
        </w:rPr>
        <w:t>Nelson</w:t>
      </w:r>
      <w:r w:rsidR="00094D65" w:rsidRPr="006A22E0">
        <w:rPr>
          <w:rFonts w:asciiTheme="majorBidi" w:hAnsiTheme="majorBidi" w:cstheme="majorBidi"/>
          <w:i/>
          <w:iCs/>
          <w:sz w:val="24"/>
          <w:szCs w:val="24"/>
        </w:rPr>
        <w:t xml:space="preserve"> et al. </w:t>
      </w:r>
      <w:r w:rsidR="00094D65" w:rsidRPr="006A22E0">
        <w:rPr>
          <w:rFonts w:asciiTheme="majorBidi" w:hAnsiTheme="majorBidi" w:cstheme="majorBidi"/>
          <w:sz w:val="24"/>
          <w:szCs w:val="24"/>
        </w:rPr>
        <w:t>2008)</w:t>
      </w:r>
      <w:r w:rsidRPr="006A22E0">
        <w:rPr>
          <w:rFonts w:asciiTheme="majorBidi" w:hAnsiTheme="majorBidi" w:cstheme="majorBidi"/>
          <w:sz w:val="24"/>
          <w:szCs w:val="24"/>
          <w:lang w:val="en-CA" w:bidi="ar-EG"/>
        </w:rPr>
        <w:t xml:space="preserve">, including lipid and glucose metabolism </w:t>
      </w:r>
      <w:r w:rsidR="00A349A7" w:rsidRPr="006A22E0">
        <w:rPr>
          <w:rFonts w:asciiTheme="majorBidi" w:hAnsiTheme="majorBidi" w:cstheme="majorBidi"/>
          <w:sz w:val="24"/>
          <w:szCs w:val="24"/>
          <w:lang w:val="en-CA" w:bidi="ar-EG"/>
        </w:rPr>
        <w:t>(</w:t>
      </w:r>
      <w:r w:rsidR="001D2A29" w:rsidRPr="006A22E0">
        <w:rPr>
          <w:rFonts w:asciiTheme="majorBidi" w:hAnsiTheme="majorBidi" w:cstheme="majorBidi"/>
          <w:sz w:val="24"/>
          <w:szCs w:val="24"/>
        </w:rPr>
        <w:t>Pires</w:t>
      </w:r>
      <w:r w:rsidR="00094D65" w:rsidRPr="006A22E0">
        <w:rPr>
          <w:rFonts w:asciiTheme="majorBidi" w:hAnsiTheme="majorBidi" w:cstheme="majorBidi"/>
          <w:sz w:val="24"/>
          <w:szCs w:val="24"/>
        </w:rPr>
        <w:t xml:space="preserve"> </w:t>
      </w:r>
      <w:r w:rsidR="00094D65" w:rsidRPr="006A22E0">
        <w:rPr>
          <w:rFonts w:asciiTheme="majorBidi" w:hAnsiTheme="majorBidi" w:cstheme="majorBidi"/>
          <w:i/>
          <w:iCs/>
          <w:sz w:val="24"/>
          <w:szCs w:val="24"/>
        </w:rPr>
        <w:t>et al.</w:t>
      </w:r>
      <w:r w:rsidR="00A349A7" w:rsidRPr="006A22E0">
        <w:rPr>
          <w:rFonts w:asciiTheme="majorBidi" w:hAnsiTheme="majorBidi" w:cstheme="majorBidi"/>
          <w:sz w:val="24"/>
          <w:szCs w:val="24"/>
        </w:rPr>
        <w:t xml:space="preserve">, </w:t>
      </w:r>
      <w:r w:rsidR="00094D65" w:rsidRPr="006A22E0">
        <w:rPr>
          <w:rFonts w:asciiTheme="majorBidi" w:hAnsiTheme="majorBidi" w:cstheme="majorBidi"/>
          <w:sz w:val="24"/>
          <w:szCs w:val="24"/>
        </w:rPr>
        <w:t>2016).</w:t>
      </w:r>
      <w:r w:rsidR="004D3175" w:rsidRPr="006A22E0">
        <w:rPr>
          <w:rFonts w:asciiTheme="majorBidi" w:eastAsiaTheme="minorEastAsia" w:hAnsiTheme="majorBidi" w:cstheme="majorBidi"/>
          <w:b/>
          <w:sz w:val="24"/>
          <w:szCs w:val="24"/>
        </w:rPr>
        <w:t xml:space="preserve"> </w:t>
      </w:r>
    </w:p>
    <w:p w14:paraId="0959499F" w14:textId="77777777" w:rsidR="002F1A1A" w:rsidRPr="006A22E0" w:rsidRDefault="002F1A1A" w:rsidP="00115E67">
      <w:pPr>
        <w:spacing w:after="0" w:line="240" w:lineRule="auto"/>
        <w:jc w:val="both"/>
        <w:rPr>
          <w:rFonts w:asciiTheme="majorBidi" w:eastAsiaTheme="minorEastAsia" w:hAnsiTheme="majorBidi" w:cstheme="majorBidi"/>
          <w:b/>
          <w:sz w:val="14"/>
          <w:szCs w:val="14"/>
          <w:rtl/>
        </w:rPr>
      </w:pPr>
    </w:p>
    <w:p w14:paraId="416A1933" w14:textId="10333275" w:rsidR="005D1A8F" w:rsidRPr="006A22E0" w:rsidRDefault="00797473" w:rsidP="00115E67">
      <w:pPr>
        <w:spacing w:after="0" w:line="240" w:lineRule="auto"/>
        <w:jc w:val="both"/>
        <w:rPr>
          <w:rFonts w:asciiTheme="majorBidi" w:eastAsiaTheme="minorEastAsia" w:hAnsiTheme="majorBidi" w:cstheme="majorBidi"/>
          <w:b/>
          <w:sz w:val="24"/>
          <w:szCs w:val="24"/>
        </w:rPr>
      </w:pPr>
      <w:r w:rsidRPr="006A22E0">
        <w:rPr>
          <w:rFonts w:asciiTheme="majorBidi" w:hAnsiTheme="majorBidi" w:cstheme="majorBidi"/>
          <w:sz w:val="24"/>
          <w:szCs w:val="24"/>
        </w:rPr>
        <w:t xml:space="preserve">The data </w:t>
      </w:r>
      <w:r w:rsidR="00B3023C" w:rsidRPr="006A22E0">
        <w:rPr>
          <w:rFonts w:asciiTheme="majorBidi" w:hAnsiTheme="majorBidi" w:cstheme="majorBidi"/>
          <w:sz w:val="24"/>
          <w:szCs w:val="24"/>
        </w:rPr>
        <w:t xml:space="preserve">in the present study </w:t>
      </w:r>
      <w:r w:rsidRPr="006A22E0">
        <w:rPr>
          <w:rFonts w:asciiTheme="majorBidi" w:hAnsiTheme="majorBidi" w:cstheme="majorBidi"/>
          <w:sz w:val="24"/>
          <w:szCs w:val="24"/>
        </w:rPr>
        <w:t>provide</w:t>
      </w:r>
      <w:r w:rsidR="00B3023C" w:rsidRPr="006A22E0">
        <w:rPr>
          <w:rFonts w:asciiTheme="majorBidi" w:hAnsiTheme="majorBidi" w:cstheme="majorBidi"/>
          <w:sz w:val="24"/>
          <w:szCs w:val="24"/>
        </w:rPr>
        <w:t>d</w:t>
      </w:r>
      <w:r w:rsidRPr="006A22E0">
        <w:rPr>
          <w:rFonts w:asciiTheme="majorBidi" w:hAnsiTheme="majorBidi" w:cstheme="majorBidi"/>
          <w:sz w:val="24"/>
          <w:szCs w:val="24"/>
        </w:rPr>
        <w:t xml:space="preserve"> valuable insights into the differences between the niacin-treated group and the control group in terms of total antioxidant capacity (TAC), catalase (CAT), superoxide dismutase (SOD), reduced glutathione (GSH), an</w:t>
      </w:r>
      <w:r w:rsidR="00B3023C" w:rsidRPr="006A22E0">
        <w:rPr>
          <w:rFonts w:asciiTheme="majorBidi" w:hAnsiTheme="majorBidi" w:cstheme="majorBidi"/>
          <w:sz w:val="24"/>
          <w:szCs w:val="24"/>
        </w:rPr>
        <w:t>d malondialdehyde (MDA) levels.</w:t>
      </w:r>
      <w:r w:rsidRPr="006A22E0">
        <w:rPr>
          <w:rFonts w:asciiTheme="majorBidi" w:hAnsiTheme="majorBidi" w:cstheme="majorBidi"/>
          <w:sz w:val="24"/>
          <w:szCs w:val="24"/>
        </w:rPr>
        <w:t xml:space="preserve"> </w:t>
      </w:r>
      <w:r w:rsidR="005F5279" w:rsidRPr="006A22E0">
        <w:rPr>
          <w:rFonts w:asciiTheme="majorBidi" w:hAnsiTheme="majorBidi" w:cstheme="majorBidi"/>
          <w:sz w:val="24"/>
          <w:szCs w:val="24"/>
        </w:rPr>
        <w:t>Moreover</w:t>
      </w:r>
      <w:r w:rsidR="00B3023C" w:rsidRPr="006A22E0">
        <w:rPr>
          <w:rFonts w:asciiTheme="majorBidi" w:hAnsiTheme="majorBidi" w:cstheme="majorBidi"/>
          <w:sz w:val="24"/>
          <w:szCs w:val="24"/>
        </w:rPr>
        <w:t xml:space="preserve">, </w:t>
      </w:r>
      <w:r w:rsidR="005F5279" w:rsidRPr="006A22E0">
        <w:rPr>
          <w:rFonts w:asciiTheme="majorBidi" w:hAnsiTheme="majorBidi" w:cstheme="majorBidi"/>
          <w:sz w:val="24"/>
          <w:szCs w:val="24"/>
        </w:rPr>
        <w:t xml:space="preserve">the present </w:t>
      </w:r>
      <w:r w:rsidRPr="006A22E0">
        <w:rPr>
          <w:rFonts w:asciiTheme="majorBidi" w:hAnsiTheme="majorBidi" w:cstheme="majorBidi"/>
          <w:sz w:val="24"/>
          <w:szCs w:val="24"/>
        </w:rPr>
        <w:t xml:space="preserve">study recorded </w:t>
      </w:r>
      <w:r w:rsidR="00B3023C" w:rsidRPr="006A22E0">
        <w:rPr>
          <w:rFonts w:asciiTheme="majorBidi" w:hAnsiTheme="majorBidi" w:cstheme="majorBidi"/>
          <w:sz w:val="24"/>
          <w:szCs w:val="24"/>
        </w:rPr>
        <w:t xml:space="preserve">a </w:t>
      </w:r>
      <w:r w:rsidRPr="006A22E0">
        <w:rPr>
          <w:rFonts w:asciiTheme="majorBidi" w:hAnsiTheme="majorBidi" w:cstheme="majorBidi"/>
          <w:sz w:val="24"/>
          <w:szCs w:val="24"/>
        </w:rPr>
        <w:t xml:space="preserve">nonsignificant change in all </w:t>
      </w:r>
      <w:r w:rsidR="00381687" w:rsidRPr="006A22E0">
        <w:rPr>
          <w:rFonts w:asciiTheme="majorBidi" w:hAnsiTheme="majorBidi" w:cstheme="majorBidi"/>
          <w:sz w:val="24"/>
          <w:szCs w:val="24"/>
        </w:rPr>
        <w:t>oxidant-</w:t>
      </w:r>
      <w:r w:rsidRPr="006A22E0">
        <w:rPr>
          <w:rFonts w:asciiTheme="majorBidi" w:hAnsiTheme="majorBidi" w:cstheme="majorBidi"/>
          <w:sz w:val="24"/>
          <w:szCs w:val="24"/>
        </w:rPr>
        <w:t xml:space="preserve">antioxidant </w:t>
      </w:r>
      <w:r w:rsidR="0079431F" w:rsidRPr="006A22E0">
        <w:rPr>
          <w:rFonts w:asciiTheme="majorBidi" w:hAnsiTheme="majorBidi" w:cstheme="majorBidi"/>
          <w:sz w:val="24"/>
          <w:szCs w:val="24"/>
        </w:rPr>
        <w:t>profiles</w:t>
      </w:r>
      <w:r w:rsidRPr="006A22E0">
        <w:rPr>
          <w:rFonts w:asciiTheme="majorBidi" w:hAnsiTheme="majorBidi" w:cstheme="majorBidi"/>
          <w:sz w:val="24"/>
          <w:szCs w:val="24"/>
        </w:rPr>
        <w:t xml:space="preserve"> except MDA</w:t>
      </w:r>
      <w:r w:rsidR="00B3023C" w:rsidRPr="006A22E0">
        <w:rPr>
          <w:rFonts w:asciiTheme="majorBidi" w:hAnsiTheme="majorBidi" w:cstheme="majorBidi"/>
          <w:sz w:val="24"/>
          <w:szCs w:val="24"/>
        </w:rPr>
        <w:t>.</w:t>
      </w:r>
      <w:r w:rsidRPr="006A22E0">
        <w:rPr>
          <w:rFonts w:asciiTheme="majorBidi" w:hAnsiTheme="majorBidi" w:cstheme="majorBidi"/>
          <w:sz w:val="24"/>
          <w:szCs w:val="24"/>
        </w:rPr>
        <w:t xml:space="preserve"> Th</w:t>
      </w:r>
      <w:r w:rsidR="00B3023C" w:rsidRPr="006A22E0">
        <w:rPr>
          <w:rFonts w:asciiTheme="majorBidi" w:hAnsiTheme="majorBidi" w:cstheme="majorBidi"/>
          <w:sz w:val="24"/>
          <w:szCs w:val="24"/>
        </w:rPr>
        <w:t>is finding</w:t>
      </w:r>
      <w:r w:rsidRPr="006A22E0">
        <w:rPr>
          <w:rFonts w:asciiTheme="majorBidi" w:hAnsiTheme="majorBidi" w:cstheme="majorBidi"/>
          <w:sz w:val="24"/>
          <w:szCs w:val="24"/>
        </w:rPr>
        <w:t xml:space="preserve"> w</w:t>
      </w:r>
      <w:r w:rsidR="00B3023C" w:rsidRPr="006A22E0">
        <w:rPr>
          <w:rFonts w:asciiTheme="majorBidi" w:hAnsiTheme="majorBidi" w:cstheme="majorBidi"/>
          <w:sz w:val="24"/>
          <w:szCs w:val="24"/>
        </w:rPr>
        <w:t>as</w:t>
      </w:r>
      <w:r w:rsidRPr="006A22E0">
        <w:rPr>
          <w:rFonts w:asciiTheme="majorBidi" w:hAnsiTheme="majorBidi" w:cstheme="majorBidi"/>
          <w:sz w:val="24"/>
          <w:szCs w:val="24"/>
        </w:rPr>
        <w:t xml:space="preserve"> in agreement with </w:t>
      </w:r>
      <w:r w:rsidR="00B3023C" w:rsidRPr="006A22E0">
        <w:rPr>
          <w:rFonts w:asciiTheme="majorBidi" w:hAnsiTheme="majorBidi" w:cstheme="majorBidi"/>
          <w:sz w:val="24"/>
          <w:szCs w:val="24"/>
        </w:rPr>
        <w:t xml:space="preserve">the </w:t>
      </w:r>
      <w:r w:rsidRPr="006A22E0">
        <w:rPr>
          <w:rFonts w:asciiTheme="majorBidi" w:hAnsiTheme="majorBidi" w:cstheme="majorBidi"/>
          <w:sz w:val="24"/>
          <w:szCs w:val="24"/>
        </w:rPr>
        <w:t xml:space="preserve">results of </w:t>
      </w:r>
      <w:proofErr w:type="spellStart"/>
      <w:r w:rsidRPr="006A22E0">
        <w:rPr>
          <w:rFonts w:asciiTheme="majorBidi" w:hAnsiTheme="majorBidi" w:cstheme="majorBidi"/>
          <w:sz w:val="24"/>
          <w:szCs w:val="24"/>
        </w:rPr>
        <w:t>Bernabucci</w:t>
      </w:r>
      <w:proofErr w:type="spellEnd"/>
      <w:r w:rsidRPr="006A22E0">
        <w:rPr>
          <w:rFonts w:asciiTheme="majorBidi" w:hAnsiTheme="majorBidi" w:cstheme="majorBidi"/>
          <w:sz w:val="24"/>
          <w:szCs w:val="24"/>
        </w:rPr>
        <w:t xml:space="preserve"> </w:t>
      </w:r>
      <w:r w:rsidRPr="006A22E0">
        <w:rPr>
          <w:rFonts w:asciiTheme="majorBidi" w:hAnsiTheme="majorBidi" w:cstheme="majorBidi"/>
          <w:i/>
          <w:iCs/>
          <w:sz w:val="24"/>
          <w:szCs w:val="24"/>
        </w:rPr>
        <w:t>et al</w:t>
      </w:r>
      <w:r w:rsidR="00094D65" w:rsidRPr="006A22E0">
        <w:rPr>
          <w:rFonts w:asciiTheme="majorBidi" w:hAnsiTheme="majorBidi" w:cstheme="majorBidi"/>
          <w:i/>
          <w:iCs/>
          <w:sz w:val="24"/>
          <w:szCs w:val="24"/>
        </w:rPr>
        <w:t>.</w:t>
      </w:r>
      <w:r w:rsidRPr="006A22E0">
        <w:rPr>
          <w:rFonts w:asciiTheme="majorBidi" w:hAnsiTheme="majorBidi" w:cstheme="majorBidi"/>
          <w:sz w:val="24"/>
          <w:szCs w:val="24"/>
        </w:rPr>
        <w:t xml:space="preserve"> (2002)</w:t>
      </w:r>
      <w:r w:rsidR="00F43EF4" w:rsidRPr="006A22E0">
        <w:rPr>
          <w:rFonts w:asciiTheme="majorBidi" w:hAnsiTheme="majorBidi" w:cstheme="majorBidi"/>
          <w:sz w:val="24"/>
          <w:szCs w:val="24"/>
        </w:rPr>
        <w:t>,</w:t>
      </w:r>
      <w:r w:rsidRPr="006A22E0">
        <w:rPr>
          <w:rFonts w:asciiTheme="majorBidi" w:hAnsiTheme="majorBidi" w:cstheme="majorBidi"/>
          <w:sz w:val="24"/>
          <w:szCs w:val="24"/>
        </w:rPr>
        <w:t xml:space="preserve"> who did not observe any association between niacin status and antioxidant </w:t>
      </w:r>
      <w:r w:rsidR="00F43EF4" w:rsidRPr="006A22E0">
        <w:rPr>
          <w:rFonts w:ascii="Times New Roman" w:hAnsi="Times New Roman" w:cs="Times New Roman"/>
          <w:color w:val="000000"/>
          <w:sz w:val="24"/>
          <w:szCs w:val="24"/>
        </w:rPr>
        <w:t>enzyme activity, and</w:t>
      </w:r>
      <w:r w:rsidRPr="006A22E0">
        <w:rPr>
          <w:rFonts w:asciiTheme="majorBidi" w:hAnsiTheme="majorBidi" w:cstheme="majorBidi"/>
          <w:sz w:val="24"/>
          <w:szCs w:val="24"/>
        </w:rPr>
        <w:t xml:space="preserve"> disagreed with other experimental studies which indicated that niacin can increase SOD, CAT and </w:t>
      </w:r>
      <w:r w:rsidR="00917533" w:rsidRPr="006A22E0">
        <w:rPr>
          <w:rFonts w:asciiTheme="majorBidi" w:hAnsiTheme="majorBidi" w:cstheme="majorBidi"/>
          <w:sz w:val="24"/>
          <w:szCs w:val="24"/>
        </w:rPr>
        <w:t xml:space="preserve">GSH </w:t>
      </w:r>
      <w:r w:rsidRPr="006A22E0">
        <w:rPr>
          <w:rFonts w:asciiTheme="majorBidi" w:hAnsiTheme="majorBidi" w:cstheme="majorBidi"/>
          <w:sz w:val="24"/>
          <w:szCs w:val="24"/>
        </w:rPr>
        <w:t>activi</w:t>
      </w:r>
      <w:r w:rsidR="00094D65" w:rsidRPr="006A22E0">
        <w:rPr>
          <w:rFonts w:asciiTheme="majorBidi" w:hAnsiTheme="majorBidi" w:cstheme="majorBidi"/>
          <w:sz w:val="24"/>
          <w:szCs w:val="24"/>
        </w:rPr>
        <w:t xml:space="preserve">ties in hepatic tissue in rats </w:t>
      </w:r>
      <w:r w:rsidR="00B3023C" w:rsidRPr="006A22E0">
        <w:rPr>
          <w:rFonts w:asciiTheme="majorBidi" w:hAnsiTheme="majorBidi" w:cstheme="majorBidi"/>
          <w:sz w:val="24"/>
          <w:szCs w:val="24"/>
        </w:rPr>
        <w:t>(</w:t>
      </w:r>
      <w:r w:rsidRPr="006A22E0">
        <w:rPr>
          <w:rFonts w:asciiTheme="majorBidi" w:hAnsiTheme="majorBidi" w:cstheme="majorBidi"/>
          <w:sz w:val="24"/>
          <w:szCs w:val="24"/>
        </w:rPr>
        <w:t xml:space="preserve">Perumal </w:t>
      </w:r>
      <w:r w:rsidRPr="006A22E0">
        <w:rPr>
          <w:rFonts w:asciiTheme="majorBidi" w:hAnsiTheme="majorBidi" w:cstheme="majorBidi"/>
          <w:i/>
          <w:iCs/>
          <w:sz w:val="24"/>
          <w:szCs w:val="24"/>
        </w:rPr>
        <w:t>et al</w:t>
      </w:r>
      <w:r w:rsidR="00094D65" w:rsidRPr="006A22E0">
        <w:rPr>
          <w:rFonts w:asciiTheme="majorBidi" w:hAnsiTheme="majorBidi" w:cstheme="majorBidi"/>
          <w:sz w:val="24"/>
          <w:szCs w:val="24"/>
        </w:rPr>
        <w:t>.</w:t>
      </w:r>
      <w:r w:rsidR="00B3023C" w:rsidRPr="006A22E0">
        <w:rPr>
          <w:rFonts w:asciiTheme="majorBidi" w:hAnsiTheme="majorBidi" w:cstheme="majorBidi"/>
          <w:sz w:val="24"/>
          <w:szCs w:val="24"/>
        </w:rPr>
        <w:t>,</w:t>
      </w:r>
      <w:r w:rsidR="00094D65" w:rsidRPr="006A22E0">
        <w:rPr>
          <w:rFonts w:asciiTheme="majorBidi" w:hAnsiTheme="majorBidi" w:cstheme="majorBidi"/>
          <w:sz w:val="24"/>
          <w:szCs w:val="24"/>
        </w:rPr>
        <w:t xml:space="preserve"> </w:t>
      </w:r>
      <w:r w:rsidRPr="006A22E0">
        <w:rPr>
          <w:rFonts w:asciiTheme="majorBidi" w:hAnsiTheme="majorBidi" w:cstheme="majorBidi"/>
          <w:sz w:val="24"/>
          <w:szCs w:val="24"/>
        </w:rPr>
        <w:t xml:space="preserve">2005, Varella </w:t>
      </w:r>
      <w:r w:rsidRPr="006A22E0">
        <w:rPr>
          <w:rFonts w:asciiTheme="majorBidi" w:hAnsiTheme="majorBidi" w:cstheme="majorBidi"/>
          <w:i/>
          <w:iCs/>
          <w:sz w:val="24"/>
          <w:szCs w:val="24"/>
        </w:rPr>
        <w:t>et al</w:t>
      </w:r>
      <w:r w:rsidR="00094D65" w:rsidRPr="006A22E0">
        <w:rPr>
          <w:rFonts w:asciiTheme="majorBidi" w:hAnsiTheme="majorBidi" w:cstheme="majorBidi"/>
          <w:i/>
          <w:iCs/>
          <w:sz w:val="24"/>
          <w:szCs w:val="24"/>
        </w:rPr>
        <w:t>.</w:t>
      </w:r>
      <w:r w:rsidR="00B3023C" w:rsidRPr="006A22E0">
        <w:rPr>
          <w:rFonts w:asciiTheme="majorBidi" w:hAnsiTheme="majorBidi" w:cstheme="majorBidi"/>
          <w:i/>
          <w:iCs/>
          <w:sz w:val="24"/>
          <w:szCs w:val="24"/>
        </w:rPr>
        <w:t>,</w:t>
      </w:r>
      <w:r w:rsidR="00B3023C" w:rsidRPr="006A22E0">
        <w:rPr>
          <w:rFonts w:asciiTheme="majorBidi" w:hAnsiTheme="majorBidi" w:cstheme="majorBidi"/>
          <w:sz w:val="24"/>
          <w:szCs w:val="24"/>
        </w:rPr>
        <w:t xml:space="preserve"> 2006</w:t>
      </w:r>
      <w:r w:rsidRPr="006A22E0">
        <w:rPr>
          <w:rFonts w:asciiTheme="majorBidi" w:hAnsiTheme="majorBidi" w:cstheme="majorBidi"/>
          <w:sz w:val="24"/>
          <w:szCs w:val="24"/>
        </w:rPr>
        <w:t>,</w:t>
      </w:r>
      <w:r w:rsidR="00B3023C" w:rsidRPr="006A22E0">
        <w:rPr>
          <w:rFonts w:asciiTheme="majorBidi" w:hAnsiTheme="majorBidi" w:cstheme="majorBidi"/>
          <w:sz w:val="24"/>
          <w:szCs w:val="24"/>
        </w:rPr>
        <w:t xml:space="preserve"> and</w:t>
      </w:r>
      <w:r w:rsidR="00094D65" w:rsidRPr="006A22E0">
        <w:rPr>
          <w:rFonts w:asciiTheme="majorBidi" w:hAnsiTheme="majorBidi" w:cstheme="majorBidi"/>
          <w:sz w:val="24"/>
          <w:szCs w:val="24"/>
        </w:rPr>
        <w:t xml:space="preserve"> </w:t>
      </w:r>
      <w:r w:rsidRPr="006A22E0">
        <w:rPr>
          <w:rFonts w:asciiTheme="majorBidi" w:hAnsiTheme="majorBidi" w:cstheme="majorBidi"/>
          <w:sz w:val="24"/>
          <w:szCs w:val="24"/>
        </w:rPr>
        <w:t xml:space="preserve">Tupe </w:t>
      </w:r>
      <w:r w:rsidRPr="006A22E0">
        <w:rPr>
          <w:rFonts w:asciiTheme="majorBidi" w:hAnsiTheme="majorBidi" w:cstheme="majorBidi"/>
          <w:i/>
          <w:iCs/>
          <w:sz w:val="24"/>
          <w:szCs w:val="24"/>
        </w:rPr>
        <w:t>et al</w:t>
      </w:r>
      <w:r w:rsidR="00094D65" w:rsidRPr="006A22E0">
        <w:rPr>
          <w:rFonts w:asciiTheme="majorBidi" w:hAnsiTheme="majorBidi" w:cstheme="majorBidi"/>
          <w:i/>
          <w:iCs/>
          <w:sz w:val="24"/>
          <w:szCs w:val="24"/>
        </w:rPr>
        <w:t>.</w:t>
      </w:r>
      <w:r w:rsidR="00B3023C" w:rsidRPr="006A22E0">
        <w:rPr>
          <w:rFonts w:asciiTheme="majorBidi" w:hAnsiTheme="majorBidi" w:cstheme="majorBidi"/>
          <w:i/>
          <w:iCs/>
          <w:sz w:val="24"/>
          <w:szCs w:val="24"/>
        </w:rPr>
        <w:t>,</w:t>
      </w:r>
      <w:r w:rsidR="00B3023C" w:rsidRPr="006A22E0">
        <w:rPr>
          <w:rFonts w:asciiTheme="majorBidi" w:hAnsiTheme="majorBidi" w:cstheme="majorBidi"/>
          <w:sz w:val="24"/>
          <w:szCs w:val="24"/>
        </w:rPr>
        <w:t xml:space="preserve"> </w:t>
      </w:r>
      <w:r w:rsidRPr="006A22E0">
        <w:rPr>
          <w:rFonts w:asciiTheme="majorBidi" w:hAnsiTheme="majorBidi" w:cstheme="majorBidi"/>
          <w:sz w:val="24"/>
          <w:szCs w:val="24"/>
        </w:rPr>
        <w:t>2011).</w:t>
      </w:r>
      <w:r w:rsidR="004D3175" w:rsidRPr="006A22E0">
        <w:rPr>
          <w:rFonts w:asciiTheme="majorBidi" w:hAnsiTheme="majorBidi" w:cstheme="majorBidi"/>
          <w:sz w:val="24"/>
          <w:szCs w:val="24"/>
        </w:rPr>
        <w:t xml:space="preserve"> </w:t>
      </w:r>
      <w:r w:rsidRPr="006A22E0">
        <w:rPr>
          <w:rFonts w:asciiTheme="majorBidi" w:hAnsiTheme="majorBidi" w:cstheme="majorBidi"/>
          <w:sz w:val="24"/>
          <w:szCs w:val="24"/>
        </w:rPr>
        <w:t>Malondialdehyde (MDA) values showed</w:t>
      </w:r>
      <w:r w:rsidR="001056CA" w:rsidRPr="006A22E0">
        <w:rPr>
          <w:rFonts w:asciiTheme="majorBidi" w:hAnsiTheme="majorBidi" w:cstheme="majorBidi"/>
          <w:sz w:val="24"/>
          <w:szCs w:val="24"/>
        </w:rPr>
        <w:t xml:space="preserve"> a</w:t>
      </w:r>
      <w:r w:rsidRPr="006A22E0">
        <w:rPr>
          <w:rFonts w:asciiTheme="majorBidi" w:hAnsiTheme="majorBidi" w:cstheme="majorBidi"/>
          <w:sz w:val="24"/>
          <w:szCs w:val="24"/>
        </w:rPr>
        <w:t xml:space="preserve"> significant reduction in </w:t>
      </w:r>
      <w:r w:rsidR="0079431F" w:rsidRPr="006A22E0">
        <w:rPr>
          <w:rFonts w:asciiTheme="majorBidi" w:hAnsiTheme="majorBidi" w:cstheme="majorBidi"/>
          <w:sz w:val="24"/>
          <w:szCs w:val="24"/>
        </w:rPr>
        <w:t xml:space="preserve">the </w:t>
      </w:r>
      <w:r w:rsidRPr="006A22E0">
        <w:rPr>
          <w:rFonts w:asciiTheme="majorBidi" w:hAnsiTheme="majorBidi" w:cstheme="majorBidi"/>
          <w:sz w:val="24"/>
          <w:szCs w:val="24"/>
        </w:rPr>
        <w:t>niacin group</w:t>
      </w:r>
      <w:r w:rsidR="00F43EF4" w:rsidRPr="006A22E0">
        <w:rPr>
          <w:rFonts w:asciiTheme="majorBidi" w:hAnsiTheme="majorBidi" w:cstheme="majorBidi"/>
          <w:sz w:val="24"/>
          <w:szCs w:val="24"/>
        </w:rPr>
        <w:t>,</w:t>
      </w:r>
      <w:r w:rsidRPr="006A22E0">
        <w:rPr>
          <w:rFonts w:asciiTheme="majorBidi" w:hAnsiTheme="majorBidi" w:cstheme="majorBidi"/>
          <w:sz w:val="24"/>
          <w:szCs w:val="24"/>
        </w:rPr>
        <w:t xml:space="preserve"> compared </w:t>
      </w:r>
      <w:r w:rsidR="00F43EF4" w:rsidRPr="006A22E0">
        <w:rPr>
          <w:rFonts w:asciiTheme="majorBidi" w:hAnsiTheme="majorBidi" w:cstheme="majorBidi"/>
          <w:sz w:val="24"/>
          <w:szCs w:val="24"/>
        </w:rPr>
        <w:t>to</w:t>
      </w:r>
      <w:r w:rsidRPr="006A22E0">
        <w:rPr>
          <w:rFonts w:asciiTheme="majorBidi" w:hAnsiTheme="majorBidi" w:cstheme="majorBidi"/>
          <w:sz w:val="24"/>
          <w:szCs w:val="24"/>
        </w:rPr>
        <w:t xml:space="preserve"> the control group during July, August &amp; September. MDA is</w:t>
      </w:r>
      <w:r w:rsidR="001056CA" w:rsidRPr="006A22E0">
        <w:rPr>
          <w:rFonts w:asciiTheme="majorBidi" w:hAnsiTheme="majorBidi" w:cstheme="majorBidi"/>
          <w:sz w:val="24"/>
          <w:szCs w:val="24"/>
        </w:rPr>
        <w:t xml:space="preserve"> a marker of lipid peroxidation</w:t>
      </w:r>
      <w:r w:rsidR="00F43EF4" w:rsidRPr="006A22E0">
        <w:rPr>
          <w:rFonts w:asciiTheme="majorBidi" w:hAnsiTheme="majorBidi" w:cstheme="majorBidi"/>
          <w:sz w:val="24"/>
          <w:szCs w:val="24"/>
        </w:rPr>
        <w:t>,</w:t>
      </w:r>
      <w:r w:rsidRPr="006A22E0">
        <w:rPr>
          <w:rFonts w:asciiTheme="majorBidi" w:hAnsiTheme="majorBidi" w:cstheme="majorBidi"/>
          <w:sz w:val="24"/>
          <w:szCs w:val="24"/>
        </w:rPr>
        <w:t xml:space="preserve"> and the lower levels in the niacin-treated group might indicate reduced oxidative damage to lipids.  This </w:t>
      </w:r>
      <w:r w:rsidR="001056CA" w:rsidRPr="006A22E0">
        <w:rPr>
          <w:rFonts w:asciiTheme="majorBidi" w:hAnsiTheme="majorBidi" w:cstheme="majorBidi"/>
          <w:sz w:val="24"/>
          <w:szCs w:val="24"/>
        </w:rPr>
        <w:t xml:space="preserve">finding is consistent with the </w:t>
      </w:r>
      <w:r w:rsidR="00FA011D" w:rsidRPr="006A22E0">
        <w:rPr>
          <w:rFonts w:asciiTheme="majorBidi" w:hAnsiTheme="majorBidi" w:cstheme="majorBidi"/>
          <w:sz w:val="24"/>
          <w:szCs w:val="24"/>
        </w:rPr>
        <w:t>findings</w:t>
      </w:r>
      <w:r w:rsidRPr="006A22E0">
        <w:rPr>
          <w:rFonts w:asciiTheme="majorBidi" w:hAnsiTheme="majorBidi" w:cstheme="majorBidi"/>
          <w:sz w:val="24"/>
          <w:szCs w:val="24"/>
        </w:rPr>
        <w:t xml:space="preserve"> of </w:t>
      </w:r>
      <w:hyperlink r:id="rId18" w:history="1">
        <w:r w:rsidRPr="006A22E0">
          <w:rPr>
            <w:rFonts w:asciiTheme="majorBidi" w:hAnsiTheme="majorBidi" w:cstheme="majorBidi"/>
            <w:sz w:val="24"/>
            <w:szCs w:val="24"/>
          </w:rPr>
          <w:t xml:space="preserve">Talija </w:t>
        </w:r>
      </w:hyperlink>
      <w:r w:rsidRPr="006A22E0">
        <w:rPr>
          <w:rFonts w:asciiTheme="majorBidi" w:hAnsiTheme="majorBidi" w:cstheme="majorBidi"/>
          <w:sz w:val="24"/>
          <w:szCs w:val="24"/>
        </w:rPr>
        <w:t xml:space="preserve"> </w:t>
      </w:r>
      <w:r w:rsidRPr="006A22E0">
        <w:rPr>
          <w:rFonts w:asciiTheme="majorBidi" w:hAnsiTheme="majorBidi" w:cstheme="majorBidi"/>
          <w:i/>
          <w:iCs/>
          <w:sz w:val="24"/>
          <w:szCs w:val="24"/>
        </w:rPr>
        <w:t>et al</w:t>
      </w:r>
      <w:r w:rsidR="00094D65" w:rsidRPr="006A22E0">
        <w:rPr>
          <w:rFonts w:asciiTheme="majorBidi" w:hAnsiTheme="majorBidi" w:cstheme="majorBidi"/>
          <w:i/>
          <w:iCs/>
          <w:sz w:val="24"/>
          <w:szCs w:val="24"/>
        </w:rPr>
        <w:t>.</w:t>
      </w:r>
      <w:r w:rsidRPr="006A22E0">
        <w:rPr>
          <w:rFonts w:asciiTheme="majorBidi" w:hAnsiTheme="majorBidi" w:cstheme="majorBidi"/>
          <w:sz w:val="24"/>
          <w:szCs w:val="24"/>
        </w:rPr>
        <w:t xml:space="preserve"> </w:t>
      </w:r>
      <w:r w:rsidR="00094D65" w:rsidRPr="006A22E0">
        <w:rPr>
          <w:rFonts w:asciiTheme="majorBidi" w:hAnsiTheme="majorBidi" w:cstheme="majorBidi"/>
          <w:sz w:val="24"/>
          <w:szCs w:val="24"/>
        </w:rPr>
        <w:t>(</w:t>
      </w:r>
      <w:r w:rsidRPr="006A22E0">
        <w:rPr>
          <w:rFonts w:asciiTheme="majorBidi" w:hAnsiTheme="majorBidi" w:cstheme="majorBidi"/>
          <w:sz w:val="24"/>
          <w:szCs w:val="24"/>
        </w:rPr>
        <w:t>2018</w:t>
      </w:r>
      <w:r w:rsidR="00094D65" w:rsidRPr="006A22E0">
        <w:rPr>
          <w:rFonts w:asciiTheme="majorBidi" w:hAnsiTheme="majorBidi" w:cstheme="majorBidi"/>
          <w:sz w:val="24"/>
          <w:szCs w:val="24"/>
        </w:rPr>
        <w:t>)</w:t>
      </w:r>
      <w:r w:rsidRPr="006A22E0">
        <w:rPr>
          <w:rFonts w:asciiTheme="majorBidi" w:hAnsiTheme="majorBidi" w:cstheme="majorBidi"/>
          <w:sz w:val="24"/>
          <w:szCs w:val="24"/>
        </w:rPr>
        <w:t xml:space="preserve"> and </w:t>
      </w:r>
      <w:hyperlink r:id="rId19" w:tgtFrame="_blank" w:history="1">
        <w:r w:rsidRPr="006A22E0">
          <w:rPr>
            <w:rFonts w:asciiTheme="majorBidi" w:eastAsia="Times New Roman" w:hAnsiTheme="majorBidi" w:cstheme="majorBidi"/>
            <w:sz w:val="24"/>
            <w:szCs w:val="24"/>
          </w:rPr>
          <w:t xml:space="preserve">Tupe </w:t>
        </w:r>
        <w:r w:rsidRPr="006A22E0">
          <w:rPr>
            <w:rFonts w:asciiTheme="majorBidi" w:eastAsia="Times New Roman" w:hAnsiTheme="majorBidi" w:cstheme="majorBidi"/>
            <w:i/>
            <w:iCs/>
            <w:sz w:val="24"/>
            <w:szCs w:val="24"/>
          </w:rPr>
          <w:t>et al</w:t>
        </w:r>
        <w:r w:rsidR="00094D65" w:rsidRPr="006A22E0">
          <w:rPr>
            <w:rFonts w:asciiTheme="majorBidi" w:eastAsia="Times New Roman" w:hAnsiTheme="majorBidi" w:cstheme="majorBidi"/>
            <w:i/>
            <w:iCs/>
            <w:sz w:val="24"/>
            <w:szCs w:val="24"/>
          </w:rPr>
          <w:t>.</w:t>
        </w:r>
        <w:r w:rsidR="001056CA" w:rsidRPr="006A22E0">
          <w:rPr>
            <w:rFonts w:asciiTheme="majorBidi" w:eastAsia="Times New Roman" w:hAnsiTheme="majorBidi" w:cstheme="majorBidi"/>
            <w:sz w:val="24"/>
            <w:szCs w:val="24"/>
          </w:rPr>
          <w:t xml:space="preserve"> (2011</w:t>
        </w:r>
        <w:r w:rsidRPr="006A22E0">
          <w:rPr>
            <w:rFonts w:asciiTheme="majorBidi" w:eastAsia="Times New Roman" w:hAnsiTheme="majorBidi" w:cstheme="majorBidi"/>
            <w:sz w:val="24"/>
            <w:szCs w:val="24"/>
          </w:rPr>
          <w:t>)</w:t>
        </w:r>
      </w:hyperlink>
      <w:r w:rsidRPr="006A22E0">
        <w:rPr>
          <w:rFonts w:asciiTheme="majorBidi" w:hAnsiTheme="majorBidi" w:cstheme="majorBidi"/>
          <w:sz w:val="24"/>
          <w:szCs w:val="24"/>
        </w:rPr>
        <w:t xml:space="preserve"> who mentioned that the concentration of MDA linearly decreased in the cows receiving n</w:t>
      </w:r>
      <w:r w:rsidR="001056CA" w:rsidRPr="006A22E0">
        <w:rPr>
          <w:rFonts w:asciiTheme="majorBidi" w:hAnsiTheme="majorBidi" w:cstheme="majorBidi"/>
          <w:sz w:val="24"/>
          <w:szCs w:val="24"/>
        </w:rPr>
        <w:t>iacin. D</w:t>
      </w:r>
      <w:r w:rsidRPr="006A22E0">
        <w:rPr>
          <w:rFonts w:asciiTheme="majorBidi" w:hAnsiTheme="majorBidi" w:cstheme="majorBidi"/>
          <w:sz w:val="24"/>
          <w:szCs w:val="24"/>
        </w:rPr>
        <w:t>ecrease</w:t>
      </w:r>
      <w:r w:rsidR="001056CA" w:rsidRPr="006A22E0">
        <w:rPr>
          <w:rFonts w:asciiTheme="majorBidi" w:hAnsiTheme="majorBidi" w:cstheme="majorBidi"/>
          <w:sz w:val="24"/>
          <w:szCs w:val="24"/>
        </w:rPr>
        <w:t>d</w:t>
      </w:r>
      <w:r w:rsidRPr="006A22E0">
        <w:rPr>
          <w:rFonts w:asciiTheme="majorBidi" w:hAnsiTheme="majorBidi" w:cstheme="majorBidi"/>
          <w:sz w:val="24"/>
          <w:szCs w:val="24"/>
        </w:rPr>
        <w:t xml:space="preserve"> lipid peroxidation </w:t>
      </w:r>
      <w:r w:rsidR="001056CA" w:rsidRPr="006A22E0">
        <w:rPr>
          <w:rFonts w:asciiTheme="majorBidi" w:hAnsiTheme="majorBidi" w:cstheme="majorBidi"/>
          <w:sz w:val="24"/>
          <w:szCs w:val="24"/>
        </w:rPr>
        <w:t xml:space="preserve">during niacin supplementation </w:t>
      </w:r>
      <w:r w:rsidRPr="006A22E0">
        <w:rPr>
          <w:rFonts w:asciiTheme="majorBidi" w:hAnsiTheme="majorBidi" w:cstheme="majorBidi"/>
          <w:sz w:val="24"/>
          <w:szCs w:val="24"/>
        </w:rPr>
        <w:t xml:space="preserve">may be due to its antilipolytic effect. </w:t>
      </w:r>
      <w:r w:rsidR="00DF57A7" w:rsidRPr="006A22E0">
        <w:rPr>
          <w:rFonts w:asciiTheme="majorBidi" w:hAnsiTheme="majorBidi" w:cstheme="majorBidi"/>
          <w:sz w:val="24"/>
          <w:szCs w:val="24"/>
        </w:rPr>
        <w:t>Furthermore, our study's findings supported niacin's antioxidant properties and showed that it can protect the body from oxidative stress, particularly lipid peroxidation.</w:t>
      </w:r>
      <w:r w:rsidR="004D3175" w:rsidRPr="006A22E0">
        <w:rPr>
          <w:rFonts w:asciiTheme="majorBidi" w:eastAsiaTheme="minorEastAsia" w:hAnsiTheme="majorBidi" w:cstheme="majorBidi"/>
          <w:b/>
          <w:sz w:val="24"/>
          <w:szCs w:val="24"/>
        </w:rPr>
        <w:t xml:space="preserve"> </w:t>
      </w:r>
    </w:p>
    <w:p w14:paraId="1E559B76" w14:textId="77777777" w:rsidR="002F1A1A" w:rsidRPr="006A22E0" w:rsidRDefault="002F1A1A" w:rsidP="00115E67">
      <w:pPr>
        <w:spacing w:after="0" w:line="240" w:lineRule="auto"/>
        <w:jc w:val="both"/>
        <w:rPr>
          <w:rFonts w:asciiTheme="majorBidi" w:eastAsiaTheme="minorEastAsia" w:hAnsiTheme="majorBidi" w:cstheme="majorBidi"/>
          <w:b/>
          <w:sz w:val="16"/>
          <w:szCs w:val="16"/>
          <w:rtl/>
        </w:rPr>
      </w:pPr>
    </w:p>
    <w:p w14:paraId="5539C0DA" w14:textId="58FB2774" w:rsidR="006C7C9F" w:rsidRPr="006A22E0" w:rsidRDefault="00797473" w:rsidP="00BB1DDC">
      <w:pPr>
        <w:spacing w:after="0" w:line="240" w:lineRule="auto"/>
        <w:jc w:val="both"/>
        <w:rPr>
          <w:rFonts w:asciiTheme="majorBidi" w:eastAsia="Times New Roman" w:hAnsiTheme="majorBidi" w:cstheme="majorBidi"/>
          <w:sz w:val="24"/>
          <w:szCs w:val="24"/>
        </w:rPr>
      </w:pPr>
      <w:r w:rsidRPr="006A22E0">
        <w:rPr>
          <w:rFonts w:asciiTheme="majorBidi" w:hAnsiTheme="majorBidi" w:cstheme="majorBidi"/>
          <w:sz w:val="24"/>
          <w:szCs w:val="24"/>
        </w:rPr>
        <w:t xml:space="preserve">The data </w:t>
      </w:r>
      <w:r w:rsidR="001056CA" w:rsidRPr="006A22E0">
        <w:rPr>
          <w:rFonts w:asciiTheme="majorBidi" w:hAnsiTheme="majorBidi" w:cstheme="majorBidi"/>
          <w:sz w:val="24"/>
          <w:szCs w:val="24"/>
        </w:rPr>
        <w:t xml:space="preserve">in the present study </w:t>
      </w:r>
      <w:r w:rsidRPr="006A22E0">
        <w:rPr>
          <w:rFonts w:asciiTheme="majorBidi" w:hAnsiTheme="majorBidi" w:cstheme="majorBidi"/>
          <w:sz w:val="24"/>
          <w:szCs w:val="24"/>
        </w:rPr>
        <w:t>provide</w:t>
      </w:r>
      <w:r w:rsidR="001056CA" w:rsidRPr="006A22E0">
        <w:rPr>
          <w:rFonts w:asciiTheme="majorBidi" w:hAnsiTheme="majorBidi" w:cstheme="majorBidi"/>
          <w:sz w:val="24"/>
          <w:szCs w:val="24"/>
        </w:rPr>
        <w:t>d</w:t>
      </w:r>
      <w:r w:rsidRPr="006A22E0">
        <w:rPr>
          <w:rFonts w:asciiTheme="majorBidi" w:hAnsiTheme="majorBidi" w:cstheme="majorBidi"/>
          <w:sz w:val="24"/>
          <w:szCs w:val="24"/>
        </w:rPr>
        <w:t xml:space="preserve"> insights into the differences between the niacin-</w:t>
      </w:r>
      <w:r w:rsidR="00917533" w:rsidRPr="006A22E0">
        <w:rPr>
          <w:rFonts w:asciiTheme="majorBidi" w:hAnsiTheme="majorBidi" w:cstheme="majorBidi"/>
          <w:sz w:val="24"/>
          <w:szCs w:val="24"/>
        </w:rPr>
        <w:t xml:space="preserve">supplemented </w:t>
      </w:r>
      <w:r w:rsidRPr="006A22E0">
        <w:rPr>
          <w:rFonts w:asciiTheme="majorBidi" w:hAnsiTheme="majorBidi" w:cstheme="majorBidi"/>
          <w:sz w:val="24"/>
          <w:szCs w:val="24"/>
        </w:rPr>
        <w:t>group and the control group in terms of haptoglobin, oxidative hemolysis of peroxidase-treated red blood cells</w:t>
      </w:r>
      <w:r w:rsidR="00F43EF4" w:rsidRPr="006A22E0">
        <w:rPr>
          <w:rFonts w:asciiTheme="majorBidi" w:hAnsiTheme="majorBidi" w:cstheme="majorBidi"/>
          <w:sz w:val="24"/>
          <w:szCs w:val="24"/>
        </w:rPr>
        <w:t xml:space="preserve"> </w:t>
      </w:r>
      <w:r w:rsidR="00BA2DF9" w:rsidRPr="006A22E0">
        <w:rPr>
          <w:rFonts w:asciiTheme="majorBidi" w:eastAsia="Times New Roman" w:hAnsiTheme="majorBidi" w:cstheme="majorBidi"/>
          <w:sz w:val="24"/>
          <w:szCs w:val="24"/>
        </w:rPr>
        <w:t>(OHdG-8</w:t>
      </w:r>
      <w:r w:rsidRPr="006A22E0">
        <w:rPr>
          <w:rFonts w:asciiTheme="majorBidi" w:hAnsiTheme="majorBidi" w:cstheme="majorBidi"/>
          <w:sz w:val="24"/>
          <w:szCs w:val="24"/>
        </w:rPr>
        <w:t>), nitric oxide (NO)</w:t>
      </w:r>
      <w:r w:rsidR="001056CA" w:rsidRPr="006A22E0">
        <w:rPr>
          <w:rFonts w:asciiTheme="majorBidi" w:hAnsiTheme="majorBidi" w:cstheme="majorBidi"/>
          <w:sz w:val="24"/>
          <w:szCs w:val="24"/>
        </w:rPr>
        <w:t xml:space="preserve"> levels, </w:t>
      </w:r>
      <w:r w:rsidR="001056CA" w:rsidRPr="006A22E0">
        <w:rPr>
          <w:rFonts w:asciiTheme="majorBidi" w:hAnsiTheme="majorBidi" w:cstheme="majorBidi"/>
          <w:sz w:val="24"/>
          <w:szCs w:val="24"/>
        </w:rPr>
        <w:lastRenderedPageBreak/>
        <w:t>and lysozyme activity.</w:t>
      </w:r>
      <w:r w:rsidRPr="006A22E0">
        <w:rPr>
          <w:rFonts w:asciiTheme="majorBidi" w:hAnsiTheme="majorBidi" w:cstheme="majorBidi"/>
          <w:sz w:val="24"/>
          <w:szCs w:val="24"/>
        </w:rPr>
        <w:t xml:space="preserve"> The niacin-treated group displayed lower levels of haptoglobin</w:t>
      </w:r>
      <w:r w:rsidR="00F43EF4" w:rsidRPr="006A22E0">
        <w:rPr>
          <w:rFonts w:asciiTheme="majorBidi" w:hAnsiTheme="majorBidi" w:cstheme="majorBidi"/>
          <w:sz w:val="24"/>
          <w:szCs w:val="24"/>
        </w:rPr>
        <w:t>,</w:t>
      </w:r>
      <w:r w:rsidRPr="006A22E0">
        <w:rPr>
          <w:rFonts w:asciiTheme="majorBidi" w:hAnsiTheme="majorBidi" w:cstheme="majorBidi"/>
          <w:sz w:val="24"/>
          <w:szCs w:val="24"/>
        </w:rPr>
        <w:t xml:space="preserve"> compared </w:t>
      </w:r>
      <w:r w:rsidR="00F43EF4" w:rsidRPr="006A22E0">
        <w:rPr>
          <w:rFonts w:asciiTheme="majorBidi" w:hAnsiTheme="majorBidi" w:cstheme="majorBidi"/>
          <w:sz w:val="24"/>
          <w:szCs w:val="24"/>
        </w:rPr>
        <w:t>to</w:t>
      </w:r>
      <w:r w:rsidRPr="006A22E0">
        <w:rPr>
          <w:rFonts w:asciiTheme="majorBidi" w:hAnsiTheme="majorBidi" w:cstheme="majorBidi"/>
          <w:sz w:val="24"/>
          <w:szCs w:val="24"/>
        </w:rPr>
        <w:t xml:space="preserve"> the control group </w:t>
      </w:r>
      <w:r w:rsidRPr="006A22E0">
        <w:rPr>
          <w:rFonts w:asciiTheme="majorBidi" w:eastAsiaTheme="minorEastAsia" w:hAnsiTheme="majorBidi" w:cstheme="majorBidi"/>
          <w:bCs/>
          <w:sz w:val="24"/>
          <w:szCs w:val="24"/>
        </w:rPr>
        <w:t>during June, July and August</w:t>
      </w:r>
      <w:r w:rsidRPr="006A22E0">
        <w:rPr>
          <w:rFonts w:asciiTheme="majorBidi" w:eastAsiaTheme="minorEastAsia" w:hAnsiTheme="majorBidi" w:cstheme="majorBidi"/>
          <w:b/>
          <w:bCs/>
          <w:sz w:val="24"/>
          <w:szCs w:val="24"/>
        </w:rPr>
        <w:t xml:space="preserve">. </w:t>
      </w:r>
      <w:r w:rsidR="005F5279" w:rsidRPr="006A22E0">
        <w:rPr>
          <w:rFonts w:asciiTheme="majorBidi" w:hAnsiTheme="majorBidi" w:cstheme="majorBidi"/>
          <w:sz w:val="24"/>
          <w:szCs w:val="24"/>
        </w:rPr>
        <w:t>H</w:t>
      </w:r>
      <w:r w:rsidRPr="006A22E0">
        <w:rPr>
          <w:rFonts w:asciiTheme="majorBidi" w:hAnsiTheme="majorBidi" w:cstheme="majorBidi"/>
          <w:sz w:val="24"/>
          <w:szCs w:val="24"/>
        </w:rPr>
        <w:t xml:space="preserve">aptoglobin </w:t>
      </w:r>
      <w:r w:rsidR="005F5279" w:rsidRPr="006A22E0">
        <w:rPr>
          <w:rFonts w:asciiTheme="majorBidi" w:hAnsiTheme="majorBidi" w:cstheme="majorBidi"/>
          <w:sz w:val="24"/>
          <w:szCs w:val="24"/>
        </w:rPr>
        <w:t>is</w:t>
      </w:r>
      <w:r w:rsidRPr="006A22E0">
        <w:rPr>
          <w:rFonts w:asciiTheme="majorBidi" w:hAnsiTheme="majorBidi" w:cstheme="majorBidi"/>
          <w:sz w:val="24"/>
          <w:szCs w:val="24"/>
        </w:rPr>
        <w:t xml:space="preserve"> </w:t>
      </w:r>
      <w:r w:rsidR="005F5279" w:rsidRPr="006A22E0">
        <w:rPr>
          <w:rFonts w:asciiTheme="majorBidi" w:hAnsiTheme="majorBidi" w:cstheme="majorBidi"/>
          <w:sz w:val="24"/>
          <w:szCs w:val="24"/>
        </w:rPr>
        <w:t>an acute-phase protein</w:t>
      </w:r>
      <w:r w:rsidRPr="006A22E0">
        <w:rPr>
          <w:rFonts w:asciiTheme="majorBidi" w:hAnsiTheme="majorBidi" w:cstheme="majorBidi"/>
          <w:sz w:val="24"/>
          <w:szCs w:val="24"/>
        </w:rPr>
        <w:t xml:space="preserve"> that increase</w:t>
      </w:r>
      <w:r w:rsidR="005F5279" w:rsidRPr="006A22E0">
        <w:rPr>
          <w:rFonts w:asciiTheme="majorBidi" w:hAnsiTheme="majorBidi" w:cstheme="majorBidi"/>
          <w:sz w:val="24"/>
          <w:szCs w:val="24"/>
        </w:rPr>
        <w:t>s</w:t>
      </w:r>
      <w:r w:rsidRPr="006A22E0">
        <w:rPr>
          <w:rFonts w:asciiTheme="majorBidi" w:hAnsiTheme="majorBidi" w:cstheme="majorBidi"/>
          <w:sz w:val="24"/>
          <w:szCs w:val="24"/>
        </w:rPr>
        <w:t xml:space="preserve"> in respons</w:t>
      </w:r>
      <w:r w:rsidR="0025440E" w:rsidRPr="006A22E0">
        <w:rPr>
          <w:rFonts w:asciiTheme="majorBidi" w:hAnsiTheme="majorBidi" w:cstheme="majorBidi"/>
          <w:sz w:val="24"/>
          <w:szCs w:val="24"/>
        </w:rPr>
        <w:t>e to inflammation or infection.</w:t>
      </w:r>
      <w:r w:rsidR="00AD3121" w:rsidRPr="006A22E0">
        <w:rPr>
          <w:rFonts w:asciiTheme="majorBidi" w:hAnsiTheme="majorBidi" w:cstheme="majorBidi"/>
          <w:sz w:val="24"/>
          <w:szCs w:val="24"/>
        </w:rPr>
        <w:t xml:space="preserve"> Stressors such as heat stress have been demonstrated to cause elevated blood levels of acute-phase proteins (APP)</w:t>
      </w:r>
      <w:r w:rsidR="00F43EF4" w:rsidRPr="006A22E0">
        <w:rPr>
          <w:rFonts w:asciiTheme="majorBidi" w:hAnsiTheme="majorBidi" w:cstheme="majorBidi"/>
          <w:sz w:val="24"/>
          <w:szCs w:val="24"/>
        </w:rPr>
        <w:t>,</w:t>
      </w:r>
      <w:r w:rsidR="00AD3121" w:rsidRPr="006A22E0">
        <w:rPr>
          <w:rFonts w:asciiTheme="majorBidi" w:hAnsiTheme="majorBidi" w:cstheme="majorBidi"/>
          <w:sz w:val="24"/>
          <w:szCs w:val="24"/>
        </w:rPr>
        <w:t xml:space="preserve"> including haptoglobin</w:t>
      </w:r>
      <w:r w:rsidR="00F43EF4" w:rsidRPr="006A22E0">
        <w:rPr>
          <w:rFonts w:asciiTheme="majorBidi" w:hAnsiTheme="majorBidi" w:cstheme="majorBidi"/>
          <w:sz w:val="24"/>
          <w:szCs w:val="24"/>
        </w:rPr>
        <w:t>,</w:t>
      </w:r>
      <w:r w:rsidR="00AD3121" w:rsidRPr="006A22E0">
        <w:rPr>
          <w:rFonts w:asciiTheme="majorBidi" w:hAnsiTheme="majorBidi" w:cstheme="majorBidi"/>
          <w:sz w:val="24"/>
          <w:szCs w:val="24"/>
        </w:rPr>
        <w:t xml:space="preserve"> </w:t>
      </w:r>
      <w:r w:rsidR="00F43EF4" w:rsidRPr="006A22E0">
        <w:rPr>
          <w:rFonts w:ascii="Times New Roman" w:hAnsi="Times New Roman" w:cs="Times New Roman"/>
          <w:color w:val="000000"/>
          <w:sz w:val="24"/>
          <w:szCs w:val="24"/>
        </w:rPr>
        <w:t>which is considered</w:t>
      </w:r>
      <w:r w:rsidR="00AD3121" w:rsidRPr="006A22E0">
        <w:rPr>
          <w:rFonts w:asciiTheme="majorBidi" w:hAnsiTheme="majorBidi" w:cstheme="majorBidi"/>
          <w:sz w:val="24"/>
          <w:szCs w:val="24"/>
        </w:rPr>
        <w:t xml:space="preserve"> mirror stress in cattle.</w:t>
      </w:r>
      <w:r w:rsidRPr="006A22E0">
        <w:rPr>
          <w:rFonts w:asciiTheme="majorBidi" w:hAnsiTheme="majorBidi" w:cstheme="majorBidi"/>
          <w:sz w:val="24"/>
          <w:szCs w:val="24"/>
        </w:rPr>
        <w:t xml:space="preserve"> The lower haptoglobin levels in the niacin-treated group suggest</w:t>
      </w:r>
      <w:r w:rsidR="0025440E" w:rsidRPr="006A22E0">
        <w:rPr>
          <w:rFonts w:asciiTheme="majorBidi" w:hAnsiTheme="majorBidi" w:cstheme="majorBidi"/>
          <w:sz w:val="24"/>
          <w:szCs w:val="24"/>
        </w:rPr>
        <w:t>ed</w:t>
      </w:r>
      <w:r w:rsidRPr="006A22E0">
        <w:rPr>
          <w:rFonts w:asciiTheme="majorBidi" w:hAnsiTheme="majorBidi" w:cstheme="majorBidi"/>
          <w:sz w:val="24"/>
          <w:szCs w:val="24"/>
        </w:rPr>
        <w:t xml:space="preserve"> a potential modulation of the acute-phase response (Arthington </w:t>
      </w:r>
      <w:r w:rsidRPr="006A22E0">
        <w:rPr>
          <w:rFonts w:asciiTheme="majorBidi" w:hAnsiTheme="majorBidi" w:cstheme="majorBidi"/>
          <w:i/>
          <w:iCs/>
          <w:sz w:val="24"/>
          <w:szCs w:val="24"/>
        </w:rPr>
        <w:t>et al.</w:t>
      </w:r>
      <w:r w:rsidR="001E54B8" w:rsidRPr="006A22E0">
        <w:rPr>
          <w:rFonts w:asciiTheme="majorBidi" w:hAnsiTheme="majorBidi" w:cstheme="majorBidi"/>
          <w:i/>
          <w:iCs/>
          <w:sz w:val="24"/>
          <w:szCs w:val="24"/>
        </w:rPr>
        <w:t>,</w:t>
      </w:r>
      <w:r w:rsidRPr="006A22E0">
        <w:rPr>
          <w:rFonts w:asciiTheme="majorBidi" w:hAnsiTheme="majorBidi" w:cstheme="majorBidi"/>
          <w:sz w:val="24"/>
          <w:szCs w:val="24"/>
        </w:rPr>
        <w:t xml:space="preserve"> 2003)</w:t>
      </w:r>
      <w:r w:rsidR="00C85634" w:rsidRPr="006A22E0">
        <w:rPr>
          <w:rFonts w:asciiTheme="majorBidi" w:hAnsiTheme="majorBidi" w:cstheme="majorBidi"/>
          <w:sz w:val="24"/>
          <w:szCs w:val="24"/>
        </w:rPr>
        <w:t>,</w:t>
      </w:r>
      <w:r w:rsidRPr="006A22E0">
        <w:rPr>
          <w:rFonts w:asciiTheme="majorBidi" w:hAnsiTheme="majorBidi" w:cstheme="majorBidi"/>
          <w:sz w:val="24"/>
          <w:szCs w:val="24"/>
        </w:rPr>
        <w:t xml:space="preserve"> </w:t>
      </w:r>
      <w:r w:rsidR="00C85634" w:rsidRPr="006A22E0">
        <w:rPr>
          <w:rFonts w:asciiTheme="majorBidi" w:hAnsiTheme="majorBidi" w:cstheme="majorBidi"/>
          <w:sz w:val="24"/>
          <w:szCs w:val="24"/>
        </w:rPr>
        <w:t>which</w:t>
      </w:r>
      <w:r w:rsidRPr="006A22E0">
        <w:rPr>
          <w:rFonts w:asciiTheme="majorBidi" w:hAnsiTheme="majorBidi" w:cstheme="majorBidi"/>
          <w:sz w:val="24"/>
          <w:szCs w:val="24"/>
        </w:rPr>
        <w:t xml:space="preserve"> indicate</w:t>
      </w:r>
      <w:r w:rsidR="00F43EF4" w:rsidRPr="006A22E0">
        <w:rPr>
          <w:rFonts w:asciiTheme="majorBidi" w:hAnsiTheme="majorBidi" w:cstheme="majorBidi"/>
          <w:sz w:val="24"/>
          <w:szCs w:val="24"/>
        </w:rPr>
        <w:t>s</w:t>
      </w:r>
      <w:r w:rsidRPr="006A22E0">
        <w:rPr>
          <w:rFonts w:asciiTheme="majorBidi" w:hAnsiTheme="majorBidi" w:cstheme="majorBidi"/>
          <w:sz w:val="24"/>
          <w:szCs w:val="24"/>
        </w:rPr>
        <w:t xml:space="preserve"> that niacin supplementation </w:t>
      </w:r>
      <w:r w:rsidR="00F43EF4" w:rsidRPr="006A22E0">
        <w:rPr>
          <w:rFonts w:ascii="Times New Roman" w:hAnsi="Times New Roman" w:cs="Times New Roman"/>
          <w:color w:val="000000"/>
          <w:sz w:val="24"/>
          <w:szCs w:val="24"/>
        </w:rPr>
        <w:t>decreases</w:t>
      </w:r>
      <w:r w:rsidRPr="006A22E0">
        <w:rPr>
          <w:rFonts w:asciiTheme="majorBidi" w:hAnsiTheme="majorBidi" w:cstheme="majorBidi"/>
          <w:sz w:val="24"/>
          <w:szCs w:val="24"/>
        </w:rPr>
        <w:t xml:space="preserve"> stress protein</w:t>
      </w:r>
      <w:r w:rsidR="0025440E" w:rsidRPr="006A22E0">
        <w:rPr>
          <w:rFonts w:asciiTheme="majorBidi" w:hAnsiTheme="majorBidi" w:cstheme="majorBidi"/>
          <w:sz w:val="24"/>
          <w:szCs w:val="24"/>
        </w:rPr>
        <w:t>s</w:t>
      </w:r>
      <w:r w:rsidRPr="006A22E0">
        <w:rPr>
          <w:rFonts w:asciiTheme="majorBidi" w:hAnsiTheme="majorBidi" w:cstheme="majorBidi"/>
          <w:sz w:val="24"/>
          <w:szCs w:val="24"/>
        </w:rPr>
        <w:t xml:space="preserve"> which reflect on animal body temperature.</w:t>
      </w:r>
      <w:r w:rsidR="00AD3121" w:rsidRPr="006A22E0">
        <w:rPr>
          <w:sz w:val="18"/>
          <w:szCs w:val="18"/>
        </w:rPr>
        <w:t xml:space="preserve"> </w:t>
      </w:r>
      <w:r w:rsidR="00AD3121" w:rsidRPr="006A22E0">
        <w:rPr>
          <w:rFonts w:asciiTheme="majorBidi" w:hAnsiTheme="majorBidi" w:cstheme="majorBidi"/>
          <w:sz w:val="24"/>
          <w:szCs w:val="24"/>
        </w:rPr>
        <w:t>For (OHdG-8), the values were lower in the niacin-treated group</w:t>
      </w:r>
      <w:r w:rsidR="00F43EF4" w:rsidRPr="006A22E0">
        <w:rPr>
          <w:rFonts w:asciiTheme="majorBidi" w:hAnsiTheme="majorBidi" w:cstheme="majorBidi"/>
          <w:sz w:val="24"/>
          <w:szCs w:val="24"/>
        </w:rPr>
        <w:t>,</w:t>
      </w:r>
      <w:r w:rsidR="00AD3121" w:rsidRPr="006A22E0">
        <w:rPr>
          <w:rFonts w:asciiTheme="majorBidi" w:hAnsiTheme="majorBidi" w:cstheme="majorBidi"/>
          <w:sz w:val="24"/>
          <w:szCs w:val="24"/>
        </w:rPr>
        <w:t xml:space="preserve"> compared </w:t>
      </w:r>
      <w:r w:rsidR="00F43EF4" w:rsidRPr="006A22E0">
        <w:rPr>
          <w:rFonts w:asciiTheme="majorBidi" w:hAnsiTheme="majorBidi" w:cstheme="majorBidi"/>
          <w:sz w:val="24"/>
          <w:szCs w:val="24"/>
        </w:rPr>
        <w:t>to</w:t>
      </w:r>
      <w:r w:rsidR="00AD3121" w:rsidRPr="006A22E0">
        <w:rPr>
          <w:rFonts w:asciiTheme="majorBidi" w:hAnsiTheme="majorBidi" w:cstheme="majorBidi"/>
          <w:sz w:val="24"/>
          <w:szCs w:val="24"/>
        </w:rPr>
        <w:t xml:space="preserve"> the control group.  (OHdG-8) is an indicator of oxidative damage to red blood cells. The decreased (OHdG-8) values in the niacin-treated group suggest a potential reduction in oxidative stress-induced hemolysis. This finding aligns with niacin's role as an antioxidant and its ability to mitigate oxidative damage. </w:t>
      </w:r>
      <w:r w:rsidR="00BB1DDC" w:rsidRPr="006A22E0">
        <w:rPr>
          <w:rFonts w:asciiTheme="majorBidi" w:hAnsiTheme="majorBidi" w:cstheme="majorBidi"/>
          <w:sz w:val="24"/>
          <w:szCs w:val="24"/>
        </w:rPr>
        <w:t>H</w:t>
      </w:r>
      <w:r w:rsidR="00560FC3" w:rsidRPr="006A22E0">
        <w:rPr>
          <w:rFonts w:asciiTheme="majorBidi" w:hAnsiTheme="majorBidi" w:cstheme="majorBidi"/>
          <w:sz w:val="24"/>
          <w:szCs w:val="24"/>
        </w:rPr>
        <w:t xml:space="preserve">eat </w:t>
      </w:r>
      <w:r w:rsidR="00DF57A7" w:rsidRPr="006A22E0">
        <w:rPr>
          <w:rFonts w:asciiTheme="majorBidi" w:hAnsiTheme="majorBidi" w:cstheme="majorBidi"/>
          <w:sz w:val="24"/>
          <w:szCs w:val="24"/>
        </w:rPr>
        <w:t xml:space="preserve">stress can </w:t>
      </w:r>
      <w:r w:rsidR="00F43EF4" w:rsidRPr="006A22E0">
        <w:rPr>
          <w:rFonts w:ascii="Times New Roman" w:hAnsi="Times New Roman" w:cs="Times New Roman"/>
          <w:color w:val="000000"/>
          <w:sz w:val="24"/>
          <w:szCs w:val="24"/>
        </w:rPr>
        <w:t>have a negative</w:t>
      </w:r>
      <w:r w:rsidR="00DF57A7" w:rsidRPr="006A22E0">
        <w:rPr>
          <w:rFonts w:asciiTheme="majorBidi" w:hAnsiTheme="majorBidi" w:cstheme="majorBidi"/>
          <w:sz w:val="24"/>
          <w:szCs w:val="24"/>
        </w:rPr>
        <w:t xml:space="preserve"> impact</w:t>
      </w:r>
      <w:r w:rsidR="00AD3121" w:rsidRPr="006A22E0">
        <w:rPr>
          <w:rFonts w:asciiTheme="majorBidi" w:hAnsiTheme="majorBidi" w:cstheme="majorBidi"/>
          <w:sz w:val="24"/>
          <w:szCs w:val="24"/>
        </w:rPr>
        <w:t xml:space="preserve"> on</w:t>
      </w:r>
      <w:r w:rsidR="00DF57A7" w:rsidRPr="006A22E0">
        <w:rPr>
          <w:rFonts w:asciiTheme="majorBidi" w:hAnsiTheme="majorBidi" w:cstheme="majorBidi"/>
          <w:sz w:val="24"/>
          <w:szCs w:val="24"/>
        </w:rPr>
        <w:t xml:space="preserve"> </w:t>
      </w:r>
      <w:r w:rsidR="00560FC3" w:rsidRPr="006A22E0">
        <w:rPr>
          <w:rFonts w:asciiTheme="majorBidi" w:hAnsiTheme="majorBidi" w:cstheme="majorBidi"/>
          <w:sz w:val="24"/>
          <w:szCs w:val="24"/>
        </w:rPr>
        <w:t xml:space="preserve">immunity </w:t>
      </w:r>
      <w:r w:rsidR="00AD3121" w:rsidRPr="006A22E0">
        <w:rPr>
          <w:rFonts w:asciiTheme="majorBidi" w:hAnsiTheme="majorBidi" w:cstheme="majorBidi"/>
          <w:sz w:val="24"/>
          <w:szCs w:val="24"/>
        </w:rPr>
        <w:t>and</w:t>
      </w:r>
      <w:r w:rsidR="00DF57A7" w:rsidRPr="006A22E0">
        <w:rPr>
          <w:rFonts w:asciiTheme="majorBidi" w:hAnsiTheme="majorBidi" w:cstheme="majorBidi"/>
          <w:sz w:val="24"/>
          <w:szCs w:val="24"/>
        </w:rPr>
        <w:t xml:space="preserve"> health</w:t>
      </w:r>
      <w:r w:rsidR="00F43EF4" w:rsidRPr="006A22E0">
        <w:rPr>
          <w:rFonts w:asciiTheme="majorBidi" w:hAnsiTheme="majorBidi" w:cstheme="majorBidi"/>
          <w:sz w:val="24"/>
          <w:szCs w:val="24"/>
        </w:rPr>
        <w:t>.</w:t>
      </w:r>
      <w:r w:rsidR="00DF57A7" w:rsidRPr="006A22E0">
        <w:rPr>
          <w:rFonts w:asciiTheme="majorBidi" w:hAnsiTheme="majorBidi" w:cstheme="majorBidi"/>
          <w:sz w:val="24"/>
          <w:szCs w:val="24"/>
        </w:rPr>
        <w:t xml:space="preserve"> </w:t>
      </w:r>
      <w:r w:rsidR="00F43EF4" w:rsidRPr="006A22E0">
        <w:rPr>
          <w:rFonts w:asciiTheme="majorBidi" w:hAnsiTheme="majorBidi" w:cstheme="majorBidi"/>
          <w:sz w:val="24"/>
          <w:szCs w:val="24"/>
        </w:rPr>
        <w:t>It</w:t>
      </w:r>
      <w:r w:rsidR="00DF57A7" w:rsidRPr="006A22E0">
        <w:rPr>
          <w:rFonts w:asciiTheme="majorBidi" w:hAnsiTheme="majorBidi" w:cstheme="majorBidi"/>
          <w:sz w:val="24"/>
          <w:szCs w:val="24"/>
        </w:rPr>
        <w:t xml:space="preserve"> can weaken immune responses, increase vulnerability to infectious agents, and affect how severe an infectious disease is </w:t>
      </w:r>
      <w:r w:rsidR="00C158F7" w:rsidRPr="006A22E0">
        <w:rPr>
          <w:rFonts w:asciiTheme="majorBidi" w:hAnsiTheme="majorBidi" w:cstheme="majorBidi"/>
          <w:sz w:val="24"/>
          <w:szCs w:val="24"/>
          <w:lang w:val="en-CA" w:bidi="ar-EG"/>
        </w:rPr>
        <w:t>(West, 2003</w:t>
      </w:r>
      <w:r w:rsidR="00F43EF4" w:rsidRPr="006A22E0">
        <w:rPr>
          <w:rFonts w:asciiTheme="majorBidi" w:hAnsiTheme="majorBidi" w:cstheme="majorBidi"/>
          <w:sz w:val="24"/>
          <w:szCs w:val="24"/>
          <w:lang w:val="en-CA" w:bidi="ar-EG"/>
        </w:rPr>
        <w:t>)</w:t>
      </w:r>
      <w:r w:rsidRPr="006A22E0">
        <w:rPr>
          <w:rFonts w:asciiTheme="majorBidi" w:hAnsiTheme="majorBidi" w:cstheme="majorBidi"/>
          <w:sz w:val="24"/>
          <w:szCs w:val="24"/>
        </w:rPr>
        <w:t>. Heat stress also has direct effects on immune function in cattle during the dry period, and those impacts decline after calving</w:t>
      </w:r>
      <w:r w:rsidR="0025440E" w:rsidRPr="006A22E0">
        <w:rPr>
          <w:rFonts w:asciiTheme="majorBidi" w:hAnsiTheme="majorBidi" w:cstheme="majorBidi"/>
          <w:sz w:val="24"/>
          <w:szCs w:val="24"/>
        </w:rPr>
        <w:t>.</w:t>
      </w:r>
      <w:r w:rsidR="004104F5" w:rsidRPr="006A22E0">
        <w:rPr>
          <w:rFonts w:asciiTheme="majorBidi" w:hAnsiTheme="majorBidi" w:cstheme="majorBidi"/>
          <w:sz w:val="24"/>
          <w:szCs w:val="24"/>
        </w:rPr>
        <w:t xml:space="preserve"> </w:t>
      </w:r>
      <w:r w:rsidRPr="006A22E0">
        <w:rPr>
          <w:rFonts w:asciiTheme="majorBidi" w:hAnsiTheme="majorBidi" w:cstheme="majorBidi"/>
          <w:sz w:val="24"/>
          <w:szCs w:val="24"/>
        </w:rPr>
        <w:t>However</w:t>
      </w:r>
      <w:r w:rsidR="0025440E" w:rsidRPr="006A22E0">
        <w:rPr>
          <w:rFonts w:asciiTheme="majorBidi" w:hAnsiTheme="majorBidi" w:cstheme="majorBidi"/>
          <w:sz w:val="24"/>
          <w:szCs w:val="24"/>
        </w:rPr>
        <w:t>,</w:t>
      </w:r>
      <w:r w:rsidRPr="006A22E0">
        <w:rPr>
          <w:rFonts w:asciiTheme="majorBidi" w:hAnsiTheme="majorBidi" w:cstheme="majorBidi"/>
          <w:sz w:val="24"/>
          <w:szCs w:val="24"/>
        </w:rPr>
        <w:t xml:space="preserve"> </w:t>
      </w:r>
      <w:r w:rsidR="0025440E" w:rsidRPr="006A22E0">
        <w:rPr>
          <w:rFonts w:asciiTheme="majorBidi" w:hAnsiTheme="majorBidi" w:cstheme="majorBidi"/>
          <w:sz w:val="24"/>
          <w:szCs w:val="24"/>
        </w:rPr>
        <w:t>l</w:t>
      </w:r>
      <w:r w:rsidRPr="006A22E0">
        <w:rPr>
          <w:rFonts w:asciiTheme="majorBidi" w:hAnsiTheme="majorBidi" w:cstheme="majorBidi"/>
          <w:sz w:val="24"/>
          <w:szCs w:val="24"/>
        </w:rPr>
        <w:t>ysozyme activity was higher in the niacin-treated group</w:t>
      </w:r>
      <w:r w:rsidR="00F43EF4" w:rsidRPr="006A22E0">
        <w:rPr>
          <w:rFonts w:asciiTheme="majorBidi" w:hAnsiTheme="majorBidi" w:cstheme="majorBidi"/>
          <w:sz w:val="24"/>
          <w:szCs w:val="24"/>
        </w:rPr>
        <w:t>,</w:t>
      </w:r>
      <w:r w:rsidRPr="006A22E0">
        <w:rPr>
          <w:rFonts w:asciiTheme="majorBidi" w:hAnsiTheme="majorBidi" w:cstheme="majorBidi"/>
          <w:sz w:val="24"/>
          <w:szCs w:val="24"/>
        </w:rPr>
        <w:t xml:space="preserve"> compared </w:t>
      </w:r>
      <w:r w:rsidR="00F43EF4" w:rsidRPr="006A22E0">
        <w:rPr>
          <w:rFonts w:asciiTheme="majorBidi" w:hAnsiTheme="majorBidi" w:cstheme="majorBidi"/>
          <w:sz w:val="24"/>
          <w:szCs w:val="24"/>
        </w:rPr>
        <w:t>to</w:t>
      </w:r>
      <w:r w:rsidRPr="006A22E0">
        <w:rPr>
          <w:rFonts w:asciiTheme="majorBidi" w:hAnsiTheme="majorBidi" w:cstheme="majorBidi"/>
          <w:sz w:val="24"/>
          <w:szCs w:val="24"/>
        </w:rPr>
        <w:t xml:space="preserve"> the control </w:t>
      </w:r>
      <w:r w:rsidR="0025440E" w:rsidRPr="006A22E0">
        <w:rPr>
          <w:rFonts w:asciiTheme="majorBidi" w:hAnsiTheme="majorBidi" w:cstheme="majorBidi"/>
          <w:sz w:val="24"/>
          <w:szCs w:val="24"/>
        </w:rPr>
        <w:t>group</w:t>
      </w:r>
      <w:r w:rsidRPr="006A22E0">
        <w:rPr>
          <w:rFonts w:asciiTheme="majorBidi" w:hAnsiTheme="majorBidi" w:cstheme="majorBidi"/>
          <w:sz w:val="24"/>
          <w:szCs w:val="24"/>
        </w:rPr>
        <w:t>.</w:t>
      </w:r>
      <w:r w:rsidR="0025440E" w:rsidRPr="006A22E0">
        <w:rPr>
          <w:rFonts w:asciiTheme="majorBidi" w:hAnsiTheme="majorBidi" w:cstheme="majorBidi"/>
          <w:sz w:val="24"/>
          <w:szCs w:val="24"/>
        </w:rPr>
        <w:t xml:space="preserve"> </w:t>
      </w:r>
      <w:r w:rsidRPr="006A22E0">
        <w:rPr>
          <w:rFonts w:asciiTheme="majorBidi" w:hAnsiTheme="majorBidi" w:cstheme="majorBidi"/>
          <w:sz w:val="24"/>
          <w:szCs w:val="24"/>
        </w:rPr>
        <w:t>Lysozyme is an enzyme involved in</w:t>
      </w:r>
      <w:r w:rsidR="0025440E" w:rsidRPr="006A22E0">
        <w:rPr>
          <w:rFonts w:asciiTheme="majorBidi" w:hAnsiTheme="majorBidi" w:cstheme="majorBidi"/>
          <w:sz w:val="24"/>
          <w:szCs w:val="24"/>
        </w:rPr>
        <w:t xml:space="preserve"> innate immunity</w:t>
      </w:r>
      <w:r w:rsidR="00F43EF4" w:rsidRPr="006A22E0">
        <w:rPr>
          <w:rFonts w:asciiTheme="majorBidi" w:hAnsiTheme="majorBidi" w:cstheme="majorBidi"/>
          <w:sz w:val="24"/>
          <w:szCs w:val="24"/>
        </w:rPr>
        <w:t>,</w:t>
      </w:r>
      <w:r w:rsidRPr="006A22E0">
        <w:rPr>
          <w:rFonts w:asciiTheme="majorBidi" w:hAnsiTheme="majorBidi" w:cstheme="majorBidi"/>
          <w:sz w:val="24"/>
          <w:szCs w:val="24"/>
        </w:rPr>
        <w:t xml:space="preserve"> contributing to bacterial cell wall degradation</w:t>
      </w:r>
      <w:r w:rsidR="00FA011D" w:rsidRPr="006A22E0">
        <w:rPr>
          <w:rFonts w:asciiTheme="majorBidi" w:hAnsiTheme="majorBidi" w:cstheme="majorBidi"/>
          <w:sz w:val="24"/>
          <w:szCs w:val="24"/>
        </w:rPr>
        <w:t>. It</w:t>
      </w:r>
      <w:r w:rsidR="00FD4AB0" w:rsidRPr="006A22E0">
        <w:rPr>
          <w:rFonts w:asciiTheme="majorBidi" w:hAnsiTheme="majorBidi" w:cstheme="majorBidi"/>
          <w:sz w:val="24"/>
          <w:szCs w:val="24"/>
          <w:shd w:val="clear" w:color="auto" w:fill="FFFFFF"/>
        </w:rPr>
        <w:t xml:space="preserve"> is a protein found in many animal and plant tissues as well as mucosal secretions like tears, saliva, and mucus. It is necessary </w:t>
      </w:r>
      <w:r w:rsidR="00FA011D" w:rsidRPr="006A22E0">
        <w:rPr>
          <w:rFonts w:asciiTheme="majorBidi" w:hAnsiTheme="majorBidi" w:cstheme="majorBidi"/>
          <w:sz w:val="24"/>
          <w:szCs w:val="24"/>
          <w:shd w:val="clear" w:color="auto" w:fill="FFFFFF"/>
        </w:rPr>
        <w:t>for</w:t>
      </w:r>
      <w:r w:rsidR="00FD4AB0" w:rsidRPr="006A22E0">
        <w:rPr>
          <w:rFonts w:asciiTheme="majorBidi" w:hAnsiTheme="majorBidi" w:cstheme="majorBidi"/>
          <w:sz w:val="24"/>
          <w:szCs w:val="24"/>
          <w:shd w:val="clear" w:color="auto" w:fill="FFFFFF"/>
        </w:rPr>
        <w:t xml:space="preserve"> innate immunity</w:t>
      </w:r>
      <w:r w:rsidR="00F43EF4" w:rsidRPr="006A22E0">
        <w:rPr>
          <w:rFonts w:asciiTheme="majorBidi" w:hAnsiTheme="majorBidi" w:cstheme="majorBidi"/>
          <w:sz w:val="24"/>
          <w:szCs w:val="24"/>
          <w:shd w:val="clear" w:color="auto" w:fill="FFFFFF"/>
        </w:rPr>
        <w:t>,</w:t>
      </w:r>
      <w:r w:rsidR="00FD4AB0" w:rsidRPr="006A22E0">
        <w:rPr>
          <w:rFonts w:asciiTheme="majorBidi" w:hAnsiTheme="majorBidi" w:cstheme="majorBidi"/>
          <w:sz w:val="24"/>
          <w:szCs w:val="24"/>
          <w:shd w:val="clear" w:color="auto" w:fill="FFFFFF"/>
        </w:rPr>
        <w:t xml:space="preserve"> since it protects again</w:t>
      </w:r>
      <w:r w:rsidR="002F62EC" w:rsidRPr="006A22E0">
        <w:rPr>
          <w:rFonts w:asciiTheme="majorBidi" w:hAnsiTheme="majorBidi" w:cstheme="majorBidi"/>
          <w:sz w:val="24"/>
          <w:szCs w:val="24"/>
          <w:shd w:val="clear" w:color="auto" w:fill="FFFFFF"/>
        </w:rPr>
        <w:t>st bacteria, viruses, and fungi</w:t>
      </w:r>
      <w:r w:rsidR="00FD4AB0" w:rsidRPr="006A22E0">
        <w:rPr>
          <w:rFonts w:asciiTheme="majorBidi" w:hAnsiTheme="majorBidi" w:cstheme="majorBidi"/>
          <w:sz w:val="24"/>
          <w:szCs w:val="24"/>
          <w:shd w:val="clear" w:color="auto" w:fill="FFFFFF"/>
        </w:rPr>
        <w:t xml:space="preserve"> </w:t>
      </w:r>
      <w:r w:rsidR="00303D37" w:rsidRPr="006A22E0">
        <w:rPr>
          <w:rFonts w:asciiTheme="majorBidi" w:hAnsiTheme="majorBidi" w:cstheme="majorBidi"/>
          <w:sz w:val="24"/>
          <w:szCs w:val="24"/>
        </w:rPr>
        <w:t>(</w:t>
      </w:r>
      <w:r w:rsidR="001A40C2" w:rsidRPr="006A22E0">
        <w:rPr>
          <w:rFonts w:asciiTheme="majorBidi" w:hAnsiTheme="majorBidi" w:cstheme="majorBidi"/>
          <w:sz w:val="24"/>
          <w:szCs w:val="24"/>
          <w:shd w:val="clear" w:color="auto" w:fill="FFFFFF"/>
        </w:rPr>
        <w:t xml:space="preserve">Patrizia </w:t>
      </w:r>
      <w:r w:rsidR="001A40C2" w:rsidRPr="006A22E0">
        <w:rPr>
          <w:rFonts w:asciiTheme="majorBidi" w:hAnsiTheme="majorBidi" w:cstheme="majorBidi"/>
          <w:i/>
          <w:iCs/>
          <w:sz w:val="24"/>
          <w:szCs w:val="24"/>
          <w:shd w:val="clear" w:color="auto" w:fill="FFFFFF"/>
        </w:rPr>
        <w:t>et</w:t>
      </w:r>
      <w:r w:rsidR="002760F5" w:rsidRPr="006A22E0">
        <w:rPr>
          <w:rFonts w:asciiTheme="majorBidi" w:hAnsiTheme="majorBidi" w:cstheme="majorBidi"/>
          <w:i/>
          <w:iCs/>
          <w:sz w:val="24"/>
          <w:szCs w:val="24"/>
          <w:shd w:val="clear" w:color="auto" w:fill="FFFFFF"/>
        </w:rPr>
        <w:t xml:space="preserve"> </w:t>
      </w:r>
      <w:r w:rsidR="001A40C2" w:rsidRPr="006A22E0">
        <w:rPr>
          <w:rFonts w:asciiTheme="majorBidi" w:hAnsiTheme="majorBidi" w:cstheme="majorBidi"/>
          <w:i/>
          <w:iCs/>
          <w:sz w:val="24"/>
          <w:szCs w:val="24"/>
          <w:shd w:val="clear" w:color="auto" w:fill="FFFFFF"/>
        </w:rPr>
        <w:t>al</w:t>
      </w:r>
      <w:r w:rsidR="002760F5" w:rsidRPr="006A22E0">
        <w:rPr>
          <w:rFonts w:asciiTheme="majorBidi" w:hAnsiTheme="majorBidi" w:cstheme="majorBidi"/>
          <w:sz w:val="24"/>
          <w:szCs w:val="24"/>
          <w:shd w:val="clear" w:color="auto" w:fill="FFFFFF"/>
        </w:rPr>
        <w:t xml:space="preserve">., </w:t>
      </w:r>
      <w:r w:rsidR="001A40C2" w:rsidRPr="006A22E0">
        <w:rPr>
          <w:rFonts w:asciiTheme="majorBidi" w:hAnsiTheme="majorBidi" w:cstheme="majorBidi"/>
          <w:sz w:val="24"/>
          <w:szCs w:val="24"/>
          <w:shd w:val="clear" w:color="auto" w:fill="FFFFFF"/>
        </w:rPr>
        <w:t>2021</w:t>
      </w:r>
      <w:r w:rsidR="00303D37" w:rsidRPr="006A22E0">
        <w:rPr>
          <w:rFonts w:asciiTheme="majorBidi" w:hAnsiTheme="majorBidi" w:cstheme="majorBidi"/>
          <w:sz w:val="24"/>
          <w:szCs w:val="24"/>
          <w:shd w:val="clear" w:color="auto" w:fill="FFFFFF"/>
        </w:rPr>
        <w:t>)</w:t>
      </w:r>
      <w:r w:rsidR="002760F5" w:rsidRPr="006A22E0">
        <w:rPr>
          <w:rFonts w:asciiTheme="majorBidi" w:hAnsiTheme="majorBidi" w:cstheme="majorBidi"/>
          <w:sz w:val="24"/>
          <w:szCs w:val="24"/>
        </w:rPr>
        <w:t>.</w:t>
      </w:r>
      <w:r w:rsidRPr="006A22E0">
        <w:rPr>
          <w:rFonts w:asciiTheme="majorBidi" w:hAnsiTheme="majorBidi" w:cstheme="majorBidi"/>
          <w:sz w:val="24"/>
          <w:szCs w:val="24"/>
        </w:rPr>
        <w:t xml:space="preserve"> The increased lysozyme activity in the niacin-treated group suggests a potential enhancement of innate immune responses, possibly indicating improved resi</w:t>
      </w:r>
      <w:r w:rsidR="0025440E" w:rsidRPr="006A22E0">
        <w:rPr>
          <w:rFonts w:asciiTheme="majorBidi" w:hAnsiTheme="majorBidi" w:cstheme="majorBidi"/>
          <w:sz w:val="24"/>
          <w:szCs w:val="24"/>
        </w:rPr>
        <w:t>stance to bacterial infections</w:t>
      </w:r>
      <w:r w:rsidR="002760F5" w:rsidRPr="006A22E0">
        <w:rPr>
          <w:rFonts w:asciiTheme="majorBidi" w:hAnsiTheme="majorBidi" w:cstheme="majorBidi"/>
          <w:sz w:val="24"/>
          <w:szCs w:val="24"/>
        </w:rPr>
        <w:t xml:space="preserve"> </w:t>
      </w:r>
      <w:r w:rsidR="00303D37" w:rsidRPr="006A22E0">
        <w:rPr>
          <w:rFonts w:asciiTheme="majorBidi" w:hAnsiTheme="majorBidi" w:cstheme="majorBidi"/>
          <w:sz w:val="24"/>
          <w:szCs w:val="24"/>
        </w:rPr>
        <w:t>(</w:t>
      </w:r>
      <w:hyperlink r:id="rId20" w:history="1">
        <w:r w:rsidR="001A40C2" w:rsidRPr="006A22E0">
          <w:rPr>
            <w:rFonts w:asciiTheme="majorBidi" w:hAnsiTheme="majorBidi" w:cstheme="majorBidi"/>
            <w:sz w:val="24"/>
            <w:szCs w:val="24"/>
          </w:rPr>
          <w:t>Lin Feng</w:t>
        </w:r>
      </w:hyperlink>
      <w:r w:rsidR="001A40C2" w:rsidRPr="006A22E0">
        <w:rPr>
          <w:rFonts w:asciiTheme="majorBidi" w:eastAsia="Times New Roman" w:hAnsiTheme="majorBidi" w:cstheme="majorBidi"/>
          <w:sz w:val="24"/>
          <w:szCs w:val="24"/>
        </w:rPr>
        <w:t xml:space="preserve"> </w:t>
      </w:r>
      <w:r w:rsidR="001A40C2" w:rsidRPr="006A22E0">
        <w:rPr>
          <w:rFonts w:asciiTheme="majorBidi" w:eastAsia="Times New Roman" w:hAnsiTheme="majorBidi" w:cstheme="majorBidi"/>
          <w:i/>
          <w:iCs/>
          <w:sz w:val="24"/>
          <w:szCs w:val="24"/>
        </w:rPr>
        <w:t>et</w:t>
      </w:r>
      <w:r w:rsidR="00C85634" w:rsidRPr="006A22E0">
        <w:rPr>
          <w:rFonts w:asciiTheme="majorBidi" w:eastAsia="Times New Roman" w:hAnsiTheme="majorBidi" w:cstheme="majorBidi"/>
          <w:i/>
          <w:iCs/>
          <w:sz w:val="24"/>
          <w:szCs w:val="24"/>
        </w:rPr>
        <w:t xml:space="preserve"> </w:t>
      </w:r>
      <w:r w:rsidR="001A40C2" w:rsidRPr="006A22E0">
        <w:rPr>
          <w:rFonts w:asciiTheme="majorBidi" w:eastAsia="Times New Roman" w:hAnsiTheme="majorBidi" w:cstheme="majorBidi"/>
          <w:i/>
          <w:iCs/>
          <w:sz w:val="24"/>
          <w:szCs w:val="24"/>
        </w:rPr>
        <w:t>al</w:t>
      </w:r>
      <w:r w:rsidR="00C85634" w:rsidRPr="006A22E0">
        <w:rPr>
          <w:rFonts w:asciiTheme="majorBidi" w:eastAsia="Times New Roman" w:hAnsiTheme="majorBidi" w:cstheme="majorBidi"/>
          <w:sz w:val="24"/>
          <w:szCs w:val="24"/>
        </w:rPr>
        <w:t>.</w:t>
      </w:r>
      <w:r w:rsidR="002760F5" w:rsidRPr="006A22E0">
        <w:rPr>
          <w:rFonts w:asciiTheme="majorBidi" w:eastAsia="Times New Roman" w:hAnsiTheme="majorBidi" w:cstheme="majorBidi"/>
          <w:sz w:val="24"/>
          <w:szCs w:val="24"/>
        </w:rPr>
        <w:t>,</w:t>
      </w:r>
      <w:r w:rsidR="001A40C2" w:rsidRPr="006A22E0">
        <w:rPr>
          <w:rFonts w:asciiTheme="majorBidi" w:eastAsia="Times New Roman" w:hAnsiTheme="majorBidi" w:cstheme="majorBidi"/>
          <w:sz w:val="24"/>
          <w:szCs w:val="24"/>
        </w:rPr>
        <w:t xml:space="preserve"> 2016</w:t>
      </w:r>
      <w:r w:rsidR="00303D37" w:rsidRPr="006A22E0">
        <w:rPr>
          <w:rFonts w:asciiTheme="majorBidi" w:eastAsia="Times New Roman" w:hAnsiTheme="majorBidi" w:cstheme="majorBidi"/>
          <w:sz w:val="24"/>
          <w:szCs w:val="24"/>
        </w:rPr>
        <w:t>).</w:t>
      </w:r>
    </w:p>
    <w:p w14:paraId="23A853DF" w14:textId="77777777" w:rsidR="002F1A1A" w:rsidRPr="006A22E0" w:rsidRDefault="002F1A1A" w:rsidP="00115E67">
      <w:pPr>
        <w:spacing w:after="0" w:line="240" w:lineRule="auto"/>
        <w:jc w:val="both"/>
        <w:rPr>
          <w:rFonts w:asciiTheme="majorBidi" w:eastAsia="Times New Roman" w:hAnsiTheme="majorBidi" w:cstheme="majorBidi"/>
          <w:sz w:val="12"/>
          <w:szCs w:val="12"/>
        </w:rPr>
      </w:pPr>
    </w:p>
    <w:p w14:paraId="0BA66257" w14:textId="58264310" w:rsidR="00797473" w:rsidRPr="006A22E0" w:rsidRDefault="00B87428" w:rsidP="00115E67">
      <w:pPr>
        <w:spacing w:after="0" w:line="240" w:lineRule="auto"/>
        <w:jc w:val="both"/>
        <w:rPr>
          <w:rFonts w:asciiTheme="majorBidi" w:hAnsiTheme="majorBidi" w:cstheme="majorBidi"/>
          <w:sz w:val="24"/>
          <w:szCs w:val="24"/>
        </w:rPr>
      </w:pPr>
      <w:r w:rsidRPr="006A22E0">
        <w:rPr>
          <w:rFonts w:asciiTheme="majorBidi" w:hAnsiTheme="majorBidi" w:cstheme="majorBidi"/>
          <w:sz w:val="24"/>
          <w:szCs w:val="24"/>
          <w:lang w:val="en-CA" w:bidi="ar-EG"/>
        </w:rPr>
        <w:t>Dairy cows with high productivity are more susceptible to heat stress</w:t>
      </w:r>
      <w:r w:rsidR="00521C47" w:rsidRPr="006A22E0">
        <w:rPr>
          <w:rFonts w:asciiTheme="majorBidi" w:hAnsiTheme="majorBidi" w:cstheme="majorBidi"/>
          <w:b/>
          <w:bCs/>
          <w:sz w:val="24"/>
          <w:szCs w:val="24"/>
          <w:lang w:bidi="ar-EG"/>
        </w:rPr>
        <w:t xml:space="preserve"> </w:t>
      </w:r>
      <w:r w:rsidR="00521C47" w:rsidRPr="006A22E0">
        <w:rPr>
          <w:rFonts w:asciiTheme="majorBidi" w:hAnsiTheme="majorBidi" w:cstheme="majorBidi"/>
          <w:sz w:val="24"/>
          <w:szCs w:val="24"/>
        </w:rPr>
        <w:t>a</w:t>
      </w:r>
      <w:r w:rsidRPr="006A22E0">
        <w:rPr>
          <w:rFonts w:asciiTheme="majorBidi" w:hAnsiTheme="majorBidi" w:cstheme="majorBidi"/>
          <w:sz w:val="24"/>
          <w:szCs w:val="24"/>
        </w:rPr>
        <w:t>nd more prone to</w:t>
      </w:r>
      <w:r w:rsidR="000D2399" w:rsidRPr="006A22E0">
        <w:rPr>
          <w:rFonts w:asciiTheme="majorBidi" w:hAnsiTheme="majorBidi" w:cstheme="majorBidi"/>
          <w:sz w:val="24"/>
          <w:szCs w:val="24"/>
        </w:rPr>
        <w:t xml:space="preserve"> </w:t>
      </w:r>
      <w:r w:rsidR="000D2399" w:rsidRPr="006A22E0">
        <w:rPr>
          <w:rFonts w:asciiTheme="majorBidi" w:hAnsiTheme="majorBidi" w:cstheme="majorBidi"/>
          <w:sz w:val="24"/>
          <w:szCs w:val="24"/>
        </w:rPr>
        <w:t>metabolic stress during parturition due to increased demands for milk production, which is accompanied by decreased feed intake and an unfavorable energy balance. As a result, the organism enters a state of oxidative stress.</w:t>
      </w:r>
      <w:r w:rsidR="00797473" w:rsidRPr="006A22E0">
        <w:rPr>
          <w:rFonts w:asciiTheme="majorBidi" w:hAnsiTheme="majorBidi" w:cstheme="majorBidi"/>
          <w:sz w:val="24"/>
          <w:szCs w:val="24"/>
        </w:rPr>
        <w:t xml:space="preserve"> </w:t>
      </w:r>
      <w:r w:rsidR="00FD4AB0" w:rsidRPr="006A22E0">
        <w:rPr>
          <w:rFonts w:asciiTheme="majorBidi" w:hAnsiTheme="majorBidi" w:cstheme="majorBidi"/>
          <w:sz w:val="24"/>
          <w:szCs w:val="24"/>
        </w:rPr>
        <w:t>The periparturient period in cows is associated with metabolic stress and a state of negative energy balance</w:t>
      </w:r>
      <w:r w:rsidR="00F43EF4" w:rsidRPr="006A22E0">
        <w:rPr>
          <w:rFonts w:asciiTheme="majorBidi" w:hAnsiTheme="majorBidi" w:cstheme="majorBidi"/>
          <w:sz w:val="24"/>
          <w:szCs w:val="24"/>
        </w:rPr>
        <w:t>.</w:t>
      </w:r>
      <w:r w:rsidR="000D2399" w:rsidRPr="006A22E0">
        <w:rPr>
          <w:rFonts w:asciiTheme="majorBidi" w:hAnsiTheme="majorBidi" w:cstheme="majorBidi"/>
          <w:sz w:val="24"/>
          <w:szCs w:val="24"/>
        </w:rPr>
        <w:t xml:space="preserve"> </w:t>
      </w:r>
      <w:r w:rsidR="00F43EF4" w:rsidRPr="006A22E0">
        <w:rPr>
          <w:rFonts w:asciiTheme="majorBidi" w:hAnsiTheme="majorBidi" w:cstheme="majorBidi"/>
          <w:sz w:val="24"/>
          <w:szCs w:val="24"/>
        </w:rPr>
        <w:t>T</w:t>
      </w:r>
      <w:r w:rsidR="000D2399" w:rsidRPr="006A22E0">
        <w:rPr>
          <w:rFonts w:asciiTheme="majorBidi" w:hAnsiTheme="majorBidi" w:cstheme="majorBidi"/>
          <w:sz w:val="24"/>
          <w:szCs w:val="24"/>
        </w:rPr>
        <w:t>hese metabolic changes may have a negative impact on the health and milk yield of lactating cows</w:t>
      </w:r>
      <w:r w:rsidR="00743590" w:rsidRPr="006A22E0">
        <w:rPr>
          <w:rFonts w:asciiTheme="majorBidi" w:hAnsiTheme="majorBidi" w:cstheme="majorBidi"/>
          <w:sz w:val="24"/>
          <w:szCs w:val="24"/>
        </w:rPr>
        <w:t xml:space="preserve"> </w:t>
      </w:r>
      <w:r w:rsidR="00890AD6" w:rsidRPr="006A22E0">
        <w:rPr>
          <w:rFonts w:asciiTheme="majorBidi" w:hAnsiTheme="majorBidi" w:cstheme="majorBidi"/>
          <w:sz w:val="24"/>
          <w:szCs w:val="24"/>
        </w:rPr>
        <w:t>(</w:t>
      </w:r>
      <w:r w:rsidR="00890AD6" w:rsidRPr="006A22E0">
        <w:rPr>
          <w:rFonts w:asciiTheme="majorBidi" w:eastAsia="Times New Roman" w:hAnsiTheme="majorBidi" w:cstheme="majorBidi"/>
          <w:sz w:val="24"/>
          <w:szCs w:val="24"/>
        </w:rPr>
        <w:t xml:space="preserve">Kosta </w:t>
      </w:r>
      <w:r w:rsidR="00890AD6" w:rsidRPr="006A22E0">
        <w:rPr>
          <w:rFonts w:asciiTheme="majorBidi" w:eastAsia="Times New Roman" w:hAnsiTheme="majorBidi" w:cstheme="majorBidi"/>
          <w:i/>
          <w:iCs/>
          <w:sz w:val="24"/>
          <w:szCs w:val="24"/>
        </w:rPr>
        <w:t>et al</w:t>
      </w:r>
      <w:r w:rsidR="00890AD6" w:rsidRPr="006A22E0">
        <w:rPr>
          <w:rFonts w:asciiTheme="majorBidi" w:eastAsia="Times New Roman" w:hAnsiTheme="majorBidi" w:cstheme="majorBidi"/>
          <w:sz w:val="24"/>
          <w:szCs w:val="24"/>
        </w:rPr>
        <w:t>., 2020)</w:t>
      </w:r>
      <w:r w:rsidR="00743590" w:rsidRPr="006A22E0">
        <w:rPr>
          <w:rFonts w:asciiTheme="majorBidi" w:eastAsia="Times New Roman" w:hAnsiTheme="majorBidi" w:cstheme="majorBidi"/>
          <w:sz w:val="24"/>
          <w:szCs w:val="24"/>
        </w:rPr>
        <w:t>.</w:t>
      </w:r>
      <w:r w:rsidR="00521C47" w:rsidRPr="006A22E0">
        <w:rPr>
          <w:rFonts w:asciiTheme="majorBidi" w:eastAsia="Times New Roman" w:hAnsiTheme="majorBidi" w:cstheme="majorBidi"/>
          <w:sz w:val="24"/>
          <w:szCs w:val="24"/>
        </w:rPr>
        <w:t xml:space="preserve"> </w:t>
      </w:r>
      <w:r w:rsidR="00521C47" w:rsidRPr="006A22E0">
        <w:rPr>
          <w:rFonts w:asciiTheme="majorBidi" w:eastAsia="Times New Roman" w:hAnsiTheme="majorBidi" w:cstheme="majorBidi"/>
          <w:bCs/>
          <w:sz w:val="24"/>
          <w:szCs w:val="24"/>
        </w:rPr>
        <w:t>In our study</w:t>
      </w:r>
      <w:r w:rsidR="00F43EF4" w:rsidRPr="006A22E0">
        <w:rPr>
          <w:rFonts w:asciiTheme="majorBidi" w:eastAsia="Times New Roman" w:hAnsiTheme="majorBidi" w:cstheme="majorBidi"/>
          <w:bCs/>
          <w:sz w:val="24"/>
          <w:szCs w:val="24"/>
        </w:rPr>
        <w:t>,</w:t>
      </w:r>
      <w:r w:rsidR="00521C47" w:rsidRPr="006A22E0">
        <w:rPr>
          <w:rFonts w:asciiTheme="majorBidi" w:eastAsia="Times New Roman" w:hAnsiTheme="majorBidi" w:cstheme="majorBidi"/>
          <w:bCs/>
          <w:sz w:val="24"/>
          <w:szCs w:val="24"/>
        </w:rPr>
        <w:t xml:space="preserve"> </w:t>
      </w:r>
      <w:r w:rsidR="00C73B01" w:rsidRPr="006A22E0">
        <w:rPr>
          <w:rFonts w:asciiTheme="majorBidi" w:eastAsia="Times New Roman" w:hAnsiTheme="majorBidi" w:cstheme="majorBidi"/>
          <w:bCs/>
          <w:sz w:val="24"/>
          <w:szCs w:val="24"/>
        </w:rPr>
        <w:t xml:space="preserve">Ketosis % showed a significant decrease </w:t>
      </w:r>
      <w:r w:rsidR="00F43EF4" w:rsidRPr="006A22E0">
        <w:rPr>
          <w:rFonts w:ascii="Times New Roman" w:eastAsia="Times New Roman" w:hAnsi="Times New Roman" w:cs="Times New Roman"/>
          <w:bCs/>
          <w:color w:val="000000"/>
          <w:sz w:val="24"/>
          <w:szCs w:val="24"/>
        </w:rPr>
        <w:t>in the niacin</w:t>
      </w:r>
      <w:r w:rsidR="00C73B01" w:rsidRPr="006A22E0">
        <w:rPr>
          <w:rFonts w:asciiTheme="majorBidi" w:eastAsia="Times New Roman" w:hAnsiTheme="majorBidi" w:cstheme="majorBidi"/>
          <w:bCs/>
          <w:sz w:val="24"/>
          <w:szCs w:val="24"/>
        </w:rPr>
        <w:t xml:space="preserve"> treated group</w:t>
      </w:r>
      <w:r w:rsidR="00F43EF4" w:rsidRPr="006A22E0">
        <w:rPr>
          <w:rFonts w:asciiTheme="majorBidi" w:eastAsia="Times New Roman" w:hAnsiTheme="majorBidi" w:cstheme="majorBidi"/>
          <w:bCs/>
          <w:sz w:val="24"/>
          <w:szCs w:val="24"/>
        </w:rPr>
        <w:t>,</w:t>
      </w:r>
      <w:r w:rsidR="00C73B01" w:rsidRPr="006A22E0">
        <w:rPr>
          <w:rFonts w:asciiTheme="majorBidi" w:eastAsia="Times New Roman" w:hAnsiTheme="majorBidi" w:cstheme="majorBidi"/>
          <w:bCs/>
          <w:sz w:val="24"/>
          <w:szCs w:val="24"/>
        </w:rPr>
        <w:t xml:space="preserve"> compared </w:t>
      </w:r>
      <w:r w:rsidR="00F43EF4" w:rsidRPr="006A22E0">
        <w:rPr>
          <w:rFonts w:asciiTheme="majorBidi" w:eastAsia="Times New Roman" w:hAnsiTheme="majorBidi" w:cstheme="majorBidi"/>
          <w:bCs/>
          <w:sz w:val="24"/>
          <w:szCs w:val="24"/>
        </w:rPr>
        <w:t>to</w:t>
      </w:r>
      <w:r w:rsidR="00C73B01" w:rsidRPr="006A22E0">
        <w:rPr>
          <w:rFonts w:asciiTheme="majorBidi" w:eastAsia="Times New Roman" w:hAnsiTheme="majorBidi" w:cstheme="majorBidi"/>
          <w:bCs/>
          <w:sz w:val="24"/>
          <w:szCs w:val="24"/>
        </w:rPr>
        <w:t xml:space="preserve"> the control one during the whole experimental period</w:t>
      </w:r>
      <w:r w:rsidR="00F43EF4" w:rsidRPr="006A22E0">
        <w:rPr>
          <w:rFonts w:asciiTheme="majorBidi" w:eastAsia="Times New Roman" w:hAnsiTheme="majorBidi" w:cstheme="majorBidi"/>
          <w:bCs/>
          <w:sz w:val="24"/>
          <w:szCs w:val="24"/>
        </w:rPr>
        <w:t>,</w:t>
      </w:r>
      <w:r w:rsidR="00C73B01" w:rsidRPr="006A22E0">
        <w:rPr>
          <w:rFonts w:asciiTheme="majorBidi" w:hAnsiTheme="majorBidi" w:cstheme="majorBidi"/>
          <w:sz w:val="24"/>
          <w:szCs w:val="24"/>
          <w:lang w:bidi="ar-EG"/>
        </w:rPr>
        <w:t xml:space="preserve"> </w:t>
      </w:r>
      <w:r w:rsidR="00C73B01" w:rsidRPr="006A22E0">
        <w:rPr>
          <w:rFonts w:asciiTheme="majorBidi" w:hAnsiTheme="majorBidi" w:cstheme="majorBidi"/>
          <w:sz w:val="24"/>
          <w:szCs w:val="24"/>
          <w:lang w:val="en-CA" w:bidi="ar-EG"/>
        </w:rPr>
        <w:t>as</w:t>
      </w:r>
      <w:r w:rsidR="00797473" w:rsidRPr="006A22E0">
        <w:rPr>
          <w:rFonts w:asciiTheme="majorBidi" w:hAnsiTheme="majorBidi" w:cstheme="majorBidi"/>
          <w:sz w:val="24"/>
          <w:szCs w:val="24"/>
        </w:rPr>
        <w:t xml:space="preserve"> </w:t>
      </w:r>
      <w:r w:rsidR="00F43EF4" w:rsidRPr="006A22E0">
        <w:rPr>
          <w:rFonts w:ascii="Times New Roman" w:hAnsi="Times New Roman" w:cs="Times New Roman"/>
          <w:color w:val="000000"/>
          <w:sz w:val="24"/>
          <w:szCs w:val="24"/>
          <w:lang w:val="en-CA" w:bidi="ar-EG"/>
        </w:rPr>
        <w:t>Niacin is involved</w:t>
      </w:r>
      <w:r w:rsidR="00797473" w:rsidRPr="006A22E0">
        <w:rPr>
          <w:rFonts w:asciiTheme="majorBidi" w:hAnsiTheme="majorBidi" w:cstheme="majorBidi"/>
          <w:sz w:val="24"/>
          <w:szCs w:val="24"/>
          <w:lang w:val="en-CA" w:bidi="ar-EG"/>
        </w:rPr>
        <w:t xml:space="preserve"> in the metabolism of body fat during early lactation and may lower the incidence of ketosis. Niacin also plays a critical role in oxidation and synthesis of glucose </w:t>
      </w:r>
      <w:r w:rsidR="00890F3E" w:rsidRPr="006A22E0">
        <w:rPr>
          <w:rFonts w:asciiTheme="majorBidi" w:hAnsiTheme="majorBidi" w:cstheme="majorBidi"/>
          <w:sz w:val="24"/>
          <w:szCs w:val="24"/>
          <w:lang w:val="en-CA" w:bidi="ar-EG"/>
        </w:rPr>
        <w:t>forming VFAs</w:t>
      </w:r>
      <w:r w:rsidR="00797473" w:rsidRPr="006A22E0">
        <w:rPr>
          <w:rFonts w:asciiTheme="majorBidi" w:hAnsiTheme="majorBidi" w:cstheme="majorBidi"/>
          <w:sz w:val="24"/>
          <w:szCs w:val="24"/>
          <w:lang w:val="en-CA" w:bidi="ar-EG"/>
        </w:rPr>
        <w:t xml:space="preserve"> and prevents the formation of ketosis</w:t>
      </w:r>
      <w:r w:rsidR="00F43EF4" w:rsidRPr="006A22E0">
        <w:rPr>
          <w:rFonts w:asciiTheme="majorBidi" w:hAnsiTheme="majorBidi" w:cstheme="majorBidi"/>
          <w:sz w:val="24"/>
          <w:szCs w:val="24"/>
          <w:lang w:val="en-CA" w:bidi="ar-EG"/>
        </w:rPr>
        <w:t>.</w:t>
      </w:r>
      <w:r w:rsidR="00797473" w:rsidRPr="006A22E0">
        <w:rPr>
          <w:rFonts w:asciiTheme="majorBidi" w:hAnsiTheme="majorBidi" w:cstheme="majorBidi"/>
          <w:sz w:val="24"/>
          <w:szCs w:val="24"/>
          <w:lang w:val="en-CA" w:bidi="ar-EG"/>
        </w:rPr>
        <w:t xml:space="preserve"> </w:t>
      </w:r>
      <w:r w:rsidR="00F43EF4" w:rsidRPr="006A22E0">
        <w:rPr>
          <w:rFonts w:asciiTheme="majorBidi" w:hAnsiTheme="majorBidi" w:cstheme="majorBidi"/>
          <w:sz w:val="24"/>
          <w:szCs w:val="24"/>
          <w:lang w:val="en-CA" w:bidi="ar-EG"/>
        </w:rPr>
        <w:t>S</w:t>
      </w:r>
      <w:r w:rsidR="00890F3E" w:rsidRPr="006A22E0">
        <w:rPr>
          <w:rFonts w:asciiTheme="majorBidi" w:hAnsiTheme="majorBidi" w:cstheme="majorBidi"/>
          <w:sz w:val="24"/>
          <w:szCs w:val="24"/>
          <w:lang w:val="en-CA" w:bidi="ar-EG"/>
        </w:rPr>
        <w:t>o</w:t>
      </w:r>
      <w:r w:rsidR="00797473" w:rsidRPr="006A22E0">
        <w:rPr>
          <w:rFonts w:asciiTheme="majorBidi" w:hAnsiTheme="majorBidi" w:cstheme="majorBidi"/>
          <w:sz w:val="24"/>
          <w:szCs w:val="24"/>
          <w:lang w:val="en-CA" w:bidi="ar-EG"/>
        </w:rPr>
        <w:t xml:space="preserve"> </w:t>
      </w:r>
      <w:r w:rsidR="00521C47" w:rsidRPr="006A22E0">
        <w:rPr>
          <w:rFonts w:asciiTheme="majorBidi" w:hAnsiTheme="majorBidi" w:cstheme="majorBidi"/>
          <w:sz w:val="24"/>
          <w:szCs w:val="24"/>
        </w:rPr>
        <w:t>it</w:t>
      </w:r>
      <w:r w:rsidR="0016376B" w:rsidRPr="006A22E0">
        <w:rPr>
          <w:rFonts w:asciiTheme="majorBidi" w:hAnsiTheme="majorBidi" w:cstheme="majorBidi"/>
          <w:sz w:val="24"/>
          <w:szCs w:val="24"/>
        </w:rPr>
        <w:t xml:space="preserve"> lowers the level of ketone bodies and keeps cows from developing fatty livers or going into ketosis </w:t>
      </w:r>
      <w:r w:rsidR="00F638A4" w:rsidRPr="006A22E0">
        <w:rPr>
          <w:rFonts w:asciiTheme="majorBidi" w:hAnsiTheme="majorBidi" w:cstheme="majorBidi"/>
          <w:sz w:val="24"/>
          <w:szCs w:val="24"/>
          <w:lang w:val="en-CA" w:bidi="ar-EG"/>
        </w:rPr>
        <w:t>(Bulent and Seda 2018)</w:t>
      </w:r>
      <w:r w:rsidR="004D3175" w:rsidRPr="006A22E0">
        <w:rPr>
          <w:rFonts w:asciiTheme="majorBidi" w:hAnsiTheme="majorBidi" w:cstheme="majorBidi"/>
          <w:sz w:val="24"/>
          <w:szCs w:val="24"/>
          <w:lang w:val="en-CA" w:bidi="ar-EG"/>
        </w:rPr>
        <w:t>.</w:t>
      </w:r>
      <w:r w:rsidR="004D3175" w:rsidRPr="006A22E0">
        <w:rPr>
          <w:rFonts w:asciiTheme="majorBidi" w:eastAsiaTheme="minorEastAsia" w:hAnsiTheme="majorBidi" w:cstheme="majorBidi"/>
          <w:b/>
          <w:sz w:val="24"/>
          <w:szCs w:val="24"/>
          <w:lang w:val="en-CA"/>
        </w:rPr>
        <w:t xml:space="preserve"> </w:t>
      </w:r>
      <w:r w:rsidR="00C73B01" w:rsidRPr="006A22E0">
        <w:rPr>
          <w:rFonts w:asciiTheme="majorBidi" w:hAnsiTheme="majorBidi" w:cstheme="majorBidi"/>
          <w:sz w:val="24"/>
          <w:szCs w:val="24"/>
        </w:rPr>
        <w:t>R</w:t>
      </w:r>
      <w:r w:rsidR="00797473" w:rsidRPr="006A22E0">
        <w:rPr>
          <w:rFonts w:asciiTheme="majorBidi" w:hAnsiTheme="majorBidi" w:cstheme="majorBidi"/>
          <w:sz w:val="24"/>
          <w:szCs w:val="24"/>
        </w:rPr>
        <w:t xml:space="preserve">etained placenta and endometritis recorded </w:t>
      </w:r>
      <w:r w:rsidR="00890F3E" w:rsidRPr="006A22E0">
        <w:rPr>
          <w:rFonts w:asciiTheme="majorBidi" w:hAnsiTheme="majorBidi" w:cstheme="majorBidi"/>
          <w:sz w:val="24"/>
          <w:szCs w:val="24"/>
        </w:rPr>
        <w:t xml:space="preserve">a significant decrease </w:t>
      </w:r>
      <w:r w:rsidR="00F43EF4" w:rsidRPr="006A22E0">
        <w:rPr>
          <w:rFonts w:ascii="Times New Roman" w:hAnsi="Times New Roman" w:cs="Times New Roman"/>
          <w:color w:val="000000"/>
          <w:sz w:val="24"/>
          <w:szCs w:val="24"/>
        </w:rPr>
        <w:t>during the experimental</w:t>
      </w:r>
      <w:r w:rsidR="00797473" w:rsidRPr="006A22E0">
        <w:rPr>
          <w:rFonts w:asciiTheme="majorBidi" w:hAnsiTheme="majorBidi" w:cstheme="majorBidi"/>
          <w:sz w:val="24"/>
          <w:szCs w:val="24"/>
        </w:rPr>
        <w:t xml:space="preserve"> period</w:t>
      </w:r>
      <w:r w:rsidR="00890F3E" w:rsidRPr="006A22E0">
        <w:rPr>
          <w:rFonts w:asciiTheme="majorBidi" w:hAnsiTheme="majorBidi" w:cstheme="majorBidi"/>
          <w:sz w:val="24"/>
          <w:szCs w:val="24"/>
        </w:rPr>
        <w:t>.</w:t>
      </w:r>
      <w:r w:rsidR="00797473" w:rsidRPr="006A22E0">
        <w:rPr>
          <w:rFonts w:asciiTheme="majorBidi" w:hAnsiTheme="majorBidi" w:cstheme="majorBidi"/>
          <w:sz w:val="24"/>
          <w:szCs w:val="24"/>
        </w:rPr>
        <w:t xml:space="preserve"> </w:t>
      </w:r>
      <w:r w:rsidR="0088062B" w:rsidRPr="006A22E0">
        <w:rPr>
          <w:rFonts w:asciiTheme="majorBidi" w:hAnsiTheme="majorBidi" w:cstheme="majorBidi"/>
          <w:sz w:val="24"/>
          <w:szCs w:val="24"/>
        </w:rPr>
        <w:t xml:space="preserve">While </w:t>
      </w:r>
      <w:r w:rsidR="00797473" w:rsidRPr="006A22E0">
        <w:rPr>
          <w:rFonts w:asciiTheme="majorBidi" w:hAnsiTheme="majorBidi" w:cstheme="majorBidi"/>
          <w:sz w:val="24"/>
          <w:szCs w:val="24"/>
        </w:rPr>
        <w:t>mastitis</w:t>
      </w:r>
      <w:r w:rsidR="00F43EF4" w:rsidRPr="006A22E0">
        <w:rPr>
          <w:rFonts w:asciiTheme="majorBidi" w:hAnsiTheme="majorBidi" w:cstheme="majorBidi"/>
          <w:sz w:val="24"/>
          <w:szCs w:val="24"/>
        </w:rPr>
        <w:t xml:space="preserve"> </w:t>
      </w:r>
      <w:r w:rsidR="00797473" w:rsidRPr="006A22E0">
        <w:rPr>
          <w:rFonts w:asciiTheme="majorBidi" w:hAnsiTheme="majorBidi" w:cstheme="majorBidi"/>
          <w:sz w:val="24"/>
          <w:szCs w:val="24"/>
        </w:rPr>
        <w:t>%</w:t>
      </w:r>
      <w:r w:rsidR="0088062B" w:rsidRPr="006A22E0">
        <w:rPr>
          <w:rFonts w:asciiTheme="majorBidi" w:hAnsiTheme="majorBidi" w:cstheme="majorBidi"/>
          <w:sz w:val="24"/>
          <w:szCs w:val="24"/>
        </w:rPr>
        <w:t xml:space="preserve"> recorded a significant decrease</w:t>
      </w:r>
      <w:r w:rsidR="00797473" w:rsidRPr="006A22E0">
        <w:rPr>
          <w:rFonts w:asciiTheme="majorBidi" w:hAnsiTheme="majorBidi" w:cstheme="majorBidi"/>
          <w:sz w:val="24"/>
          <w:szCs w:val="24"/>
        </w:rPr>
        <w:t xml:space="preserve"> during June, August and September in niacin treated cows</w:t>
      </w:r>
      <w:r w:rsidR="00F43EF4" w:rsidRPr="006A22E0">
        <w:rPr>
          <w:rFonts w:asciiTheme="majorBidi" w:hAnsiTheme="majorBidi" w:cstheme="majorBidi"/>
          <w:sz w:val="24"/>
          <w:szCs w:val="24"/>
        </w:rPr>
        <w:t>,</w:t>
      </w:r>
      <w:r w:rsidR="00797473" w:rsidRPr="006A22E0">
        <w:rPr>
          <w:rFonts w:asciiTheme="majorBidi" w:hAnsiTheme="majorBidi" w:cstheme="majorBidi"/>
          <w:sz w:val="24"/>
          <w:szCs w:val="24"/>
        </w:rPr>
        <w:t xml:space="preserve"> as </w:t>
      </w:r>
      <w:r w:rsidR="00890F3E" w:rsidRPr="006A22E0">
        <w:rPr>
          <w:rFonts w:asciiTheme="majorBidi" w:hAnsiTheme="majorBidi" w:cstheme="majorBidi"/>
          <w:sz w:val="24"/>
          <w:szCs w:val="24"/>
        </w:rPr>
        <w:t>n</w:t>
      </w:r>
      <w:r w:rsidR="00797473" w:rsidRPr="006A22E0">
        <w:rPr>
          <w:rFonts w:asciiTheme="majorBidi" w:hAnsiTheme="majorBidi" w:cstheme="majorBidi"/>
          <w:sz w:val="24"/>
          <w:szCs w:val="24"/>
        </w:rPr>
        <w:t xml:space="preserve">iacin has anti-lipolytic and anti-inflammatory effects (Kosta </w:t>
      </w:r>
      <w:r w:rsidR="00797473" w:rsidRPr="006A22E0">
        <w:rPr>
          <w:rFonts w:asciiTheme="majorBidi" w:hAnsiTheme="majorBidi" w:cstheme="majorBidi"/>
          <w:i/>
          <w:iCs/>
          <w:sz w:val="24"/>
          <w:szCs w:val="24"/>
        </w:rPr>
        <w:t>et al</w:t>
      </w:r>
      <w:r w:rsidR="00797473" w:rsidRPr="006A22E0">
        <w:rPr>
          <w:rFonts w:asciiTheme="majorBidi" w:hAnsiTheme="majorBidi" w:cstheme="majorBidi"/>
          <w:sz w:val="24"/>
          <w:szCs w:val="24"/>
        </w:rPr>
        <w:t>., 2020) and can increase</w:t>
      </w:r>
      <w:r w:rsidR="00890F3E" w:rsidRPr="006A22E0">
        <w:rPr>
          <w:rFonts w:asciiTheme="majorBidi" w:hAnsiTheme="majorBidi" w:cstheme="majorBidi"/>
          <w:sz w:val="24"/>
          <w:szCs w:val="24"/>
        </w:rPr>
        <w:t xml:space="preserve"> the</w:t>
      </w:r>
      <w:r w:rsidR="00797473" w:rsidRPr="006A22E0">
        <w:rPr>
          <w:rFonts w:asciiTheme="majorBidi" w:hAnsiTheme="majorBidi" w:cstheme="majorBidi"/>
          <w:sz w:val="24"/>
          <w:szCs w:val="24"/>
        </w:rPr>
        <w:t xml:space="preserve"> blood flow to the mammary gland</w:t>
      </w:r>
      <w:r w:rsidR="00800949" w:rsidRPr="006A22E0">
        <w:rPr>
          <w:rFonts w:asciiTheme="majorBidi" w:hAnsiTheme="majorBidi" w:cstheme="majorBidi"/>
          <w:sz w:val="24"/>
          <w:szCs w:val="24"/>
        </w:rPr>
        <w:t>,</w:t>
      </w:r>
      <w:r w:rsidR="00797473" w:rsidRPr="006A22E0">
        <w:rPr>
          <w:rFonts w:asciiTheme="majorBidi" w:hAnsiTheme="majorBidi" w:cstheme="majorBidi"/>
          <w:sz w:val="24"/>
          <w:szCs w:val="24"/>
        </w:rPr>
        <w:t xml:space="preserve"> </w:t>
      </w:r>
      <w:r w:rsidR="00890F3E" w:rsidRPr="006A22E0">
        <w:rPr>
          <w:rFonts w:asciiTheme="majorBidi" w:hAnsiTheme="majorBidi" w:cstheme="majorBidi"/>
          <w:sz w:val="24"/>
          <w:szCs w:val="24"/>
        </w:rPr>
        <w:t>which</w:t>
      </w:r>
      <w:r w:rsidR="00797473" w:rsidRPr="006A22E0">
        <w:rPr>
          <w:rFonts w:asciiTheme="majorBidi" w:hAnsiTheme="majorBidi" w:cstheme="majorBidi"/>
          <w:sz w:val="24"/>
          <w:szCs w:val="24"/>
        </w:rPr>
        <w:t xml:space="preserve"> can im</w:t>
      </w:r>
      <w:r w:rsidR="00890F3E" w:rsidRPr="006A22E0">
        <w:rPr>
          <w:rFonts w:asciiTheme="majorBidi" w:hAnsiTheme="majorBidi" w:cstheme="majorBidi"/>
          <w:sz w:val="24"/>
          <w:szCs w:val="24"/>
        </w:rPr>
        <w:t>prove the udder health immunity</w:t>
      </w:r>
      <w:r w:rsidR="00797473" w:rsidRPr="006A22E0">
        <w:rPr>
          <w:rFonts w:asciiTheme="majorBidi" w:hAnsiTheme="majorBidi" w:cstheme="majorBidi"/>
          <w:sz w:val="24"/>
          <w:szCs w:val="24"/>
        </w:rPr>
        <w:t xml:space="preserve"> </w:t>
      </w:r>
      <w:r w:rsidR="00890F3E" w:rsidRPr="006A22E0">
        <w:rPr>
          <w:rFonts w:asciiTheme="majorBidi" w:hAnsiTheme="majorBidi" w:cstheme="majorBidi"/>
          <w:sz w:val="24"/>
          <w:szCs w:val="24"/>
        </w:rPr>
        <w:t>(</w:t>
      </w:r>
      <w:r w:rsidR="00797473" w:rsidRPr="006A22E0">
        <w:rPr>
          <w:rFonts w:asciiTheme="majorBidi" w:hAnsiTheme="majorBidi" w:cstheme="majorBidi"/>
          <w:sz w:val="24"/>
          <w:szCs w:val="24"/>
        </w:rPr>
        <w:t xml:space="preserve">Panel </w:t>
      </w:r>
      <w:r w:rsidR="00797473" w:rsidRPr="006A22E0">
        <w:rPr>
          <w:rFonts w:asciiTheme="majorBidi" w:hAnsiTheme="majorBidi" w:cstheme="majorBidi"/>
          <w:i/>
          <w:iCs/>
          <w:sz w:val="24"/>
          <w:szCs w:val="24"/>
        </w:rPr>
        <w:t>et al.,</w:t>
      </w:r>
      <w:r w:rsidR="00797473" w:rsidRPr="006A22E0">
        <w:rPr>
          <w:rFonts w:asciiTheme="majorBidi" w:hAnsiTheme="majorBidi" w:cstheme="majorBidi"/>
          <w:sz w:val="24"/>
          <w:szCs w:val="24"/>
        </w:rPr>
        <w:t xml:space="preserve"> 2016)</w:t>
      </w:r>
      <w:r w:rsidR="00890F3E" w:rsidRPr="006A22E0">
        <w:rPr>
          <w:rFonts w:asciiTheme="majorBidi" w:hAnsiTheme="majorBidi" w:cstheme="majorBidi"/>
          <w:sz w:val="24"/>
          <w:szCs w:val="24"/>
        </w:rPr>
        <w:t>.</w:t>
      </w:r>
    </w:p>
    <w:p w14:paraId="09174C4C" w14:textId="77777777" w:rsidR="008354BB" w:rsidRPr="006A22E0" w:rsidRDefault="008354BB" w:rsidP="00AB021A">
      <w:pPr>
        <w:shd w:val="clear" w:color="auto" w:fill="FFFFFF"/>
        <w:spacing w:after="0" w:line="240" w:lineRule="auto"/>
        <w:contextualSpacing/>
        <w:jc w:val="both"/>
        <w:rPr>
          <w:rFonts w:asciiTheme="majorBidi" w:hAnsiTheme="majorBidi" w:cstheme="majorBidi"/>
          <w:b/>
          <w:bCs/>
          <w:sz w:val="26"/>
          <w:szCs w:val="26"/>
        </w:rPr>
      </w:pPr>
    </w:p>
    <w:p w14:paraId="5DD6A4EC" w14:textId="77777777" w:rsidR="003F01E8" w:rsidRPr="006A22E0" w:rsidRDefault="002F1A1A" w:rsidP="00AB021A">
      <w:pPr>
        <w:shd w:val="clear" w:color="auto" w:fill="FFFFFF"/>
        <w:spacing w:after="0" w:line="240" w:lineRule="auto"/>
        <w:contextualSpacing/>
        <w:jc w:val="both"/>
        <w:rPr>
          <w:rFonts w:asciiTheme="majorBidi" w:hAnsiTheme="majorBidi" w:cstheme="majorBidi"/>
          <w:b/>
          <w:bCs/>
          <w:sz w:val="26"/>
          <w:szCs w:val="26"/>
        </w:rPr>
      </w:pPr>
      <w:r w:rsidRPr="006A22E0">
        <w:rPr>
          <w:rFonts w:asciiTheme="majorBidi" w:hAnsiTheme="majorBidi" w:cstheme="majorBidi"/>
          <w:b/>
          <w:bCs/>
          <w:sz w:val="26"/>
          <w:szCs w:val="26"/>
        </w:rPr>
        <w:t>CONCLUSION</w:t>
      </w:r>
    </w:p>
    <w:p w14:paraId="0E81DD1C" w14:textId="77777777" w:rsidR="002F1A1A" w:rsidRPr="006A22E0" w:rsidRDefault="002F1A1A" w:rsidP="00AB021A">
      <w:pPr>
        <w:spacing w:after="0" w:line="240" w:lineRule="auto"/>
        <w:ind w:firstLine="720"/>
        <w:jc w:val="both"/>
        <w:rPr>
          <w:rFonts w:asciiTheme="majorBidi" w:hAnsiTheme="majorBidi" w:cstheme="majorBidi"/>
          <w:sz w:val="20"/>
          <w:szCs w:val="20"/>
        </w:rPr>
      </w:pPr>
    </w:p>
    <w:p w14:paraId="270C39D0" w14:textId="20E19F63" w:rsidR="003F01E8" w:rsidRPr="006A22E0" w:rsidRDefault="003F01E8" w:rsidP="00AB021A">
      <w:pPr>
        <w:spacing w:after="0" w:line="240" w:lineRule="auto"/>
        <w:jc w:val="both"/>
        <w:rPr>
          <w:rFonts w:asciiTheme="majorBidi" w:hAnsiTheme="majorBidi" w:cstheme="majorBidi"/>
          <w:sz w:val="24"/>
          <w:szCs w:val="24"/>
        </w:rPr>
      </w:pPr>
      <w:r w:rsidRPr="006A22E0">
        <w:rPr>
          <w:rFonts w:asciiTheme="majorBidi" w:hAnsiTheme="majorBidi" w:cstheme="majorBidi"/>
          <w:sz w:val="24"/>
          <w:szCs w:val="24"/>
        </w:rPr>
        <w:t xml:space="preserve">In conclusion, </w:t>
      </w:r>
      <w:r w:rsidR="008B5686" w:rsidRPr="006A22E0">
        <w:rPr>
          <w:rFonts w:asciiTheme="majorBidi" w:hAnsiTheme="majorBidi" w:cstheme="majorBidi"/>
          <w:sz w:val="24"/>
          <w:szCs w:val="24"/>
        </w:rPr>
        <w:t xml:space="preserve">adding 5 g /head /day </w:t>
      </w:r>
      <w:r w:rsidR="005A22DB" w:rsidRPr="006A22E0">
        <w:rPr>
          <w:rFonts w:asciiTheme="majorBidi" w:hAnsiTheme="majorBidi" w:cstheme="majorBidi"/>
          <w:sz w:val="24"/>
          <w:szCs w:val="24"/>
        </w:rPr>
        <w:t>of</w:t>
      </w:r>
      <w:r w:rsidR="008B5686" w:rsidRPr="006A22E0">
        <w:rPr>
          <w:rFonts w:asciiTheme="majorBidi" w:hAnsiTheme="majorBidi" w:cstheme="majorBidi"/>
          <w:sz w:val="24"/>
          <w:szCs w:val="24"/>
        </w:rPr>
        <w:t xml:space="preserve"> rumen</w:t>
      </w:r>
      <w:r w:rsidR="00BE43FF" w:rsidRPr="006A22E0">
        <w:rPr>
          <w:rFonts w:asciiTheme="majorBidi" w:hAnsiTheme="majorBidi" w:cstheme="majorBidi"/>
          <w:sz w:val="24"/>
          <w:szCs w:val="24"/>
        </w:rPr>
        <w:t>-</w:t>
      </w:r>
      <w:r w:rsidR="008B5686" w:rsidRPr="006A22E0">
        <w:rPr>
          <w:rFonts w:asciiTheme="majorBidi" w:hAnsiTheme="majorBidi" w:cstheme="majorBidi"/>
          <w:sz w:val="24"/>
          <w:szCs w:val="24"/>
        </w:rPr>
        <w:t xml:space="preserve">protected niacin during </w:t>
      </w:r>
      <w:r w:rsidR="00FA011D" w:rsidRPr="006A22E0">
        <w:rPr>
          <w:rFonts w:asciiTheme="majorBidi" w:hAnsiTheme="majorBidi" w:cstheme="majorBidi"/>
          <w:sz w:val="24"/>
          <w:szCs w:val="24"/>
        </w:rPr>
        <w:t xml:space="preserve">the </w:t>
      </w:r>
      <w:r w:rsidR="008B5686" w:rsidRPr="006A22E0">
        <w:rPr>
          <w:rFonts w:asciiTheme="majorBidi" w:hAnsiTheme="majorBidi" w:cstheme="majorBidi"/>
          <w:sz w:val="24"/>
          <w:szCs w:val="24"/>
        </w:rPr>
        <w:t xml:space="preserve">summer season </w:t>
      </w:r>
      <w:r w:rsidR="00FA011D" w:rsidRPr="006A22E0">
        <w:rPr>
          <w:rFonts w:asciiTheme="majorBidi" w:hAnsiTheme="majorBidi" w:cstheme="majorBidi"/>
          <w:sz w:val="24"/>
          <w:szCs w:val="24"/>
        </w:rPr>
        <w:t>acts</w:t>
      </w:r>
      <w:r w:rsidR="00705B2A" w:rsidRPr="006A22E0">
        <w:rPr>
          <w:rFonts w:asciiTheme="majorBidi" w:hAnsiTheme="majorBidi" w:cstheme="majorBidi"/>
          <w:sz w:val="24"/>
          <w:szCs w:val="24"/>
        </w:rPr>
        <w:t xml:space="preserve"> as a heat stress ameliorator and </w:t>
      </w:r>
      <w:r w:rsidR="00FA011D" w:rsidRPr="006A22E0">
        <w:rPr>
          <w:rFonts w:asciiTheme="majorBidi" w:hAnsiTheme="majorBidi" w:cstheme="majorBidi"/>
          <w:sz w:val="24"/>
          <w:szCs w:val="24"/>
        </w:rPr>
        <w:t>implies</w:t>
      </w:r>
      <w:r w:rsidR="007239F6" w:rsidRPr="006A22E0">
        <w:rPr>
          <w:rFonts w:asciiTheme="majorBidi" w:hAnsiTheme="majorBidi" w:cstheme="majorBidi"/>
          <w:sz w:val="24"/>
          <w:szCs w:val="24"/>
        </w:rPr>
        <w:t xml:space="preserve"> a positive impact on the animal’s ability to cope with heat stress.</w:t>
      </w:r>
      <w:r w:rsidR="00FA011D" w:rsidRPr="006A22E0">
        <w:rPr>
          <w:rFonts w:asciiTheme="majorBidi" w:hAnsiTheme="majorBidi" w:cstheme="majorBidi"/>
          <w:sz w:val="24"/>
          <w:szCs w:val="24"/>
        </w:rPr>
        <w:t xml:space="preserve"> </w:t>
      </w:r>
      <w:r w:rsidR="00E64ECA" w:rsidRPr="006A22E0">
        <w:rPr>
          <w:rFonts w:asciiTheme="majorBidi" w:hAnsiTheme="majorBidi" w:cstheme="majorBidi"/>
          <w:sz w:val="24"/>
          <w:szCs w:val="24"/>
        </w:rPr>
        <w:t>N</w:t>
      </w:r>
      <w:r w:rsidR="007239F6" w:rsidRPr="006A22E0">
        <w:rPr>
          <w:rFonts w:asciiTheme="majorBidi" w:hAnsiTheme="majorBidi" w:cstheme="majorBidi"/>
          <w:sz w:val="24"/>
          <w:szCs w:val="24"/>
        </w:rPr>
        <w:t xml:space="preserve">iacin </w:t>
      </w:r>
      <w:r w:rsidR="00705B2A" w:rsidRPr="006A22E0">
        <w:rPr>
          <w:rFonts w:asciiTheme="majorBidi" w:hAnsiTheme="majorBidi" w:cstheme="majorBidi"/>
          <w:sz w:val="24"/>
          <w:szCs w:val="24"/>
        </w:rPr>
        <w:t xml:space="preserve">can </w:t>
      </w:r>
      <w:r w:rsidR="00FA011D" w:rsidRPr="006A22E0">
        <w:rPr>
          <w:rFonts w:asciiTheme="majorBidi" w:hAnsiTheme="majorBidi" w:cstheme="majorBidi"/>
          <w:sz w:val="24"/>
          <w:szCs w:val="24"/>
        </w:rPr>
        <w:t>enhance</w:t>
      </w:r>
      <w:r w:rsidRPr="006A22E0">
        <w:rPr>
          <w:rFonts w:asciiTheme="majorBidi" w:hAnsiTheme="majorBidi" w:cstheme="majorBidi"/>
          <w:sz w:val="24"/>
          <w:szCs w:val="24"/>
        </w:rPr>
        <w:t xml:space="preserve"> </w:t>
      </w:r>
      <w:r w:rsidR="00BE43FF" w:rsidRPr="006A22E0">
        <w:rPr>
          <w:rFonts w:asciiTheme="majorBidi" w:hAnsiTheme="majorBidi" w:cstheme="majorBidi"/>
          <w:sz w:val="24"/>
          <w:szCs w:val="24"/>
        </w:rPr>
        <w:t xml:space="preserve">the </w:t>
      </w:r>
      <w:r w:rsidR="00800949" w:rsidRPr="006A22E0">
        <w:rPr>
          <w:rFonts w:asciiTheme="majorBidi" w:hAnsiTheme="majorBidi" w:cstheme="majorBidi"/>
          <w:sz w:val="24"/>
          <w:szCs w:val="24"/>
        </w:rPr>
        <w:t>performance and</w:t>
      </w:r>
      <w:r w:rsidR="00E64ECA" w:rsidRPr="006A22E0">
        <w:rPr>
          <w:rFonts w:asciiTheme="majorBidi" w:hAnsiTheme="majorBidi" w:cstheme="majorBidi"/>
          <w:sz w:val="24"/>
          <w:szCs w:val="24"/>
        </w:rPr>
        <w:t xml:space="preserve"> </w:t>
      </w:r>
      <w:r w:rsidR="00800949" w:rsidRPr="006A22E0">
        <w:rPr>
          <w:rFonts w:asciiTheme="majorBidi" w:hAnsiTheme="majorBidi" w:cstheme="majorBidi"/>
          <w:sz w:val="24"/>
          <w:szCs w:val="24"/>
        </w:rPr>
        <w:t>reduce</w:t>
      </w:r>
      <w:r w:rsidR="004B1C02" w:rsidRPr="006A22E0">
        <w:rPr>
          <w:rFonts w:asciiTheme="majorBidi" w:hAnsiTheme="majorBidi" w:cstheme="majorBidi"/>
          <w:sz w:val="24"/>
          <w:szCs w:val="24"/>
        </w:rPr>
        <w:t xml:space="preserve"> body temperature</w:t>
      </w:r>
      <w:r w:rsidR="00E64ECA" w:rsidRPr="006A22E0">
        <w:rPr>
          <w:rFonts w:asciiTheme="majorBidi" w:hAnsiTheme="majorBidi" w:cstheme="majorBidi"/>
          <w:sz w:val="24"/>
          <w:szCs w:val="24"/>
        </w:rPr>
        <w:t>.</w:t>
      </w:r>
      <w:r w:rsidR="004D5AD4" w:rsidRPr="006A22E0">
        <w:rPr>
          <w:rFonts w:asciiTheme="majorBidi" w:hAnsiTheme="majorBidi" w:cstheme="majorBidi"/>
          <w:sz w:val="24"/>
          <w:szCs w:val="24"/>
        </w:rPr>
        <w:t xml:space="preserve"> </w:t>
      </w:r>
      <w:r w:rsidRPr="006A22E0">
        <w:rPr>
          <w:rFonts w:asciiTheme="majorBidi" w:hAnsiTheme="majorBidi" w:cstheme="majorBidi"/>
          <w:sz w:val="24"/>
          <w:szCs w:val="24"/>
        </w:rPr>
        <w:t xml:space="preserve">The modulation of oxidative stress </w:t>
      </w:r>
      <w:r w:rsidR="008B5686" w:rsidRPr="006A22E0">
        <w:rPr>
          <w:rFonts w:asciiTheme="majorBidi" w:hAnsiTheme="majorBidi" w:cstheme="majorBidi"/>
          <w:sz w:val="24"/>
          <w:szCs w:val="24"/>
        </w:rPr>
        <w:t xml:space="preserve">as </w:t>
      </w:r>
      <w:r w:rsidR="0088062B" w:rsidRPr="006A22E0">
        <w:rPr>
          <w:rFonts w:asciiTheme="majorBidi" w:hAnsiTheme="majorBidi" w:cstheme="majorBidi"/>
          <w:sz w:val="24"/>
          <w:szCs w:val="24"/>
        </w:rPr>
        <w:t xml:space="preserve">(OHdG-8) </w:t>
      </w:r>
      <w:r w:rsidR="008B5686" w:rsidRPr="006A22E0">
        <w:rPr>
          <w:rFonts w:asciiTheme="majorBidi" w:hAnsiTheme="majorBidi" w:cstheme="majorBidi"/>
          <w:sz w:val="24"/>
          <w:szCs w:val="24"/>
        </w:rPr>
        <w:t xml:space="preserve">and </w:t>
      </w:r>
      <w:r w:rsidR="00BE43FF" w:rsidRPr="006A22E0">
        <w:rPr>
          <w:rFonts w:asciiTheme="majorBidi" w:hAnsiTheme="majorBidi" w:cstheme="majorBidi"/>
          <w:sz w:val="24"/>
          <w:szCs w:val="24"/>
        </w:rPr>
        <w:t>malondialdehyde</w:t>
      </w:r>
      <w:r w:rsidRPr="006A22E0">
        <w:rPr>
          <w:rFonts w:asciiTheme="majorBidi" w:hAnsiTheme="majorBidi" w:cstheme="majorBidi"/>
          <w:sz w:val="24"/>
          <w:szCs w:val="24"/>
        </w:rPr>
        <w:t xml:space="preserve"> </w:t>
      </w:r>
      <w:r w:rsidR="005A22DB" w:rsidRPr="006A22E0">
        <w:rPr>
          <w:rFonts w:asciiTheme="majorBidi" w:hAnsiTheme="majorBidi" w:cstheme="majorBidi"/>
          <w:sz w:val="24"/>
          <w:szCs w:val="24"/>
        </w:rPr>
        <w:t>support</w:t>
      </w:r>
      <w:r w:rsidRPr="006A22E0">
        <w:rPr>
          <w:rFonts w:asciiTheme="majorBidi" w:hAnsiTheme="majorBidi" w:cstheme="majorBidi"/>
          <w:sz w:val="24"/>
          <w:szCs w:val="24"/>
        </w:rPr>
        <w:t xml:space="preserve"> </w:t>
      </w:r>
      <w:r w:rsidR="00BE43FF" w:rsidRPr="006A22E0">
        <w:rPr>
          <w:rFonts w:asciiTheme="majorBidi" w:hAnsiTheme="majorBidi" w:cstheme="majorBidi"/>
          <w:sz w:val="24"/>
          <w:szCs w:val="24"/>
        </w:rPr>
        <w:t xml:space="preserve">the </w:t>
      </w:r>
      <w:r w:rsidRPr="006A22E0">
        <w:rPr>
          <w:rFonts w:asciiTheme="majorBidi" w:hAnsiTheme="majorBidi" w:cstheme="majorBidi"/>
          <w:sz w:val="24"/>
          <w:szCs w:val="24"/>
        </w:rPr>
        <w:t>niacin’s role in mitigating heat-induced oxidative damage.</w:t>
      </w:r>
      <w:r w:rsidR="008B5686" w:rsidRPr="006A22E0">
        <w:rPr>
          <w:rFonts w:asciiTheme="majorBidi" w:hAnsiTheme="majorBidi" w:cstheme="majorBidi"/>
          <w:sz w:val="24"/>
          <w:szCs w:val="24"/>
        </w:rPr>
        <w:t xml:space="preserve"> </w:t>
      </w:r>
      <w:r w:rsidR="007E182A" w:rsidRPr="006A22E0">
        <w:rPr>
          <w:rFonts w:asciiTheme="majorBidi" w:hAnsiTheme="majorBidi" w:cstheme="majorBidi"/>
          <w:sz w:val="24"/>
          <w:szCs w:val="24"/>
        </w:rPr>
        <w:t>Also</w:t>
      </w:r>
      <w:r w:rsidR="00800949" w:rsidRPr="006A22E0">
        <w:rPr>
          <w:rFonts w:asciiTheme="majorBidi" w:hAnsiTheme="majorBidi" w:cstheme="majorBidi"/>
          <w:sz w:val="24"/>
          <w:szCs w:val="24"/>
        </w:rPr>
        <w:t>,</w:t>
      </w:r>
      <w:r w:rsidR="007E182A" w:rsidRPr="006A22E0">
        <w:rPr>
          <w:rFonts w:asciiTheme="majorBidi" w:hAnsiTheme="majorBidi" w:cstheme="majorBidi"/>
          <w:sz w:val="24"/>
          <w:szCs w:val="24"/>
        </w:rPr>
        <w:t xml:space="preserve"> niacin has an</w:t>
      </w:r>
      <w:r w:rsidR="008B5686" w:rsidRPr="006A22E0">
        <w:rPr>
          <w:rFonts w:asciiTheme="majorBidi" w:hAnsiTheme="majorBidi" w:cstheme="majorBidi"/>
          <w:sz w:val="24"/>
          <w:szCs w:val="24"/>
        </w:rPr>
        <w:t xml:space="preserve"> effective role in improving colostrum quality and </w:t>
      </w:r>
      <w:r w:rsidR="00800949" w:rsidRPr="006A22E0">
        <w:rPr>
          <w:rFonts w:ascii="Times New Roman" w:hAnsi="Times New Roman" w:cs="Times New Roman"/>
          <w:color w:val="000000"/>
          <w:sz w:val="24"/>
          <w:szCs w:val="24"/>
        </w:rPr>
        <w:t>quantity and decreasing metabolic</w:t>
      </w:r>
      <w:r w:rsidR="008B5686" w:rsidRPr="006A22E0">
        <w:rPr>
          <w:rFonts w:asciiTheme="majorBidi" w:hAnsiTheme="majorBidi" w:cstheme="majorBidi"/>
          <w:sz w:val="24"/>
          <w:szCs w:val="24"/>
        </w:rPr>
        <w:t xml:space="preserve"> disorder</w:t>
      </w:r>
      <w:r w:rsidR="00BE43FF" w:rsidRPr="006A22E0">
        <w:rPr>
          <w:rFonts w:asciiTheme="majorBidi" w:hAnsiTheme="majorBidi" w:cstheme="majorBidi"/>
          <w:sz w:val="24"/>
          <w:szCs w:val="24"/>
        </w:rPr>
        <w:t>s</w:t>
      </w:r>
      <w:r w:rsidR="005A22DB" w:rsidRPr="006A22E0">
        <w:rPr>
          <w:rFonts w:asciiTheme="majorBidi" w:hAnsiTheme="majorBidi" w:cstheme="majorBidi"/>
          <w:sz w:val="24"/>
          <w:szCs w:val="24"/>
        </w:rPr>
        <w:t>.</w:t>
      </w:r>
      <w:r w:rsidR="007A2DA6" w:rsidRPr="006A22E0">
        <w:rPr>
          <w:rFonts w:asciiTheme="majorBidi" w:hAnsiTheme="majorBidi" w:cstheme="majorBidi"/>
          <w:sz w:val="24"/>
          <w:szCs w:val="24"/>
        </w:rPr>
        <w:t xml:space="preserve"> The observed differences in haptoglobins, </w:t>
      </w:r>
      <w:r w:rsidR="00D70D38" w:rsidRPr="006A22E0">
        <w:rPr>
          <w:rFonts w:asciiTheme="majorBidi" w:eastAsia="Times New Roman" w:hAnsiTheme="majorBidi" w:cstheme="majorBidi"/>
          <w:sz w:val="24"/>
          <w:szCs w:val="24"/>
        </w:rPr>
        <w:t xml:space="preserve">(OHdG-8) </w:t>
      </w:r>
      <w:r w:rsidR="007A2DA6" w:rsidRPr="006A22E0">
        <w:rPr>
          <w:rFonts w:asciiTheme="majorBidi" w:hAnsiTheme="majorBidi" w:cstheme="majorBidi"/>
          <w:sz w:val="24"/>
          <w:szCs w:val="24"/>
        </w:rPr>
        <w:t xml:space="preserve">and </w:t>
      </w:r>
      <w:r w:rsidR="007A2DA6" w:rsidRPr="006A22E0">
        <w:rPr>
          <w:rFonts w:asciiTheme="majorBidi" w:hAnsiTheme="majorBidi" w:cstheme="majorBidi"/>
          <w:sz w:val="24"/>
          <w:szCs w:val="24"/>
        </w:rPr>
        <w:lastRenderedPageBreak/>
        <w:t>lysozyme activity imply potential effects</w:t>
      </w:r>
      <w:r w:rsidR="0088062B" w:rsidRPr="006A22E0">
        <w:rPr>
          <w:rFonts w:asciiTheme="majorBidi" w:hAnsiTheme="majorBidi" w:cstheme="majorBidi"/>
          <w:sz w:val="24"/>
          <w:szCs w:val="24"/>
        </w:rPr>
        <w:t xml:space="preserve"> of niacin</w:t>
      </w:r>
      <w:r w:rsidR="007A2DA6" w:rsidRPr="006A22E0">
        <w:rPr>
          <w:rFonts w:asciiTheme="majorBidi" w:hAnsiTheme="majorBidi" w:cstheme="majorBidi"/>
          <w:sz w:val="24"/>
          <w:szCs w:val="24"/>
        </w:rPr>
        <w:t xml:space="preserve"> on the </w:t>
      </w:r>
      <w:r w:rsidR="0088062B" w:rsidRPr="006A22E0">
        <w:rPr>
          <w:rFonts w:asciiTheme="majorBidi" w:hAnsiTheme="majorBidi" w:cstheme="majorBidi"/>
          <w:sz w:val="24"/>
          <w:szCs w:val="24"/>
        </w:rPr>
        <w:t>acute phase protein</w:t>
      </w:r>
      <w:r w:rsidR="007A2DA6" w:rsidRPr="006A22E0">
        <w:rPr>
          <w:rFonts w:asciiTheme="majorBidi" w:hAnsiTheme="majorBidi" w:cstheme="majorBidi"/>
          <w:sz w:val="24"/>
          <w:szCs w:val="24"/>
        </w:rPr>
        <w:t xml:space="preserve">, oxidative stress, and innate immunity. </w:t>
      </w:r>
    </w:p>
    <w:p w14:paraId="44879A6D" w14:textId="77777777" w:rsidR="00800949" w:rsidRPr="006A22E0" w:rsidRDefault="00800949" w:rsidP="00AB021A">
      <w:pPr>
        <w:spacing w:after="0" w:line="240" w:lineRule="auto"/>
        <w:jc w:val="both"/>
        <w:rPr>
          <w:rFonts w:asciiTheme="majorBidi" w:hAnsiTheme="majorBidi" w:cstheme="majorBidi"/>
          <w:sz w:val="24"/>
          <w:szCs w:val="24"/>
        </w:rPr>
      </w:pPr>
    </w:p>
    <w:p w14:paraId="1B12B4B6" w14:textId="77777777" w:rsidR="002F1A1A" w:rsidRPr="006A22E0" w:rsidRDefault="002F1A1A" w:rsidP="00AB021A">
      <w:pPr>
        <w:spacing w:after="0" w:line="240" w:lineRule="auto"/>
        <w:rPr>
          <w:rFonts w:asciiTheme="majorBidi" w:hAnsiTheme="majorBidi" w:cstheme="majorBidi"/>
          <w:b/>
          <w:bCs/>
          <w:sz w:val="12"/>
          <w:szCs w:val="12"/>
        </w:rPr>
      </w:pPr>
    </w:p>
    <w:p w14:paraId="37AB5CEB" w14:textId="77777777" w:rsidR="004361B0" w:rsidRPr="006A22E0" w:rsidRDefault="002F1A1A" w:rsidP="00AB021A">
      <w:pPr>
        <w:spacing w:after="0" w:line="240" w:lineRule="auto"/>
        <w:rPr>
          <w:rFonts w:asciiTheme="majorBidi" w:hAnsiTheme="majorBidi" w:cstheme="majorBidi"/>
          <w:b/>
          <w:bCs/>
          <w:sz w:val="26"/>
          <w:szCs w:val="26"/>
        </w:rPr>
      </w:pPr>
      <w:r w:rsidRPr="006A22E0">
        <w:rPr>
          <w:rFonts w:asciiTheme="majorBidi" w:hAnsiTheme="majorBidi" w:cstheme="majorBidi"/>
          <w:b/>
          <w:bCs/>
          <w:sz w:val="26"/>
          <w:szCs w:val="26"/>
        </w:rPr>
        <w:t>REFERANCES</w:t>
      </w:r>
    </w:p>
    <w:p w14:paraId="4418830E" w14:textId="77777777" w:rsidR="002F1A1A" w:rsidRPr="006A22E0" w:rsidRDefault="002F1A1A" w:rsidP="00AB021A">
      <w:pPr>
        <w:spacing w:after="0" w:line="240" w:lineRule="auto"/>
        <w:rPr>
          <w:rFonts w:asciiTheme="majorBidi" w:hAnsiTheme="majorBidi" w:cstheme="majorBidi"/>
          <w:b/>
          <w:bCs/>
          <w:sz w:val="10"/>
          <w:szCs w:val="10"/>
        </w:rPr>
      </w:pPr>
    </w:p>
    <w:p w14:paraId="7B688833"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proofErr w:type="spellStart"/>
      <w:r w:rsidRPr="006A22E0">
        <w:rPr>
          <w:rFonts w:asciiTheme="majorBidi" w:eastAsiaTheme="minorEastAsia" w:hAnsiTheme="majorBidi" w:cstheme="majorBidi"/>
          <w:i/>
          <w:iCs/>
          <w:sz w:val="24"/>
          <w:szCs w:val="24"/>
          <w:lang w:bidi="ar-EG"/>
        </w:rPr>
        <w:t>Alicka</w:t>
      </w:r>
      <w:proofErr w:type="spellEnd"/>
      <w:r w:rsidRPr="006A22E0">
        <w:rPr>
          <w:rFonts w:asciiTheme="majorBidi" w:eastAsiaTheme="minorEastAsia" w:hAnsiTheme="majorBidi" w:cstheme="majorBidi"/>
          <w:i/>
          <w:iCs/>
          <w:sz w:val="24"/>
          <w:szCs w:val="24"/>
          <w:lang w:bidi="ar-EG"/>
        </w:rPr>
        <w:t xml:space="preserve">, M. and </w:t>
      </w:r>
      <w:proofErr w:type="spellStart"/>
      <w:r w:rsidRPr="006A22E0">
        <w:rPr>
          <w:rFonts w:asciiTheme="majorBidi" w:eastAsiaTheme="minorEastAsia" w:hAnsiTheme="majorBidi" w:cstheme="majorBidi"/>
          <w:i/>
          <w:iCs/>
          <w:sz w:val="24"/>
          <w:szCs w:val="24"/>
          <w:lang w:bidi="ar-EG"/>
        </w:rPr>
        <w:t>Marycz</w:t>
      </w:r>
      <w:proofErr w:type="spellEnd"/>
      <w:r w:rsidRPr="006A22E0">
        <w:rPr>
          <w:rFonts w:asciiTheme="majorBidi" w:eastAsiaTheme="minorEastAsia" w:hAnsiTheme="majorBidi" w:cstheme="majorBidi"/>
          <w:i/>
          <w:iCs/>
          <w:sz w:val="24"/>
          <w:szCs w:val="24"/>
          <w:lang w:bidi="ar-EG"/>
        </w:rPr>
        <w:t xml:space="preserve">, K. (2018): </w:t>
      </w:r>
      <w:r w:rsidRPr="006A22E0">
        <w:rPr>
          <w:rFonts w:asciiTheme="majorBidi" w:eastAsiaTheme="minorEastAsia" w:hAnsiTheme="majorBidi" w:cstheme="majorBidi"/>
          <w:sz w:val="24"/>
          <w:szCs w:val="24"/>
          <w:lang w:bidi="ar-EG"/>
        </w:rPr>
        <w:t xml:space="preserve">The effect of chronic inflammation and oxidative and endoplasmic reticulum stress in the course of metabolic syndrome and its therapy. Stem Cells Inter. 2018:4274361. </w:t>
      </w:r>
      <w:proofErr w:type="spellStart"/>
      <w:r w:rsidRPr="006A22E0">
        <w:rPr>
          <w:rFonts w:asciiTheme="majorBidi" w:eastAsiaTheme="minorEastAsia" w:hAnsiTheme="majorBidi" w:cstheme="majorBidi"/>
          <w:sz w:val="24"/>
          <w:szCs w:val="24"/>
          <w:lang w:bidi="ar-EG"/>
        </w:rPr>
        <w:t>doi</w:t>
      </w:r>
      <w:proofErr w:type="spellEnd"/>
      <w:r w:rsidRPr="006A22E0">
        <w:rPr>
          <w:rFonts w:asciiTheme="majorBidi" w:eastAsiaTheme="minorEastAsia" w:hAnsiTheme="majorBidi" w:cstheme="majorBidi"/>
          <w:sz w:val="24"/>
          <w:szCs w:val="24"/>
          <w:lang w:bidi="ar-EG"/>
        </w:rPr>
        <w:t>: 10.1155/</w:t>
      </w:r>
      <w:r w:rsidR="00C8461F"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2018/4274361.</w:t>
      </w:r>
    </w:p>
    <w:p w14:paraId="743DFDBE" w14:textId="77777777" w:rsidR="007E182A" w:rsidRPr="006A22E0" w:rsidRDefault="007E182A" w:rsidP="00AB021A">
      <w:pPr>
        <w:spacing w:after="0" w:line="240" w:lineRule="auto"/>
        <w:ind w:left="567" w:hanging="567"/>
        <w:contextualSpacing/>
        <w:jc w:val="both"/>
        <w:rPr>
          <w:rFonts w:asciiTheme="majorBidi" w:hAnsiTheme="majorBidi" w:cstheme="majorBidi"/>
          <w:sz w:val="24"/>
          <w:szCs w:val="24"/>
        </w:rPr>
      </w:pPr>
      <w:r w:rsidRPr="006A22E0">
        <w:rPr>
          <w:rFonts w:asciiTheme="majorBidi" w:eastAsiaTheme="minorEastAsia" w:hAnsiTheme="majorBidi" w:cstheme="majorBidi"/>
          <w:i/>
          <w:iCs/>
          <w:sz w:val="24"/>
          <w:szCs w:val="24"/>
          <w:lang w:bidi="ar-EG"/>
        </w:rPr>
        <w:t>Allain C.C. (1974):</w:t>
      </w:r>
      <w:r w:rsidR="00192CEF" w:rsidRPr="006A22E0">
        <w:rPr>
          <w:rFonts w:asciiTheme="majorBidi" w:hAnsiTheme="majorBidi" w:cstheme="majorBidi"/>
          <w:sz w:val="24"/>
          <w:szCs w:val="24"/>
        </w:rPr>
        <w:t xml:space="preserve"> </w:t>
      </w:r>
      <w:r w:rsidRPr="006A22E0">
        <w:rPr>
          <w:rFonts w:asciiTheme="majorBidi" w:hAnsiTheme="majorBidi" w:cstheme="majorBidi"/>
          <w:sz w:val="24"/>
          <w:szCs w:val="24"/>
        </w:rPr>
        <w:t>Clinical chemistry.,</w:t>
      </w:r>
      <w:r w:rsidR="00EC43F9" w:rsidRPr="006A22E0">
        <w:rPr>
          <w:rFonts w:asciiTheme="majorBidi" w:hAnsiTheme="majorBidi" w:cstheme="majorBidi"/>
          <w:sz w:val="24"/>
          <w:szCs w:val="24"/>
        </w:rPr>
        <w:t xml:space="preserve"> </w:t>
      </w:r>
      <w:r w:rsidRPr="006A22E0">
        <w:rPr>
          <w:rFonts w:asciiTheme="majorBidi" w:hAnsiTheme="majorBidi" w:cstheme="majorBidi"/>
          <w:sz w:val="24"/>
          <w:szCs w:val="24"/>
        </w:rPr>
        <w:t>20-470 1974</w:t>
      </w:r>
      <w:r w:rsidR="00086995" w:rsidRPr="006A22E0">
        <w:rPr>
          <w:rFonts w:asciiTheme="majorBidi" w:hAnsiTheme="majorBidi" w:cstheme="majorBidi"/>
          <w:sz w:val="24"/>
          <w:szCs w:val="24"/>
        </w:rPr>
        <w:t>.</w:t>
      </w:r>
    </w:p>
    <w:p w14:paraId="093C4D8D" w14:textId="77777777" w:rsidR="007E182A" w:rsidRPr="006A22E0" w:rsidRDefault="007E182A" w:rsidP="00AB021A">
      <w:pPr>
        <w:spacing w:after="0" w:line="240" w:lineRule="auto"/>
        <w:ind w:left="567" w:hanging="567"/>
        <w:jc w:val="both"/>
        <w:rPr>
          <w:rFonts w:asciiTheme="majorBidi" w:hAnsiTheme="majorBidi" w:cstheme="majorBidi"/>
          <w:sz w:val="24"/>
          <w:szCs w:val="24"/>
        </w:rPr>
      </w:pPr>
      <w:r w:rsidRPr="006A22E0">
        <w:rPr>
          <w:rFonts w:asciiTheme="majorBidi" w:eastAsiaTheme="minorEastAsia" w:hAnsiTheme="majorBidi" w:cstheme="majorBidi"/>
          <w:i/>
          <w:iCs/>
          <w:sz w:val="24"/>
          <w:szCs w:val="24"/>
          <w:lang w:bidi="ar-EG"/>
        </w:rPr>
        <w:t>Anderson, Glutathione</w:t>
      </w:r>
      <w:r w:rsidR="00046D8B" w:rsidRPr="006A22E0">
        <w:rPr>
          <w:rFonts w:asciiTheme="majorBidi" w:eastAsiaTheme="minorEastAsia" w:hAnsiTheme="majorBidi" w:cstheme="majorBidi"/>
          <w:i/>
          <w:iCs/>
          <w:sz w:val="24"/>
          <w:szCs w:val="24"/>
          <w:lang w:bidi="ar-EG"/>
        </w:rPr>
        <w:t xml:space="preserve"> </w:t>
      </w:r>
      <w:r w:rsidR="00086995" w:rsidRPr="006A22E0">
        <w:rPr>
          <w:rFonts w:asciiTheme="majorBidi" w:eastAsiaTheme="minorEastAsia" w:hAnsiTheme="majorBidi" w:cstheme="majorBidi"/>
          <w:i/>
          <w:iCs/>
          <w:sz w:val="24"/>
          <w:szCs w:val="24"/>
          <w:lang w:bidi="ar-EG"/>
        </w:rPr>
        <w:t>(1989</w:t>
      </w:r>
      <w:r w:rsidR="00192CEF"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w:t>
      </w:r>
      <w:r w:rsidR="00046D8B" w:rsidRPr="006A22E0">
        <w:rPr>
          <w:rFonts w:asciiTheme="majorBidi" w:eastAsiaTheme="minorEastAsia" w:hAnsiTheme="majorBidi" w:cstheme="majorBidi"/>
          <w:i/>
          <w:iCs/>
          <w:sz w:val="24"/>
          <w:szCs w:val="24"/>
          <w:lang w:bidi="ar-EG"/>
        </w:rPr>
        <w:t xml:space="preserve"> </w:t>
      </w:r>
      <w:r w:rsidR="00046D8B" w:rsidRPr="006A22E0">
        <w:rPr>
          <w:rFonts w:asciiTheme="majorBidi" w:hAnsiTheme="majorBidi" w:cstheme="majorBidi"/>
          <w:sz w:val="24"/>
          <w:szCs w:val="24"/>
        </w:rPr>
        <w:t>Chemical</w:t>
      </w:r>
      <w:r w:rsidRPr="006A22E0">
        <w:rPr>
          <w:rFonts w:asciiTheme="majorBidi" w:hAnsiTheme="majorBidi" w:cstheme="majorBidi"/>
          <w:sz w:val="24"/>
          <w:szCs w:val="24"/>
        </w:rPr>
        <w:t>, biochemical and medical aspects, Vol. A, J. Wiley and Sons, pp.339-365,</w:t>
      </w:r>
      <w:r w:rsidR="00DF0589" w:rsidRPr="006A22E0">
        <w:rPr>
          <w:rFonts w:asciiTheme="majorBidi" w:hAnsiTheme="majorBidi" w:cstheme="majorBidi"/>
          <w:sz w:val="24"/>
          <w:szCs w:val="24"/>
        </w:rPr>
        <w:t xml:space="preserve"> </w:t>
      </w:r>
      <w:r w:rsidRPr="006A22E0">
        <w:rPr>
          <w:rFonts w:asciiTheme="majorBidi" w:hAnsiTheme="majorBidi" w:cstheme="majorBidi"/>
          <w:sz w:val="24"/>
          <w:szCs w:val="24"/>
        </w:rPr>
        <w:t>1989.</w:t>
      </w:r>
    </w:p>
    <w:p w14:paraId="6977C082" w14:textId="77777777" w:rsidR="007E182A" w:rsidRPr="006A22E0" w:rsidRDefault="007E182A" w:rsidP="00AB021A">
      <w:pPr>
        <w:spacing w:after="0" w:line="240" w:lineRule="auto"/>
        <w:ind w:left="567" w:hanging="567"/>
        <w:jc w:val="both"/>
        <w:rPr>
          <w:rFonts w:asciiTheme="majorBidi" w:hAnsiTheme="majorBidi" w:cstheme="majorBidi"/>
          <w:sz w:val="24"/>
          <w:szCs w:val="24"/>
        </w:rPr>
      </w:pPr>
      <w:r w:rsidRPr="006A22E0">
        <w:rPr>
          <w:rFonts w:asciiTheme="majorBidi" w:eastAsiaTheme="minorEastAsia" w:hAnsiTheme="majorBidi" w:cstheme="majorBidi"/>
          <w:i/>
          <w:iCs/>
          <w:sz w:val="24"/>
          <w:szCs w:val="24"/>
          <w:lang w:bidi="ar-EG"/>
        </w:rPr>
        <w:t>Arash Shahsavari</w:t>
      </w:r>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Michael J. </w:t>
      </w:r>
      <w:proofErr w:type="spellStart"/>
      <w:r w:rsidRPr="006A22E0">
        <w:rPr>
          <w:rFonts w:asciiTheme="majorBidi" w:eastAsiaTheme="minorEastAsia" w:hAnsiTheme="majorBidi" w:cstheme="majorBidi"/>
          <w:i/>
          <w:iCs/>
          <w:sz w:val="24"/>
          <w:szCs w:val="24"/>
          <w:lang w:bidi="ar-EG"/>
        </w:rPr>
        <w:t>D’Occhio</w:t>
      </w:r>
      <w:proofErr w:type="spellEnd"/>
      <w:r w:rsidRPr="006A22E0">
        <w:rPr>
          <w:rFonts w:asciiTheme="majorBidi" w:eastAsiaTheme="minorEastAsia" w:hAnsiTheme="majorBidi" w:cstheme="majorBidi"/>
          <w:i/>
          <w:iCs/>
          <w:sz w:val="24"/>
          <w:szCs w:val="24"/>
          <w:lang w:bidi="ar-EG"/>
        </w:rPr>
        <w:t xml:space="preserve"> and Rafat Al Jassim (2016):</w:t>
      </w:r>
      <w:r w:rsidRPr="006A22E0">
        <w:rPr>
          <w:rFonts w:asciiTheme="majorBidi" w:hAnsiTheme="majorBidi" w:cstheme="majorBidi"/>
          <w:sz w:val="24"/>
          <w:szCs w:val="24"/>
          <w:shd w:val="clear" w:color="auto" w:fill="FFFDEA"/>
          <w:lang w:bidi="ar-EG"/>
        </w:rPr>
        <w:t xml:space="preserve"> </w:t>
      </w:r>
      <w:r w:rsidRPr="006A22E0">
        <w:rPr>
          <w:rFonts w:asciiTheme="majorBidi" w:hAnsiTheme="majorBidi" w:cstheme="majorBidi"/>
          <w:sz w:val="24"/>
          <w:szCs w:val="24"/>
        </w:rPr>
        <w:t>The role of rumen-protected choline in hepatic function and performance of transition dairy cows. British Journal of Nutrition.,</w:t>
      </w:r>
      <w:r w:rsidR="00DF0589" w:rsidRPr="006A22E0">
        <w:rPr>
          <w:rFonts w:asciiTheme="majorBidi" w:hAnsiTheme="majorBidi" w:cstheme="majorBidi"/>
          <w:sz w:val="24"/>
          <w:szCs w:val="24"/>
        </w:rPr>
        <w:t xml:space="preserve"> </w:t>
      </w:r>
      <w:r w:rsidRPr="006A22E0">
        <w:rPr>
          <w:rFonts w:asciiTheme="majorBidi" w:hAnsiTheme="majorBidi" w:cstheme="majorBidi"/>
          <w:sz w:val="24"/>
          <w:szCs w:val="24"/>
        </w:rPr>
        <w:t>116,</w:t>
      </w:r>
      <w:r w:rsidR="00DF0589" w:rsidRPr="006A22E0">
        <w:rPr>
          <w:rFonts w:asciiTheme="majorBidi" w:hAnsiTheme="majorBidi" w:cstheme="majorBidi"/>
          <w:sz w:val="24"/>
          <w:szCs w:val="24"/>
        </w:rPr>
        <w:t xml:space="preserve"> </w:t>
      </w:r>
      <w:r w:rsidRPr="006A22E0">
        <w:rPr>
          <w:rFonts w:asciiTheme="majorBidi" w:hAnsiTheme="majorBidi" w:cstheme="majorBidi"/>
          <w:sz w:val="24"/>
          <w:szCs w:val="24"/>
        </w:rPr>
        <w:t>35–44</w:t>
      </w:r>
      <w:r w:rsidR="006C6AF9" w:rsidRPr="006A22E0">
        <w:rPr>
          <w:rFonts w:asciiTheme="majorBidi" w:hAnsiTheme="majorBidi" w:cstheme="majorBidi"/>
          <w:sz w:val="24"/>
          <w:szCs w:val="24"/>
        </w:rPr>
        <w:t>.</w:t>
      </w:r>
    </w:p>
    <w:p w14:paraId="32213476" w14:textId="77777777" w:rsidR="007E182A" w:rsidRPr="006A22E0" w:rsidRDefault="007E182A" w:rsidP="00AB021A">
      <w:pPr>
        <w:spacing w:after="0" w:line="240" w:lineRule="auto"/>
        <w:ind w:left="567" w:hanging="567"/>
        <w:jc w:val="both"/>
        <w:rPr>
          <w:rFonts w:asciiTheme="majorBidi" w:hAnsiTheme="majorBidi" w:cstheme="majorBidi"/>
          <w:sz w:val="24"/>
          <w:szCs w:val="24"/>
        </w:rPr>
      </w:pPr>
      <w:r w:rsidRPr="006A22E0">
        <w:rPr>
          <w:rFonts w:asciiTheme="majorBidi" w:eastAsiaTheme="minorEastAsia" w:hAnsiTheme="majorBidi" w:cstheme="majorBidi"/>
          <w:i/>
          <w:iCs/>
          <w:sz w:val="24"/>
          <w:szCs w:val="24"/>
          <w:lang w:bidi="ar-EG"/>
        </w:rPr>
        <w:t>Arthington, J.D.</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Eicher, S.D.</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Kunkle, W.E. and Martin, F.G. (2003):</w:t>
      </w:r>
      <w:r w:rsidRPr="006A22E0">
        <w:rPr>
          <w:rFonts w:asciiTheme="majorBidi" w:hAnsiTheme="majorBidi" w:cstheme="majorBidi"/>
          <w:i/>
          <w:iCs/>
          <w:sz w:val="24"/>
          <w:szCs w:val="24"/>
          <w:shd w:val="clear" w:color="auto" w:fill="FFFDEA"/>
          <w:lang w:bidi="ar-EG"/>
        </w:rPr>
        <w:t xml:space="preserve"> </w:t>
      </w:r>
      <w:r w:rsidRPr="006A22E0">
        <w:rPr>
          <w:rFonts w:asciiTheme="majorBidi" w:hAnsiTheme="majorBidi" w:cstheme="majorBidi"/>
          <w:sz w:val="24"/>
          <w:szCs w:val="24"/>
        </w:rPr>
        <w:t>Effect of transportation and commingling on the acute-phase protein response, growth,</w:t>
      </w:r>
      <w:r w:rsidR="00174446" w:rsidRPr="006A22E0">
        <w:rPr>
          <w:rFonts w:asciiTheme="majorBidi" w:hAnsiTheme="majorBidi" w:cstheme="majorBidi"/>
          <w:sz w:val="24"/>
          <w:szCs w:val="24"/>
        </w:rPr>
        <w:t xml:space="preserve"> </w:t>
      </w:r>
      <w:r w:rsidRPr="006A22E0">
        <w:rPr>
          <w:rFonts w:asciiTheme="majorBidi" w:hAnsiTheme="majorBidi" w:cstheme="majorBidi"/>
          <w:sz w:val="24"/>
          <w:szCs w:val="24"/>
        </w:rPr>
        <w:t>and feed intake of newly weaned beef calves. J. Anim. Sci. 81, 1120–1125.doi: 10.2527/2003.8151120</w:t>
      </w:r>
      <w:r w:rsidR="00086995" w:rsidRPr="006A22E0">
        <w:rPr>
          <w:rFonts w:asciiTheme="majorBidi" w:hAnsiTheme="majorBidi" w:cstheme="majorBidi"/>
          <w:sz w:val="24"/>
          <w:szCs w:val="24"/>
        </w:rPr>
        <w:t>.</w:t>
      </w:r>
    </w:p>
    <w:p w14:paraId="3EE668A9" w14:textId="77777777" w:rsidR="006C6AF9" w:rsidRPr="006A22E0" w:rsidRDefault="007E182A" w:rsidP="00AB021A">
      <w:pPr>
        <w:spacing w:after="0" w:line="240" w:lineRule="auto"/>
        <w:ind w:left="567" w:hanging="567"/>
        <w:jc w:val="both"/>
        <w:rPr>
          <w:rFonts w:asciiTheme="majorBidi" w:eastAsiaTheme="minorEastAsia" w:hAnsiTheme="majorBidi" w:cstheme="majorBidi"/>
          <w:sz w:val="24"/>
          <w:szCs w:val="24"/>
          <w:rtl/>
          <w:lang w:bidi="ar-EG"/>
        </w:rPr>
      </w:pPr>
      <w:r w:rsidRPr="006A22E0">
        <w:rPr>
          <w:rFonts w:asciiTheme="majorBidi" w:eastAsiaTheme="minorEastAsia" w:hAnsiTheme="majorBidi" w:cstheme="majorBidi"/>
          <w:i/>
          <w:iCs/>
          <w:sz w:val="24"/>
          <w:szCs w:val="24"/>
          <w:lang w:bidi="ar-EG"/>
        </w:rPr>
        <w:t>Bagath</w:t>
      </w:r>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w:t>
      </w:r>
      <w:r w:rsidR="000B089B"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 xml:space="preserve">and </w:t>
      </w:r>
      <w:proofErr w:type="spellStart"/>
      <w:r w:rsidRPr="006A22E0">
        <w:rPr>
          <w:rFonts w:asciiTheme="majorBidi" w:eastAsiaTheme="minorEastAsia" w:hAnsiTheme="majorBidi" w:cstheme="majorBidi"/>
          <w:i/>
          <w:iCs/>
          <w:sz w:val="24"/>
          <w:szCs w:val="24"/>
          <w:lang w:bidi="ar-EG"/>
        </w:rPr>
        <w:t>Rashamol</w:t>
      </w:r>
      <w:proofErr w:type="spellEnd"/>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V.D.</w:t>
      </w:r>
      <w:r w:rsidR="000B089B"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 xml:space="preserve">(2019): </w:t>
      </w:r>
      <w:r w:rsidRPr="006A22E0">
        <w:rPr>
          <w:rFonts w:asciiTheme="majorBidi" w:eastAsiaTheme="minorEastAsia" w:hAnsiTheme="majorBidi" w:cstheme="majorBidi"/>
          <w:sz w:val="24"/>
          <w:szCs w:val="24"/>
          <w:lang w:bidi="ar-EG"/>
        </w:rPr>
        <w:t>The impact of heat stress on the immune system in dairy cattle: Research in Veterinary Science,</w:t>
      </w:r>
      <w:r w:rsidR="00C41FBA"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8, 126</w:t>
      </w:r>
      <w:r w:rsidR="006C6AF9" w:rsidRPr="006A22E0">
        <w:rPr>
          <w:rFonts w:asciiTheme="majorBidi" w:eastAsiaTheme="minorEastAsia" w:hAnsiTheme="majorBidi" w:cstheme="majorBidi"/>
          <w:sz w:val="24"/>
          <w:szCs w:val="24"/>
          <w:lang w:bidi="ar-EG"/>
        </w:rPr>
        <w:t>.</w:t>
      </w:r>
    </w:p>
    <w:p w14:paraId="2849F469" w14:textId="77777777" w:rsidR="007E182A" w:rsidRPr="006A22E0" w:rsidRDefault="007E182A" w:rsidP="00AB021A">
      <w:pPr>
        <w:spacing w:after="0" w:line="240" w:lineRule="auto"/>
        <w:ind w:left="567" w:hanging="567"/>
        <w:jc w:val="both"/>
        <w:rPr>
          <w:rFonts w:asciiTheme="majorBidi" w:eastAsiaTheme="minorEastAsia" w:hAnsiTheme="majorBidi" w:cstheme="majorBidi"/>
          <w:i/>
          <w:iCs/>
          <w:sz w:val="24"/>
          <w:szCs w:val="24"/>
          <w:lang w:bidi="ar-EG"/>
        </w:rPr>
      </w:pPr>
      <w:r w:rsidRPr="006A22E0">
        <w:rPr>
          <w:rFonts w:asciiTheme="majorBidi" w:eastAsiaTheme="minorEastAsia" w:hAnsiTheme="majorBidi" w:cstheme="majorBidi"/>
          <w:i/>
          <w:iCs/>
          <w:sz w:val="24"/>
          <w:szCs w:val="24"/>
          <w:lang w:bidi="ar-EG"/>
        </w:rPr>
        <w:t xml:space="preserve">Bartens, M.-C.; </w:t>
      </w:r>
      <w:proofErr w:type="spellStart"/>
      <w:r w:rsidRPr="006A22E0">
        <w:rPr>
          <w:rFonts w:asciiTheme="majorBidi" w:eastAsiaTheme="minorEastAsia" w:hAnsiTheme="majorBidi" w:cstheme="majorBidi"/>
          <w:i/>
          <w:iCs/>
          <w:sz w:val="24"/>
          <w:szCs w:val="24"/>
          <w:lang w:bidi="ar-EG"/>
        </w:rPr>
        <w:t>Drillich</w:t>
      </w:r>
      <w:proofErr w:type="spellEnd"/>
      <w:r w:rsidRPr="006A22E0">
        <w:rPr>
          <w:rFonts w:asciiTheme="majorBidi" w:eastAsiaTheme="minorEastAsia" w:hAnsiTheme="majorBidi" w:cstheme="majorBidi"/>
          <w:i/>
          <w:iCs/>
          <w:sz w:val="24"/>
          <w:szCs w:val="24"/>
          <w:lang w:bidi="ar-EG"/>
        </w:rPr>
        <w:t xml:space="preserve">, M.; </w:t>
      </w:r>
      <w:proofErr w:type="spellStart"/>
      <w:r w:rsidRPr="006A22E0">
        <w:rPr>
          <w:rFonts w:asciiTheme="majorBidi" w:eastAsiaTheme="minorEastAsia" w:hAnsiTheme="majorBidi" w:cstheme="majorBidi"/>
          <w:i/>
          <w:iCs/>
          <w:sz w:val="24"/>
          <w:szCs w:val="24"/>
          <w:lang w:bidi="ar-EG"/>
        </w:rPr>
        <w:t>Rychli</w:t>
      </w:r>
      <w:proofErr w:type="spellEnd"/>
      <w:r w:rsidRPr="006A22E0">
        <w:rPr>
          <w:rFonts w:asciiTheme="majorBidi" w:eastAsiaTheme="minorEastAsia" w:hAnsiTheme="majorBidi" w:cstheme="majorBidi"/>
          <w:i/>
          <w:iCs/>
          <w:sz w:val="24"/>
          <w:szCs w:val="24"/>
          <w:lang w:bidi="ar-EG"/>
        </w:rPr>
        <w:t>, K.; Iwersen, M.; Arnholdt, T.; Meyer, L.</w:t>
      </w:r>
      <w:r w:rsidR="000B089B" w:rsidRPr="006A22E0">
        <w:rPr>
          <w:rFonts w:asciiTheme="majorBidi" w:eastAsiaTheme="minorEastAsia" w:hAnsiTheme="majorBidi" w:cstheme="majorBidi"/>
          <w:i/>
          <w:iCs/>
          <w:sz w:val="24"/>
          <w:szCs w:val="24"/>
          <w:lang w:bidi="ar-EG"/>
        </w:rPr>
        <w:t xml:space="preserve"> and</w:t>
      </w:r>
      <w:r w:rsidRPr="006A22E0">
        <w:rPr>
          <w:rFonts w:asciiTheme="majorBidi" w:eastAsiaTheme="minorEastAsia" w:hAnsiTheme="majorBidi" w:cstheme="majorBidi"/>
          <w:i/>
          <w:iCs/>
          <w:sz w:val="24"/>
          <w:szCs w:val="24"/>
          <w:lang w:bidi="ar-EG"/>
        </w:rPr>
        <w:t xml:space="preserve"> Klein-</w:t>
      </w:r>
      <w:proofErr w:type="spellStart"/>
      <w:r w:rsidRPr="006A22E0">
        <w:rPr>
          <w:rFonts w:asciiTheme="majorBidi" w:eastAsiaTheme="minorEastAsia" w:hAnsiTheme="majorBidi" w:cstheme="majorBidi"/>
          <w:i/>
          <w:iCs/>
          <w:sz w:val="24"/>
          <w:szCs w:val="24"/>
          <w:lang w:bidi="ar-EG"/>
        </w:rPr>
        <w:t>Jöbstl</w:t>
      </w:r>
      <w:proofErr w:type="spellEnd"/>
      <w:r w:rsidRPr="006A22E0">
        <w:rPr>
          <w:rFonts w:asciiTheme="majorBidi" w:eastAsiaTheme="minorEastAsia" w:hAnsiTheme="majorBidi" w:cstheme="majorBidi"/>
          <w:i/>
          <w:iCs/>
          <w:sz w:val="24"/>
          <w:szCs w:val="24"/>
          <w:lang w:bidi="ar-EG"/>
        </w:rPr>
        <w:t xml:space="preserve">, D. (2016): </w:t>
      </w:r>
      <w:r w:rsidRPr="006A22E0">
        <w:rPr>
          <w:rFonts w:asciiTheme="majorBidi" w:eastAsiaTheme="minorEastAsia" w:hAnsiTheme="majorBidi" w:cstheme="majorBidi"/>
          <w:sz w:val="24"/>
          <w:szCs w:val="24"/>
          <w:lang w:bidi="ar-EG"/>
        </w:rPr>
        <w:t xml:space="preserve">Assessment of different methods to estimate bovine colostrum quality on-farm. N. Z. Vet. J., 64, 263–267. </w:t>
      </w:r>
    </w:p>
    <w:p w14:paraId="383231E4" w14:textId="77777777" w:rsidR="007E182A" w:rsidRPr="006A22E0" w:rsidRDefault="00000000" w:rsidP="00AB021A">
      <w:pPr>
        <w:spacing w:after="0" w:line="240" w:lineRule="auto"/>
        <w:ind w:left="567" w:hanging="567"/>
        <w:jc w:val="both"/>
        <w:rPr>
          <w:rFonts w:asciiTheme="majorBidi" w:eastAsiaTheme="minorEastAsia" w:hAnsiTheme="majorBidi" w:cstheme="majorBidi"/>
          <w:i/>
          <w:iCs/>
          <w:sz w:val="24"/>
          <w:szCs w:val="24"/>
          <w:rtl/>
          <w:lang w:bidi="ar-EG"/>
        </w:rPr>
      </w:pPr>
      <w:hyperlink r:id="rId21" w:tgtFrame="_blank" w:history="1">
        <w:proofErr w:type="spellStart"/>
        <w:r w:rsidR="007E182A" w:rsidRPr="006A22E0">
          <w:rPr>
            <w:rFonts w:asciiTheme="majorBidi" w:hAnsiTheme="majorBidi" w:cstheme="majorBidi"/>
            <w:i/>
            <w:iCs/>
            <w:sz w:val="24"/>
            <w:szCs w:val="24"/>
            <w:shd w:val="clear" w:color="auto" w:fill="FFFFFF"/>
          </w:rPr>
          <w:t>Bernabucci</w:t>
        </w:r>
        <w:proofErr w:type="spellEnd"/>
        <w:r w:rsidR="000B089B" w:rsidRPr="006A22E0">
          <w:rPr>
            <w:rFonts w:asciiTheme="majorBidi" w:hAnsiTheme="majorBidi" w:cstheme="majorBidi"/>
            <w:i/>
            <w:iCs/>
            <w:sz w:val="24"/>
            <w:szCs w:val="24"/>
            <w:shd w:val="clear" w:color="auto" w:fill="FFFFFF"/>
          </w:rPr>
          <w:t>,</w:t>
        </w:r>
        <w:r w:rsidR="007E182A" w:rsidRPr="006A22E0">
          <w:rPr>
            <w:rFonts w:asciiTheme="majorBidi" w:hAnsiTheme="majorBidi" w:cstheme="majorBidi"/>
            <w:i/>
            <w:iCs/>
            <w:sz w:val="24"/>
            <w:szCs w:val="24"/>
            <w:shd w:val="clear" w:color="auto" w:fill="FFFFFF"/>
          </w:rPr>
          <w:t xml:space="preserve"> U</w:t>
        </w:r>
        <w:r w:rsidR="000B089B" w:rsidRPr="006A22E0">
          <w:rPr>
            <w:rFonts w:asciiTheme="majorBidi" w:hAnsiTheme="majorBidi" w:cstheme="majorBidi"/>
            <w:i/>
            <w:iCs/>
            <w:sz w:val="24"/>
            <w:szCs w:val="24"/>
            <w:shd w:val="clear" w:color="auto" w:fill="FFFFFF"/>
          </w:rPr>
          <w:t>.;</w:t>
        </w:r>
        <w:r w:rsidR="007E182A" w:rsidRPr="006A22E0">
          <w:rPr>
            <w:rFonts w:asciiTheme="majorBidi" w:hAnsiTheme="majorBidi" w:cstheme="majorBidi"/>
            <w:i/>
            <w:iCs/>
            <w:sz w:val="24"/>
            <w:szCs w:val="24"/>
            <w:shd w:val="clear" w:color="auto" w:fill="FFFFFF"/>
          </w:rPr>
          <w:t xml:space="preserve"> Ronchi</w:t>
        </w:r>
        <w:r w:rsidR="000B089B" w:rsidRPr="006A22E0">
          <w:rPr>
            <w:rFonts w:asciiTheme="majorBidi" w:hAnsiTheme="majorBidi" w:cstheme="majorBidi"/>
            <w:i/>
            <w:iCs/>
            <w:sz w:val="24"/>
            <w:szCs w:val="24"/>
            <w:shd w:val="clear" w:color="auto" w:fill="FFFFFF"/>
          </w:rPr>
          <w:t>,</w:t>
        </w:r>
        <w:r w:rsidR="007E182A" w:rsidRPr="006A22E0">
          <w:rPr>
            <w:rFonts w:asciiTheme="majorBidi" w:hAnsiTheme="majorBidi" w:cstheme="majorBidi"/>
            <w:i/>
            <w:iCs/>
            <w:sz w:val="24"/>
            <w:szCs w:val="24"/>
            <w:shd w:val="clear" w:color="auto" w:fill="FFFFFF"/>
          </w:rPr>
          <w:t xml:space="preserve"> B</w:t>
        </w:r>
        <w:r w:rsidR="000B089B" w:rsidRPr="006A22E0">
          <w:rPr>
            <w:rFonts w:asciiTheme="majorBidi" w:hAnsiTheme="majorBidi" w:cstheme="majorBidi"/>
            <w:i/>
            <w:iCs/>
            <w:sz w:val="24"/>
            <w:szCs w:val="24"/>
            <w:shd w:val="clear" w:color="auto" w:fill="FFFFFF"/>
          </w:rPr>
          <w:t>.</w:t>
        </w:r>
        <w:r w:rsidR="007E182A" w:rsidRPr="006A22E0">
          <w:rPr>
            <w:rFonts w:asciiTheme="majorBidi" w:hAnsiTheme="majorBidi" w:cstheme="majorBidi"/>
            <w:i/>
            <w:iCs/>
            <w:sz w:val="24"/>
            <w:szCs w:val="24"/>
            <w:shd w:val="clear" w:color="auto" w:fill="FFFFFF"/>
          </w:rPr>
          <w:t xml:space="preserve"> </w:t>
        </w:r>
        <w:proofErr w:type="spellStart"/>
        <w:r w:rsidR="007E182A" w:rsidRPr="006A22E0">
          <w:rPr>
            <w:rFonts w:asciiTheme="majorBidi" w:hAnsiTheme="majorBidi" w:cstheme="majorBidi"/>
            <w:i/>
            <w:iCs/>
            <w:sz w:val="24"/>
            <w:szCs w:val="24"/>
            <w:shd w:val="clear" w:color="auto" w:fill="FFFFFF"/>
          </w:rPr>
          <w:t>Lacetera</w:t>
        </w:r>
        <w:proofErr w:type="spellEnd"/>
        <w:r w:rsidR="000B089B" w:rsidRPr="006A22E0">
          <w:rPr>
            <w:rFonts w:asciiTheme="majorBidi" w:hAnsiTheme="majorBidi" w:cstheme="majorBidi"/>
            <w:i/>
            <w:iCs/>
            <w:sz w:val="24"/>
            <w:szCs w:val="24"/>
            <w:shd w:val="clear" w:color="auto" w:fill="FFFFFF"/>
          </w:rPr>
          <w:t>,</w:t>
        </w:r>
        <w:r w:rsidR="007E182A" w:rsidRPr="006A22E0">
          <w:rPr>
            <w:rFonts w:asciiTheme="majorBidi" w:hAnsiTheme="majorBidi" w:cstheme="majorBidi"/>
            <w:i/>
            <w:iCs/>
            <w:sz w:val="24"/>
            <w:szCs w:val="24"/>
            <w:shd w:val="clear" w:color="auto" w:fill="FFFFFF"/>
          </w:rPr>
          <w:t xml:space="preserve"> N</w:t>
        </w:r>
        <w:r w:rsidR="000B089B" w:rsidRPr="006A22E0">
          <w:rPr>
            <w:rFonts w:asciiTheme="majorBidi" w:hAnsiTheme="majorBidi" w:cstheme="majorBidi"/>
            <w:i/>
            <w:iCs/>
            <w:sz w:val="24"/>
            <w:szCs w:val="24"/>
            <w:shd w:val="clear" w:color="auto" w:fill="FFFFFF"/>
          </w:rPr>
          <w:t>. and</w:t>
        </w:r>
        <w:r w:rsidR="007E182A" w:rsidRPr="006A22E0">
          <w:rPr>
            <w:rFonts w:asciiTheme="majorBidi" w:hAnsiTheme="majorBidi" w:cstheme="majorBidi"/>
            <w:i/>
            <w:iCs/>
            <w:sz w:val="24"/>
            <w:szCs w:val="24"/>
            <w:shd w:val="clear" w:color="auto" w:fill="FFFFFF"/>
          </w:rPr>
          <w:t xml:space="preserve"> Nardone</w:t>
        </w:r>
        <w:r w:rsidR="000B089B" w:rsidRPr="006A22E0">
          <w:rPr>
            <w:rFonts w:asciiTheme="majorBidi" w:hAnsiTheme="majorBidi" w:cstheme="majorBidi"/>
            <w:i/>
            <w:iCs/>
            <w:sz w:val="24"/>
            <w:szCs w:val="24"/>
            <w:shd w:val="clear" w:color="auto" w:fill="FFFFFF"/>
          </w:rPr>
          <w:t>,</w:t>
        </w:r>
        <w:r w:rsidR="007E182A" w:rsidRPr="006A22E0">
          <w:rPr>
            <w:rFonts w:asciiTheme="majorBidi" w:hAnsiTheme="majorBidi" w:cstheme="majorBidi"/>
            <w:i/>
            <w:iCs/>
            <w:sz w:val="24"/>
            <w:szCs w:val="24"/>
            <w:shd w:val="clear" w:color="auto" w:fill="FFFFFF"/>
          </w:rPr>
          <w:t xml:space="preserve"> A</w:t>
        </w:r>
        <w:r w:rsidR="000B089B" w:rsidRPr="006A22E0">
          <w:rPr>
            <w:rFonts w:asciiTheme="majorBidi" w:hAnsiTheme="majorBidi" w:cstheme="majorBidi"/>
            <w:i/>
            <w:iCs/>
            <w:sz w:val="24"/>
            <w:szCs w:val="24"/>
            <w:shd w:val="clear" w:color="auto" w:fill="FFFFFF"/>
          </w:rPr>
          <w:t>.</w:t>
        </w:r>
        <w:r w:rsidR="007E182A" w:rsidRPr="006A22E0">
          <w:rPr>
            <w:rFonts w:asciiTheme="majorBidi" w:hAnsiTheme="majorBidi" w:cstheme="majorBidi"/>
            <w:i/>
            <w:iCs/>
            <w:sz w:val="24"/>
            <w:szCs w:val="24"/>
            <w:shd w:val="clear" w:color="auto" w:fill="FFFFFF"/>
          </w:rPr>
          <w:t xml:space="preserve"> (2002)</w:t>
        </w:r>
        <w:r w:rsidR="00192CEF" w:rsidRPr="006A22E0">
          <w:rPr>
            <w:rFonts w:asciiTheme="majorBidi" w:hAnsiTheme="majorBidi" w:cstheme="majorBidi"/>
            <w:i/>
            <w:iCs/>
            <w:sz w:val="24"/>
            <w:szCs w:val="24"/>
            <w:shd w:val="clear" w:color="auto" w:fill="FFFFFF"/>
          </w:rPr>
          <w:t>:</w:t>
        </w:r>
        <w:r w:rsidR="007E182A" w:rsidRPr="006A22E0">
          <w:rPr>
            <w:rFonts w:asciiTheme="majorBidi" w:hAnsiTheme="majorBidi" w:cstheme="majorBidi"/>
            <w:sz w:val="24"/>
            <w:szCs w:val="24"/>
            <w:shd w:val="clear" w:color="auto" w:fill="FFFFFF"/>
          </w:rPr>
          <w:t xml:space="preserve"> Markers of oxidative status in plasma and erythrocytes of transition dairy cows during hot season. J Dairy Sci 85: 2173-2179</w:t>
        </w:r>
      </w:hyperlink>
      <w:r w:rsidR="00086995" w:rsidRPr="006A22E0">
        <w:rPr>
          <w:rFonts w:asciiTheme="majorBidi" w:hAnsiTheme="majorBidi" w:cstheme="majorBidi"/>
          <w:sz w:val="24"/>
          <w:szCs w:val="24"/>
          <w:shd w:val="clear" w:color="auto" w:fill="FFFFFF"/>
        </w:rPr>
        <w:t>.</w:t>
      </w:r>
    </w:p>
    <w:p w14:paraId="78B0D82F"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proofErr w:type="spellStart"/>
      <w:r w:rsidRPr="006A22E0">
        <w:rPr>
          <w:rFonts w:asciiTheme="majorBidi" w:eastAsiaTheme="minorEastAsia" w:hAnsiTheme="majorBidi" w:cstheme="majorBidi"/>
          <w:i/>
          <w:iCs/>
          <w:sz w:val="24"/>
          <w:szCs w:val="24"/>
          <w:lang w:bidi="ar-EG"/>
        </w:rPr>
        <w:t>Bielmann</w:t>
      </w:r>
      <w:proofErr w:type="spellEnd"/>
      <w:r w:rsidRPr="006A22E0">
        <w:rPr>
          <w:rFonts w:asciiTheme="majorBidi" w:eastAsiaTheme="minorEastAsia" w:hAnsiTheme="majorBidi" w:cstheme="majorBidi"/>
          <w:i/>
          <w:iCs/>
          <w:sz w:val="24"/>
          <w:szCs w:val="24"/>
          <w:lang w:bidi="ar-EG"/>
        </w:rPr>
        <w:t>, V.</w:t>
      </w:r>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Gillan, </w:t>
      </w:r>
      <w:r w:rsidR="000B089B" w:rsidRPr="006A22E0">
        <w:rPr>
          <w:rFonts w:asciiTheme="majorBidi" w:eastAsiaTheme="minorEastAsia" w:hAnsiTheme="majorBidi" w:cstheme="majorBidi"/>
          <w:i/>
          <w:iCs/>
          <w:sz w:val="24"/>
          <w:szCs w:val="24"/>
          <w:lang w:bidi="ar-EG"/>
        </w:rPr>
        <w:t xml:space="preserve">J.; </w:t>
      </w:r>
      <w:r w:rsidRPr="006A22E0">
        <w:rPr>
          <w:rFonts w:asciiTheme="majorBidi" w:eastAsiaTheme="minorEastAsia" w:hAnsiTheme="majorBidi" w:cstheme="majorBidi"/>
          <w:i/>
          <w:iCs/>
          <w:sz w:val="24"/>
          <w:szCs w:val="24"/>
          <w:lang w:bidi="ar-EG"/>
        </w:rPr>
        <w:t xml:space="preserve">Perkins, </w:t>
      </w:r>
      <w:r w:rsidR="000B089B" w:rsidRPr="006A22E0">
        <w:rPr>
          <w:rFonts w:asciiTheme="majorBidi" w:eastAsiaTheme="minorEastAsia" w:hAnsiTheme="majorBidi" w:cstheme="majorBidi"/>
          <w:i/>
          <w:iCs/>
          <w:sz w:val="24"/>
          <w:szCs w:val="24"/>
          <w:lang w:bidi="ar-EG"/>
        </w:rPr>
        <w:t>N.R.;</w:t>
      </w:r>
      <w:r w:rsidRPr="006A22E0">
        <w:rPr>
          <w:rFonts w:asciiTheme="majorBidi" w:eastAsiaTheme="minorEastAsia" w:hAnsiTheme="majorBidi" w:cstheme="majorBidi"/>
          <w:i/>
          <w:iCs/>
          <w:sz w:val="24"/>
          <w:szCs w:val="24"/>
          <w:lang w:bidi="ar-EG"/>
        </w:rPr>
        <w:t xml:space="preserve"> Skidmore, </w:t>
      </w:r>
      <w:r w:rsidR="000B089B" w:rsidRPr="006A22E0">
        <w:rPr>
          <w:rFonts w:asciiTheme="majorBidi" w:eastAsiaTheme="minorEastAsia" w:hAnsiTheme="majorBidi" w:cstheme="majorBidi"/>
          <w:i/>
          <w:iCs/>
          <w:sz w:val="24"/>
          <w:szCs w:val="24"/>
          <w:lang w:bidi="ar-EG"/>
        </w:rPr>
        <w:t xml:space="preserve">A.L.; </w:t>
      </w:r>
      <w:r w:rsidRPr="006A22E0">
        <w:rPr>
          <w:rFonts w:asciiTheme="majorBidi" w:eastAsiaTheme="minorEastAsia" w:hAnsiTheme="majorBidi" w:cstheme="majorBidi"/>
          <w:i/>
          <w:iCs/>
          <w:sz w:val="24"/>
          <w:szCs w:val="24"/>
          <w:lang w:bidi="ar-EG"/>
        </w:rPr>
        <w:t xml:space="preserve">Godden, </w:t>
      </w:r>
      <w:r w:rsidR="000B089B" w:rsidRPr="006A22E0">
        <w:rPr>
          <w:rFonts w:asciiTheme="majorBidi" w:eastAsiaTheme="minorEastAsia" w:hAnsiTheme="majorBidi" w:cstheme="majorBidi"/>
          <w:i/>
          <w:iCs/>
          <w:sz w:val="24"/>
          <w:szCs w:val="24"/>
          <w:lang w:bidi="ar-EG"/>
        </w:rPr>
        <w:t xml:space="preserve">S. </w:t>
      </w:r>
      <w:r w:rsidRPr="006A22E0">
        <w:rPr>
          <w:rFonts w:asciiTheme="majorBidi" w:eastAsiaTheme="minorEastAsia" w:hAnsiTheme="majorBidi" w:cstheme="majorBidi"/>
          <w:i/>
          <w:iCs/>
          <w:sz w:val="24"/>
          <w:szCs w:val="24"/>
          <w:lang w:bidi="ar-EG"/>
        </w:rPr>
        <w:t>and Leslie</w:t>
      </w:r>
      <w:r w:rsidR="000B089B" w:rsidRPr="006A22E0">
        <w:rPr>
          <w:rFonts w:asciiTheme="majorBidi" w:eastAsiaTheme="minorEastAsia" w:hAnsiTheme="majorBidi" w:cstheme="majorBidi"/>
          <w:i/>
          <w:iCs/>
          <w:sz w:val="24"/>
          <w:szCs w:val="24"/>
          <w:lang w:bidi="ar-EG"/>
        </w:rPr>
        <w:t xml:space="preserve">, K.E. </w:t>
      </w:r>
      <w:r w:rsidRPr="006A22E0">
        <w:rPr>
          <w:rFonts w:asciiTheme="majorBidi" w:eastAsiaTheme="minorEastAsia" w:hAnsiTheme="majorBidi" w:cstheme="majorBidi"/>
          <w:i/>
          <w:iCs/>
          <w:sz w:val="24"/>
          <w:szCs w:val="24"/>
          <w:lang w:bidi="ar-EG"/>
        </w:rPr>
        <w:t>(2010):</w:t>
      </w:r>
      <w:r w:rsidRPr="006A22E0">
        <w:rPr>
          <w:rFonts w:asciiTheme="majorBidi" w:hAnsiTheme="majorBidi" w:cstheme="majorBidi"/>
          <w:sz w:val="24"/>
          <w:szCs w:val="24"/>
        </w:rPr>
        <w:t xml:space="preserve"> </w:t>
      </w:r>
      <w:r w:rsidRPr="006A22E0">
        <w:rPr>
          <w:rFonts w:asciiTheme="majorBidi" w:eastAsiaTheme="minorEastAsia" w:hAnsiTheme="majorBidi" w:cstheme="majorBidi"/>
          <w:sz w:val="24"/>
          <w:szCs w:val="24"/>
          <w:lang w:bidi="ar-EG"/>
        </w:rPr>
        <w:t xml:space="preserve">An evaluation of Brix </w:t>
      </w:r>
      <w:r w:rsidRPr="006A22E0">
        <w:rPr>
          <w:rFonts w:asciiTheme="majorBidi" w:eastAsiaTheme="minorEastAsia" w:hAnsiTheme="majorBidi" w:cstheme="majorBidi"/>
          <w:sz w:val="24"/>
          <w:szCs w:val="24"/>
          <w:lang w:bidi="ar-EG"/>
        </w:rPr>
        <w:t>refractometry instruments for measurement of colostrum quality in dairy cattle. J. Dairy Sci. 93:3713–3721</w:t>
      </w:r>
      <w:r w:rsidR="006C6AF9" w:rsidRPr="006A22E0">
        <w:rPr>
          <w:rFonts w:asciiTheme="majorBidi" w:eastAsiaTheme="minorEastAsia" w:hAnsiTheme="majorBidi" w:cstheme="majorBidi"/>
          <w:sz w:val="24"/>
          <w:szCs w:val="24"/>
          <w:lang w:bidi="ar-EG"/>
        </w:rPr>
        <w:t>.</w:t>
      </w:r>
    </w:p>
    <w:p w14:paraId="3362738B" w14:textId="77777777" w:rsidR="007E182A" w:rsidRPr="006A22E0" w:rsidRDefault="007E182A" w:rsidP="00AB021A">
      <w:pPr>
        <w:spacing w:after="0" w:line="240" w:lineRule="auto"/>
        <w:ind w:left="567" w:hanging="567"/>
        <w:jc w:val="both"/>
        <w:rPr>
          <w:rFonts w:asciiTheme="majorBidi" w:hAnsiTheme="majorBidi" w:cstheme="majorBidi"/>
          <w:sz w:val="24"/>
          <w:szCs w:val="24"/>
          <w:shd w:val="clear" w:color="auto" w:fill="FFFFFF"/>
          <w:rtl/>
        </w:rPr>
      </w:pPr>
      <w:r w:rsidRPr="006A22E0">
        <w:rPr>
          <w:rFonts w:asciiTheme="majorBidi" w:hAnsiTheme="majorBidi" w:cstheme="majorBidi"/>
          <w:i/>
          <w:iCs/>
          <w:sz w:val="24"/>
          <w:szCs w:val="24"/>
          <w:shd w:val="clear" w:color="auto" w:fill="FFFFFF"/>
        </w:rPr>
        <w:t xml:space="preserve">Bulent </w:t>
      </w:r>
      <w:proofErr w:type="spellStart"/>
      <w:r w:rsidRPr="006A22E0">
        <w:rPr>
          <w:rFonts w:asciiTheme="majorBidi" w:hAnsiTheme="majorBidi" w:cstheme="majorBidi"/>
          <w:i/>
          <w:iCs/>
          <w:sz w:val="24"/>
          <w:szCs w:val="24"/>
          <w:shd w:val="clear" w:color="auto" w:fill="FFFFFF"/>
        </w:rPr>
        <w:t>Elitok</w:t>
      </w:r>
      <w:proofErr w:type="spellEnd"/>
      <w:r w:rsidRPr="006A22E0">
        <w:rPr>
          <w:rFonts w:asciiTheme="majorBidi" w:hAnsiTheme="majorBidi" w:cstheme="majorBidi"/>
          <w:i/>
          <w:iCs/>
          <w:sz w:val="24"/>
          <w:szCs w:val="24"/>
          <w:shd w:val="clear" w:color="auto" w:fill="FFFFFF"/>
        </w:rPr>
        <w:t xml:space="preserve"> and Seda Akgun (2018)</w:t>
      </w:r>
      <w:r w:rsidRPr="006A22E0">
        <w:rPr>
          <w:rFonts w:asciiTheme="majorBidi" w:hAnsiTheme="majorBidi" w:cstheme="majorBidi"/>
          <w:sz w:val="24"/>
          <w:szCs w:val="24"/>
          <w:shd w:val="clear" w:color="auto" w:fill="FFFFFF"/>
          <w:rtl/>
        </w:rPr>
        <w:t>:</w:t>
      </w:r>
      <w:r w:rsidRPr="006A22E0">
        <w:rPr>
          <w:rFonts w:asciiTheme="majorBidi" w:hAnsiTheme="majorBidi" w:cstheme="majorBidi"/>
          <w:i/>
          <w:iCs/>
          <w:sz w:val="24"/>
          <w:szCs w:val="24"/>
          <w:shd w:val="clear" w:color="auto" w:fill="FFFFFF"/>
        </w:rPr>
        <w:t xml:space="preserve"> </w:t>
      </w:r>
      <w:r w:rsidRPr="006A22E0">
        <w:rPr>
          <w:rFonts w:asciiTheme="majorBidi" w:hAnsiTheme="majorBidi" w:cstheme="majorBidi"/>
          <w:sz w:val="24"/>
          <w:szCs w:val="24"/>
          <w:shd w:val="clear" w:color="auto" w:fill="FFFFFF"/>
        </w:rPr>
        <w:t>Investigation o</w:t>
      </w:r>
      <w:r w:rsidR="00086995" w:rsidRPr="006A22E0">
        <w:rPr>
          <w:rFonts w:asciiTheme="majorBidi" w:hAnsiTheme="majorBidi" w:cstheme="majorBidi"/>
          <w:sz w:val="24"/>
          <w:szCs w:val="24"/>
          <w:shd w:val="clear" w:color="auto" w:fill="FFFFFF"/>
        </w:rPr>
        <w:t xml:space="preserve">n Effects of Parenterally Given </w:t>
      </w:r>
      <w:r w:rsidRPr="006A22E0">
        <w:rPr>
          <w:rFonts w:asciiTheme="majorBidi" w:hAnsiTheme="majorBidi" w:cstheme="majorBidi"/>
          <w:sz w:val="24"/>
          <w:szCs w:val="24"/>
          <w:shd w:val="clear" w:color="auto" w:fill="FFFFFF"/>
        </w:rPr>
        <w:t xml:space="preserve">Vitamin B Complex on Ruminal Protozoa in </w:t>
      </w:r>
      <w:r w:rsidR="00086995" w:rsidRPr="006A22E0">
        <w:rPr>
          <w:rFonts w:asciiTheme="majorBidi" w:hAnsiTheme="majorBidi" w:cstheme="majorBidi"/>
          <w:sz w:val="24"/>
          <w:szCs w:val="24"/>
          <w:shd w:val="clear" w:color="auto" w:fill="FFFFFF"/>
        </w:rPr>
        <w:t>Cattle. IBBJ Winter, Vol 4, No</w:t>
      </w:r>
      <w:r w:rsidRPr="006A22E0">
        <w:rPr>
          <w:rFonts w:asciiTheme="majorBidi" w:hAnsiTheme="majorBidi" w:cstheme="majorBidi"/>
          <w:sz w:val="24"/>
          <w:szCs w:val="24"/>
          <w:shd w:val="clear" w:color="auto" w:fill="FFFFFF"/>
        </w:rPr>
        <w:t xml:space="preserve"> 1</w:t>
      </w:r>
      <w:r w:rsidR="00086995" w:rsidRPr="006A22E0">
        <w:rPr>
          <w:rFonts w:asciiTheme="majorBidi" w:hAnsiTheme="majorBidi" w:cstheme="majorBidi"/>
          <w:sz w:val="24"/>
          <w:szCs w:val="24"/>
          <w:shd w:val="clear" w:color="auto" w:fill="FFFFFF"/>
        </w:rPr>
        <w:t>.</w:t>
      </w:r>
    </w:p>
    <w:p w14:paraId="62F767B2" w14:textId="77777777" w:rsidR="007E182A" w:rsidRPr="006A22E0" w:rsidRDefault="007E182A" w:rsidP="00AB021A">
      <w:pPr>
        <w:spacing w:after="0" w:line="240" w:lineRule="auto"/>
        <w:ind w:left="567" w:hanging="567"/>
        <w:contextualSpacing/>
        <w:jc w:val="both"/>
        <w:rPr>
          <w:rFonts w:asciiTheme="majorBidi" w:hAnsiTheme="majorBidi" w:cstheme="majorBidi"/>
          <w:sz w:val="24"/>
          <w:szCs w:val="24"/>
        </w:rPr>
      </w:pPr>
      <w:r w:rsidRPr="006A22E0">
        <w:rPr>
          <w:rFonts w:asciiTheme="majorBidi" w:eastAsiaTheme="minorEastAsia" w:hAnsiTheme="majorBidi" w:cstheme="majorBidi"/>
          <w:i/>
          <w:iCs/>
          <w:sz w:val="24"/>
          <w:szCs w:val="24"/>
          <w:lang w:bidi="ar-EG"/>
        </w:rPr>
        <w:t>Burtis</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A</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(1999): </w:t>
      </w:r>
      <w:r w:rsidRPr="006A22E0">
        <w:rPr>
          <w:rFonts w:asciiTheme="majorBidi" w:hAnsiTheme="majorBidi" w:cstheme="majorBidi"/>
          <w:sz w:val="24"/>
          <w:szCs w:val="24"/>
        </w:rPr>
        <w:t>Tietz Textbook of clinical Chemistry, 3</w:t>
      </w:r>
      <w:r w:rsidRPr="006A22E0">
        <w:rPr>
          <w:rFonts w:asciiTheme="majorBidi" w:hAnsiTheme="majorBidi" w:cstheme="majorBidi"/>
          <w:sz w:val="24"/>
          <w:szCs w:val="24"/>
          <w:vertAlign w:val="superscript"/>
        </w:rPr>
        <w:t>rd</w:t>
      </w:r>
      <w:r w:rsidRPr="006A22E0">
        <w:rPr>
          <w:rFonts w:asciiTheme="majorBidi" w:hAnsiTheme="majorBidi" w:cstheme="majorBidi"/>
          <w:sz w:val="24"/>
          <w:szCs w:val="24"/>
        </w:rPr>
        <w:t xml:space="preserve"> ed, AACC</w:t>
      </w:r>
      <w:r w:rsidR="00086995" w:rsidRPr="006A22E0">
        <w:rPr>
          <w:rFonts w:asciiTheme="majorBidi" w:hAnsiTheme="majorBidi" w:cstheme="majorBidi"/>
          <w:sz w:val="24"/>
          <w:szCs w:val="24"/>
        </w:rPr>
        <w:t>.</w:t>
      </w:r>
    </w:p>
    <w:p w14:paraId="48520D73" w14:textId="77777777" w:rsidR="007E182A" w:rsidRPr="006A22E0" w:rsidRDefault="007E182A" w:rsidP="00AB021A">
      <w:pPr>
        <w:spacing w:after="0" w:line="240" w:lineRule="auto"/>
        <w:ind w:left="567" w:hanging="567"/>
        <w:jc w:val="both"/>
        <w:rPr>
          <w:rFonts w:asciiTheme="majorBidi" w:hAnsiTheme="majorBidi" w:cstheme="majorBidi"/>
          <w:sz w:val="24"/>
          <w:szCs w:val="24"/>
          <w:lang w:val="en-CA" w:bidi="ar-EG"/>
        </w:rPr>
      </w:pPr>
      <w:r w:rsidRPr="006A22E0">
        <w:rPr>
          <w:rFonts w:asciiTheme="majorBidi" w:eastAsiaTheme="minorEastAsia" w:hAnsiTheme="majorBidi" w:cstheme="majorBidi"/>
          <w:i/>
          <w:iCs/>
          <w:sz w:val="24"/>
          <w:szCs w:val="24"/>
          <w:lang w:bidi="ar-EG"/>
        </w:rPr>
        <w:t>Campbell</w:t>
      </w:r>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JM</w:t>
      </w:r>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Murphy</w:t>
      </w:r>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MR</w:t>
      </w:r>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Christensen</w:t>
      </w:r>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RA</w:t>
      </w:r>
      <w:r w:rsidR="000B089B" w:rsidRPr="006A22E0">
        <w:rPr>
          <w:rFonts w:asciiTheme="majorBidi" w:eastAsiaTheme="minorEastAsia" w:hAnsiTheme="majorBidi" w:cstheme="majorBidi"/>
          <w:i/>
          <w:iCs/>
          <w:sz w:val="24"/>
          <w:szCs w:val="24"/>
          <w:lang w:bidi="ar-EG"/>
        </w:rPr>
        <w:t>. and</w:t>
      </w:r>
      <w:r w:rsidRPr="006A22E0">
        <w:rPr>
          <w:rFonts w:asciiTheme="majorBidi" w:eastAsiaTheme="minorEastAsia" w:hAnsiTheme="majorBidi" w:cstheme="majorBidi"/>
          <w:i/>
          <w:iCs/>
          <w:sz w:val="24"/>
          <w:szCs w:val="24"/>
          <w:lang w:bidi="ar-EG"/>
        </w:rPr>
        <w:t xml:space="preserve"> Overton</w:t>
      </w:r>
      <w:r w:rsidR="000B089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TR.</w:t>
      </w:r>
      <w:r w:rsidR="000B089B"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(1994):</w:t>
      </w:r>
      <w:r w:rsidRPr="006A22E0">
        <w:rPr>
          <w:rFonts w:asciiTheme="majorBidi" w:hAnsiTheme="majorBidi" w:cstheme="majorBidi"/>
          <w:sz w:val="24"/>
          <w:szCs w:val="24"/>
        </w:rPr>
        <w:t xml:space="preserve"> Kinetics of niacin supplements in lactating dairy cows. Journal of Dairy Science.; 77(2):566-575.</w:t>
      </w:r>
    </w:p>
    <w:p w14:paraId="0EDAE34D" w14:textId="77777777" w:rsidR="007E182A" w:rsidRPr="006A22E0" w:rsidRDefault="007E182A" w:rsidP="00AB021A">
      <w:pPr>
        <w:spacing w:after="0" w:line="240" w:lineRule="auto"/>
        <w:ind w:left="567" w:hanging="567"/>
        <w:jc w:val="both"/>
        <w:rPr>
          <w:rFonts w:asciiTheme="majorBidi" w:hAnsiTheme="majorBidi" w:cstheme="majorBidi"/>
          <w:sz w:val="24"/>
          <w:szCs w:val="24"/>
          <w:shd w:val="clear" w:color="auto" w:fill="FFFDEA"/>
        </w:rPr>
      </w:pPr>
      <w:proofErr w:type="spellStart"/>
      <w:r w:rsidRPr="006A22E0">
        <w:rPr>
          <w:rFonts w:asciiTheme="majorBidi" w:eastAsiaTheme="minorEastAsia" w:hAnsiTheme="majorBidi" w:cstheme="majorBidi"/>
          <w:i/>
          <w:iCs/>
          <w:sz w:val="24"/>
          <w:szCs w:val="24"/>
          <w:lang w:bidi="ar-EG"/>
        </w:rPr>
        <w:t>Chucri</w:t>
      </w:r>
      <w:proofErr w:type="spellEnd"/>
      <w:r w:rsidRPr="006A22E0">
        <w:rPr>
          <w:rFonts w:asciiTheme="majorBidi" w:eastAsiaTheme="minorEastAsia" w:hAnsiTheme="majorBidi" w:cstheme="majorBidi"/>
          <w:i/>
          <w:iCs/>
          <w:sz w:val="24"/>
          <w:szCs w:val="24"/>
          <w:lang w:bidi="ar-EG"/>
        </w:rPr>
        <w:t>, T.M.</w:t>
      </w:r>
      <w:r w:rsidR="00046D8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Monteiro, </w:t>
      </w:r>
      <w:r w:rsidR="00046D8B" w:rsidRPr="006A22E0">
        <w:rPr>
          <w:rFonts w:asciiTheme="majorBidi" w:eastAsiaTheme="minorEastAsia" w:hAnsiTheme="majorBidi" w:cstheme="majorBidi"/>
          <w:i/>
          <w:iCs/>
          <w:sz w:val="24"/>
          <w:szCs w:val="24"/>
          <w:lang w:bidi="ar-EG"/>
        </w:rPr>
        <w:t xml:space="preserve">J.M.; </w:t>
      </w:r>
      <w:r w:rsidRPr="006A22E0">
        <w:rPr>
          <w:rFonts w:asciiTheme="majorBidi" w:eastAsiaTheme="minorEastAsia" w:hAnsiTheme="majorBidi" w:cstheme="majorBidi"/>
          <w:i/>
          <w:iCs/>
          <w:sz w:val="24"/>
          <w:szCs w:val="24"/>
          <w:lang w:bidi="ar-EG"/>
        </w:rPr>
        <w:t>Lima,</w:t>
      </w:r>
      <w:r w:rsidR="00046D8B" w:rsidRPr="006A22E0">
        <w:rPr>
          <w:rFonts w:asciiTheme="majorBidi" w:eastAsiaTheme="minorEastAsia" w:hAnsiTheme="majorBidi" w:cstheme="majorBidi"/>
          <w:i/>
          <w:iCs/>
          <w:sz w:val="24"/>
          <w:szCs w:val="24"/>
          <w:lang w:bidi="ar-EG"/>
        </w:rPr>
        <w:t xml:space="preserve"> A.R.; </w:t>
      </w:r>
      <w:r w:rsidRPr="006A22E0">
        <w:rPr>
          <w:rFonts w:asciiTheme="majorBidi" w:eastAsiaTheme="minorEastAsia" w:hAnsiTheme="majorBidi" w:cstheme="majorBidi"/>
          <w:i/>
          <w:iCs/>
          <w:sz w:val="24"/>
          <w:szCs w:val="24"/>
          <w:lang w:bidi="ar-EG"/>
        </w:rPr>
        <w:t xml:space="preserve">Salvadori, </w:t>
      </w:r>
      <w:r w:rsidR="00046D8B" w:rsidRPr="006A22E0">
        <w:rPr>
          <w:rFonts w:asciiTheme="majorBidi" w:eastAsiaTheme="minorEastAsia" w:hAnsiTheme="majorBidi" w:cstheme="majorBidi"/>
          <w:i/>
          <w:iCs/>
          <w:sz w:val="24"/>
          <w:szCs w:val="24"/>
          <w:lang w:bidi="ar-EG"/>
        </w:rPr>
        <w:t xml:space="preserve">M.L.B.; </w:t>
      </w:r>
      <w:r w:rsidRPr="006A22E0">
        <w:rPr>
          <w:rFonts w:asciiTheme="majorBidi" w:eastAsiaTheme="minorEastAsia" w:hAnsiTheme="majorBidi" w:cstheme="majorBidi"/>
          <w:i/>
          <w:iCs/>
          <w:sz w:val="24"/>
          <w:szCs w:val="24"/>
          <w:lang w:bidi="ar-EG"/>
        </w:rPr>
        <w:t>Junior,</w:t>
      </w:r>
      <w:r w:rsidR="00046D8B" w:rsidRPr="006A22E0">
        <w:rPr>
          <w:rFonts w:asciiTheme="majorBidi" w:eastAsiaTheme="minorEastAsia" w:hAnsiTheme="majorBidi" w:cstheme="majorBidi"/>
          <w:i/>
          <w:iCs/>
          <w:sz w:val="24"/>
          <w:szCs w:val="24"/>
          <w:lang w:bidi="ar-EG"/>
        </w:rPr>
        <w:t xml:space="preserve"> J.R.K. </w:t>
      </w:r>
      <w:r w:rsidRPr="006A22E0">
        <w:rPr>
          <w:rFonts w:asciiTheme="majorBidi" w:eastAsiaTheme="minorEastAsia" w:hAnsiTheme="majorBidi" w:cstheme="majorBidi"/>
          <w:i/>
          <w:iCs/>
          <w:sz w:val="24"/>
          <w:szCs w:val="24"/>
          <w:lang w:bidi="ar-EG"/>
        </w:rPr>
        <w:t>and Miglino</w:t>
      </w:r>
      <w:r w:rsidR="00046D8B"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r w:rsidR="00046D8B" w:rsidRPr="006A22E0">
        <w:rPr>
          <w:rFonts w:asciiTheme="majorBidi" w:eastAsiaTheme="minorEastAsia" w:hAnsiTheme="majorBidi" w:cstheme="majorBidi"/>
          <w:i/>
          <w:iCs/>
          <w:sz w:val="24"/>
          <w:szCs w:val="24"/>
          <w:lang w:bidi="ar-EG"/>
        </w:rPr>
        <w:t xml:space="preserve">M.A. </w:t>
      </w:r>
      <w:r w:rsidRPr="006A22E0">
        <w:rPr>
          <w:rFonts w:asciiTheme="majorBidi" w:eastAsiaTheme="minorEastAsia" w:hAnsiTheme="majorBidi" w:cstheme="majorBidi"/>
          <w:i/>
          <w:iCs/>
          <w:sz w:val="24"/>
          <w:szCs w:val="24"/>
          <w:lang w:bidi="ar-EG"/>
        </w:rPr>
        <w:t>(2010):</w:t>
      </w:r>
      <w:r w:rsidR="00D809D0" w:rsidRPr="006A22E0">
        <w:rPr>
          <w:rFonts w:asciiTheme="majorBidi" w:hAnsiTheme="majorBidi" w:cstheme="majorBidi"/>
          <w:sz w:val="24"/>
          <w:szCs w:val="24"/>
        </w:rPr>
        <w:t xml:space="preserve"> </w:t>
      </w:r>
      <w:r w:rsidRPr="006A22E0">
        <w:rPr>
          <w:rFonts w:asciiTheme="majorBidi" w:hAnsiTheme="majorBidi" w:cstheme="majorBidi"/>
          <w:sz w:val="24"/>
          <w:szCs w:val="24"/>
        </w:rPr>
        <w:t xml:space="preserve">A review of immune transfer by the placenta. J. </w:t>
      </w:r>
      <w:proofErr w:type="spellStart"/>
      <w:r w:rsidRPr="006A22E0">
        <w:rPr>
          <w:rFonts w:asciiTheme="majorBidi" w:hAnsiTheme="majorBidi" w:cstheme="majorBidi"/>
          <w:sz w:val="24"/>
          <w:szCs w:val="24"/>
        </w:rPr>
        <w:t>Reprod</w:t>
      </w:r>
      <w:proofErr w:type="spellEnd"/>
      <w:r w:rsidRPr="006A22E0">
        <w:rPr>
          <w:rFonts w:asciiTheme="majorBidi" w:hAnsiTheme="majorBidi" w:cstheme="majorBidi"/>
          <w:sz w:val="24"/>
          <w:szCs w:val="24"/>
        </w:rPr>
        <w:t>. Immunol. 87:14–20.</w:t>
      </w:r>
    </w:p>
    <w:p w14:paraId="7E4EB15F"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Dufva</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GS</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Bartley</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EE</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Dayton</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AD</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Riddell</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DO.</w:t>
      </w:r>
      <w:r w:rsidR="00DF0589"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(1983):</w:t>
      </w:r>
      <w:r w:rsidRPr="006A22E0">
        <w:rPr>
          <w:rFonts w:asciiTheme="majorBidi" w:hAnsiTheme="majorBidi" w:cstheme="majorBidi"/>
          <w:sz w:val="24"/>
          <w:szCs w:val="24"/>
        </w:rPr>
        <w:t xml:space="preserve"> </w:t>
      </w:r>
      <w:r w:rsidRPr="006A22E0">
        <w:rPr>
          <w:rFonts w:asciiTheme="majorBidi" w:eastAsiaTheme="minorEastAsia" w:hAnsiTheme="majorBidi" w:cstheme="majorBidi"/>
          <w:sz w:val="24"/>
          <w:szCs w:val="24"/>
          <w:lang w:bidi="ar-EG"/>
        </w:rPr>
        <w:t>Effect of niacin supplementation on milk production and ketosis of dairy cattle. Journal of Dairy Science.; 66(11):2329-2336.</w:t>
      </w:r>
    </w:p>
    <w:p w14:paraId="2BF796C1" w14:textId="77777777" w:rsidR="00192CEF" w:rsidRPr="006A22E0" w:rsidRDefault="007E182A" w:rsidP="00174446">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El-</w:t>
      </w:r>
      <w:proofErr w:type="spellStart"/>
      <w:r w:rsidRPr="006A22E0">
        <w:rPr>
          <w:rFonts w:asciiTheme="majorBidi" w:eastAsiaTheme="minorEastAsia" w:hAnsiTheme="majorBidi" w:cstheme="majorBidi"/>
          <w:i/>
          <w:iCs/>
          <w:sz w:val="24"/>
          <w:szCs w:val="24"/>
          <w:lang w:bidi="ar-EG"/>
        </w:rPr>
        <w:t>Merzabani</w:t>
      </w:r>
      <w:proofErr w:type="spellEnd"/>
      <w:r w:rsidR="00DF0589"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M.M.; El- Aaser</w:t>
      </w:r>
      <w:r w:rsidR="00DF0589"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A.A. and Zakhary, N.I. (1977): </w:t>
      </w:r>
      <w:r w:rsidRPr="006A22E0">
        <w:rPr>
          <w:rFonts w:asciiTheme="majorBidi" w:eastAsiaTheme="minorEastAsia" w:hAnsiTheme="majorBidi" w:cstheme="majorBidi"/>
          <w:sz w:val="24"/>
          <w:szCs w:val="24"/>
          <w:lang w:bidi="ar-EG"/>
        </w:rPr>
        <w:t>J. Clin. Chem</w:t>
      </w:r>
      <w:r w:rsidR="00192CEF" w:rsidRPr="006A22E0">
        <w:rPr>
          <w:rFonts w:asciiTheme="majorBidi" w:eastAsiaTheme="minorEastAsia" w:hAnsiTheme="majorBidi" w:cstheme="majorBidi"/>
          <w:sz w:val="24"/>
          <w:szCs w:val="24"/>
          <w:lang w:bidi="ar-EG"/>
        </w:rPr>
        <w:t xml:space="preserve">. Clin. </w:t>
      </w:r>
      <w:proofErr w:type="spellStart"/>
      <w:r w:rsidRPr="006A22E0">
        <w:rPr>
          <w:rFonts w:asciiTheme="majorBidi" w:eastAsiaTheme="minorEastAsia" w:hAnsiTheme="majorBidi" w:cstheme="majorBidi"/>
          <w:sz w:val="24"/>
          <w:szCs w:val="24"/>
          <w:lang w:bidi="ar-EG"/>
        </w:rPr>
        <w:t>Biochem</w:t>
      </w:r>
      <w:proofErr w:type="spellEnd"/>
      <w:r w:rsidRPr="006A22E0">
        <w:rPr>
          <w:rFonts w:asciiTheme="majorBidi" w:eastAsiaTheme="minorEastAsia" w:hAnsiTheme="majorBidi" w:cstheme="majorBidi"/>
          <w:sz w:val="24"/>
          <w:szCs w:val="24"/>
          <w:lang w:bidi="ar-EG"/>
        </w:rPr>
        <w:t>. 15: 715–718.</w:t>
      </w:r>
    </w:p>
    <w:p w14:paraId="545F2CB9" w14:textId="77777777" w:rsidR="007E182A" w:rsidRPr="006A22E0" w:rsidRDefault="007E182A" w:rsidP="00851DFC">
      <w:pPr>
        <w:spacing w:after="0" w:line="240" w:lineRule="auto"/>
        <w:ind w:left="567" w:hanging="567"/>
        <w:jc w:val="both"/>
        <w:rPr>
          <w:rFonts w:asciiTheme="majorBidi" w:eastAsiaTheme="minorEastAsia" w:hAnsiTheme="majorBidi" w:cstheme="majorBidi"/>
          <w:sz w:val="24"/>
          <w:szCs w:val="24"/>
          <w:lang w:bidi="ar-EG"/>
        </w:rPr>
      </w:pPr>
      <w:proofErr w:type="spellStart"/>
      <w:r w:rsidRPr="006A22E0">
        <w:rPr>
          <w:rFonts w:asciiTheme="majorBidi" w:eastAsiaTheme="minorEastAsia" w:hAnsiTheme="majorBidi" w:cstheme="majorBidi"/>
          <w:i/>
          <w:iCs/>
          <w:sz w:val="24"/>
          <w:szCs w:val="24"/>
          <w:lang w:bidi="ar-EG"/>
        </w:rPr>
        <w:t>Elsohaby</w:t>
      </w:r>
      <w:proofErr w:type="spellEnd"/>
      <w:r w:rsidRPr="006A22E0">
        <w:rPr>
          <w:rFonts w:asciiTheme="majorBidi" w:eastAsiaTheme="minorEastAsia" w:hAnsiTheme="majorBidi" w:cstheme="majorBidi"/>
          <w:i/>
          <w:iCs/>
          <w:sz w:val="24"/>
          <w:szCs w:val="24"/>
          <w:lang w:bidi="ar-EG"/>
        </w:rPr>
        <w:t>, J.T. McClure, M. Cameron, L.C. Heider, and G.P. Keefe (2017):</w:t>
      </w:r>
      <w:r w:rsidRPr="006A22E0">
        <w:rPr>
          <w:rFonts w:asciiTheme="majorBidi" w:hAnsiTheme="majorBidi" w:cstheme="majorBidi"/>
          <w:sz w:val="24"/>
          <w:szCs w:val="24"/>
        </w:rPr>
        <w:t xml:space="preserve"> </w:t>
      </w:r>
      <w:r w:rsidRPr="006A22E0">
        <w:rPr>
          <w:rFonts w:asciiTheme="majorBidi" w:eastAsiaTheme="minorEastAsia" w:hAnsiTheme="majorBidi" w:cstheme="majorBidi"/>
          <w:sz w:val="24"/>
          <w:szCs w:val="24"/>
          <w:lang w:bidi="ar-EG"/>
        </w:rPr>
        <w:t>Rapid assessment of bovine colostrum quality: How reliable are transmission infrared spectroscopy and digital and optical refractometers? J. Dairy Sci. 100:1427–1435</w:t>
      </w:r>
    </w:p>
    <w:p w14:paraId="6243A167" w14:textId="77777777" w:rsidR="007E182A" w:rsidRPr="006A22E0" w:rsidRDefault="007E182A" w:rsidP="00AB021A">
      <w:pPr>
        <w:spacing w:after="0" w:line="240" w:lineRule="auto"/>
        <w:ind w:left="567" w:hanging="567"/>
        <w:jc w:val="both"/>
        <w:rPr>
          <w:rFonts w:asciiTheme="majorBidi" w:hAnsiTheme="majorBidi" w:cstheme="majorBidi"/>
          <w:sz w:val="24"/>
          <w:szCs w:val="24"/>
          <w:lang w:val="en-CA" w:bidi="ar-EG"/>
        </w:rPr>
      </w:pPr>
      <w:r w:rsidRPr="006A22E0">
        <w:rPr>
          <w:rFonts w:asciiTheme="majorBidi" w:eastAsiaTheme="minorEastAsia" w:hAnsiTheme="majorBidi" w:cstheme="majorBidi"/>
          <w:i/>
          <w:iCs/>
          <w:sz w:val="24"/>
          <w:szCs w:val="24"/>
          <w:lang w:bidi="ar-EG"/>
        </w:rPr>
        <w:t>Fossati, P. (1980)</w:t>
      </w:r>
      <w:r w:rsidR="00192CEF" w:rsidRPr="006A22E0">
        <w:rPr>
          <w:rFonts w:asciiTheme="majorBidi" w:eastAsiaTheme="minorEastAsia" w:hAnsiTheme="majorBidi" w:cstheme="majorBidi"/>
          <w:i/>
          <w:iCs/>
          <w:sz w:val="24"/>
          <w:szCs w:val="24"/>
          <w:lang w:bidi="ar-EG"/>
        </w:rPr>
        <w:t>:</w:t>
      </w:r>
      <w:r w:rsidRPr="006A22E0">
        <w:rPr>
          <w:rFonts w:asciiTheme="majorBidi" w:hAnsiTheme="majorBidi" w:cstheme="majorBidi"/>
          <w:sz w:val="24"/>
          <w:szCs w:val="24"/>
        </w:rPr>
        <w:t xml:space="preserve"> Clin. Chem. 26, 227– 231</w:t>
      </w:r>
      <w:r w:rsidR="00086995" w:rsidRPr="006A22E0">
        <w:rPr>
          <w:rFonts w:asciiTheme="majorBidi" w:hAnsiTheme="majorBidi" w:cstheme="majorBidi"/>
          <w:sz w:val="24"/>
          <w:szCs w:val="24"/>
        </w:rPr>
        <w:t>.</w:t>
      </w:r>
      <w:r w:rsidRPr="006A22E0">
        <w:rPr>
          <w:rFonts w:asciiTheme="majorBidi" w:hAnsiTheme="majorBidi" w:cstheme="majorBidi"/>
          <w:sz w:val="24"/>
          <w:szCs w:val="24"/>
          <w:lang w:val="en-CA" w:bidi="ar-EG"/>
        </w:rPr>
        <w:t xml:space="preserve"> </w:t>
      </w:r>
    </w:p>
    <w:p w14:paraId="5793D158" w14:textId="77777777" w:rsidR="007E182A" w:rsidRPr="006A22E0" w:rsidRDefault="00000000" w:rsidP="00412E76">
      <w:pPr>
        <w:spacing w:after="0" w:line="240" w:lineRule="auto"/>
        <w:ind w:left="567" w:hanging="567"/>
        <w:contextualSpacing/>
        <w:jc w:val="both"/>
        <w:outlineLvl w:val="0"/>
        <w:rPr>
          <w:rFonts w:asciiTheme="majorBidi" w:eastAsia="Times New Roman" w:hAnsiTheme="majorBidi" w:cstheme="majorBidi"/>
          <w:sz w:val="24"/>
          <w:szCs w:val="24"/>
        </w:rPr>
      </w:pPr>
      <w:hyperlink r:id="rId22" w:tgtFrame="_blank" w:tooltip="Click to find out more papers by Behnam Ghorbani" w:history="1">
        <w:r w:rsidR="007E182A" w:rsidRPr="006A22E0">
          <w:rPr>
            <w:rFonts w:asciiTheme="majorBidi" w:eastAsia="Times New Roman" w:hAnsiTheme="majorBidi" w:cstheme="majorBidi"/>
            <w:i/>
            <w:iCs/>
            <w:sz w:val="24"/>
            <w:szCs w:val="24"/>
          </w:rPr>
          <w:t>Ghorbani</w:t>
        </w:r>
      </w:hyperlink>
      <w:r w:rsidR="007E182A" w:rsidRPr="006A22E0">
        <w:rPr>
          <w:rFonts w:asciiTheme="majorBidi" w:eastAsia="Times New Roman" w:hAnsiTheme="majorBidi" w:cstheme="majorBidi"/>
          <w:i/>
          <w:iCs/>
          <w:sz w:val="24"/>
          <w:szCs w:val="24"/>
        </w:rPr>
        <w:t xml:space="preserve"> Behnam</w:t>
      </w:r>
      <w:r w:rsidR="005D4B28" w:rsidRPr="006A22E0">
        <w:rPr>
          <w:rFonts w:asciiTheme="majorBidi" w:eastAsia="Times New Roman" w:hAnsiTheme="majorBidi" w:cstheme="majorBidi"/>
          <w:i/>
          <w:iCs/>
          <w:sz w:val="24"/>
          <w:szCs w:val="24"/>
        </w:rPr>
        <w:t>;</w:t>
      </w:r>
      <w:r w:rsidR="00DF0589" w:rsidRPr="006A22E0">
        <w:rPr>
          <w:rFonts w:asciiTheme="majorBidi" w:eastAsia="Times New Roman" w:hAnsiTheme="majorBidi" w:cstheme="majorBidi"/>
          <w:i/>
          <w:iCs/>
          <w:sz w:val="24"/>
          <w:szCs w:val="24"/>
        </w:rPr>
        <w:t xml:space="preserve"> </w:t>
      </w:r>
      <w:hyperlink r:id="rId23" w:tgtFrame="_blank" w:tooltip="Click to find out more papers by Narges Vahdani" w:history="1">
        <w:r w:rsidR="007E182A" w:rsidRPr="006A22E0">
          <w:rPr>
            <w:rFonts w:asciiTheme="majorBidi" w:eastAsia="Times New Roman" w:hAnsiTheme="majorBidi" w:cstheme="majorBidi"/>
            <w:i/>
            <w:iCs/>
            <w:sz w:val="24"/>
            <w:szCs w:val="24"/>
          </w:rPr>
          <w:t>Narges</w:t>
        </w:r>
        <w:r w:rsidR="004D5AD4" w:rsidRPr="006A22E0">
          <w:rPr>
            <w:rFonts w:asciiTheme="majorBidi" w:eastAsia="Times New Roman" w:hAnsiTheme="majorBidi" w:cstheme="majorBidi"/>
            <w:i/>
            <w:iCs/>
            <w:sz w:val="24"/>
            <w:szCs w:val="24"/>
          </w:rPr>
          <w:t xml:space="preserve"> </w:t>
        </w:r>
        <w:proofErr w:type="spellStart"/>
        <w:r w:rsidR="004D5AD4" w:rsidRPr="006A22E0">
          <w:rPr>
            <w:rFonts w:asciiTheme="majorBidi" w:eastAsia="Times New Roman" w:hAnsiTheme="majorBidi" w:cstheme="majorBidi"/>
            <w:i/>
            <w:iCs/>
            <w:sz w:val="24"/>
            <w:szCs w:val="24"/>
          </w:rPr>
          <w:t>Vahdani</w:t>
        </w:r>
        <w:proofErr w:type="spellEnd"/>
        <w:r w:rsidR="00DF0589" w:rsidRPr="006A22E0">
          <w:rPr>
            <w:rFonts w:asciiTheme="majorBidi" w:eastAsia="Times New Roman" w:hAnsiTheme="majorBidi" w:cstheme="majorBidi"/>
            <w:i/>
            <w:iCs/>
            <w:sz w:val="24"/>
            <w:szCs w:val="24"/>
          </w:rPr>
          <w:t xml:space="preserve">                       </w:t>
        </w:r>
        <w:r w:rsidR="007E182A" w:rsidRPr="006A22E0">
          <w:rPr>
            <w:rFonts w:asciiTheme="majorBidi" w:eastAsia="Times New Roman" w:hAnsiTheme="majorBidi" w:cstheme="majorBidi"/>
            <w:i/>
            <w:iCs/>
            <w:sz w:val="24"/>
            <w:szCs w:val="24"/>
          </w:rPr>
          <w:t xml:space="preserve"> </w:t>
        </w:r>
      </w:hyperlink>
      <w:r w:rsidR="007E182A" w:rsidRPr="006A22E0">
        <w:rPr>
          <w:rFonts w:asciiTheme="majorBidi" w:eastAsia="Times New Roman" w:hAnsiTheme="majorBidi" w:cstheme="majorBidi"/>
          <w:i/>
          <w:iCs/>
          <w:sz w:val="24"/>
          <w:szCs w:val="24"/>
        </w:rPr>
        <w:t>and </w:t>
      </w:r>
      <w:hyperlink r:id="rId24" w:tgtFrame="_blank" w:tooltip="Click to find out more papers by Saeed Zerehdaran" w:history="1">
        <w:r w:rsidR="007E182A" w:rsidRPr="006A22E0">
          <w:rPr>
            <w:rFonts w:asciiTheme="majorBidi" w:eastAsia="Times New Roman" w:hAnsiTheme="majorBidi" w:cstheme="majorBidi"/>
            <w:i/>
            <w:iCs/>
            <w:sz w:val="24"/>
            <w:szCs w:val="24"/>
          </w:rPr>
          <w:t>Saeed</w:t>
        </w:r>
        <w:r w:rsidR="00DF0589" w:rsidRPr="006A22E0">
          <w:rPr>
            <w:rFonts w:asciiTheme="majorBidi" w:eastAsia="Times New Roman" w:hAnsiTheme="majorBidi" w:cstheme="majorBidi"/>
            <w:i/>
            <w:iCs/>
            <w:sz w:val="24"/>
            <w:szCs w:val="24"/>
          </w:rPr>
          <w:t xml:space="preserve"> </w:t>
        </w:r>
        <w:proofErr w:type="spellStart"/>
        <w:r w:rsidR="007E182A" w:rsidRPr="006A22E0">
          <w:rPr>
            <w:rFonts w:asciiTheme="majorBidi" w:eastAsia="Times New Roman" w:hAnsiTheme="majorBidi" w:cstheme="majorBidi"/>
            <w:i/>
            <w:iCs/>
            <w:sz w:val="24"/>
            <w:szCs w:val="24"/>
          </w:rPr>
          <w:t>Zerehdaran</w:t>
        </w:r>
        <w:proofErr w:type="spellEnd"/>
      </w:hyperlink>
      <w:r w:rsidR="007E182A" w:rsidRPr="006A22E0">
        <w:rPr>
          <w:rFonts w:asciiTheme="majorBidi" w:eastAsia="Times New Roman" w:hAnsiTheme="majorBidi" w:cstheme="majorBidi"/>
          <w:i/>
          <w:iCs/>
          <w:sz w:val="24"/>
          <w:szCs w:val="24"/>
        </w:rPr>
        <w:t xml:space="preserve"> (2008)</w:t>
      </w:r>
      <w:r w:rsidR="00192CEF"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sz w:val="24"/>
          <w:szCs w:val="24"/>
        </w:rPr>
        <w:t xml:space="preserve"> Effects of Niacin on Milk Production and Blood Parameters in Early Lactation of Dairy Cow , </w:t>
      </w:r>
      <w:hyperlink r:id="rId25" w:history="1">
        <w:r w:rsidR="007E182A" w:rsidRPr="006A22E0">
          <w:rPr>
            <w:rFonts w:asciiTheme="majorBidi" w:eastAsia="Times New Roman" w:hAnsiTheme="majorBidi" w:cstheme="majorBidi"/>
            <w:sz w:val="24"/>
            <w:szCs w:val="24"/>
          </w:rPr>
          <w:t>Pakistan Journal of Biological Sciences</w:t>
        </w:r>
      </w:hyperlink>
      <w:r w:rsidR="007E182A" w:rsidRPr="006A22E0">
        <w:rPr>
          <w:rFonts w:asciiTheme="majorBidi" w:eastAsia="Times New Roman" w:hAnsiTheme="majorBidi" w:cstheme="majorBidi"/>
          <w:sz w:val="24"/>
          <w:szCs w:val="24"/>
        </w:rPr>
        <w:t> 11(12):</w:t>
      </w:r>
      <w:r w:rsidR="005D4B28" w:rsidRPr="006A22E0">
        <w:rPr>
          <w:rFonts w:asciiTheme="majorBidi" w:eastAsia="Times New Roman" w:hAnsiTheme="majorBidi" w:cstheme="majorBidi"/>
          <w:sz w:val="24"/>
          <w:szCs w:val="24"/>
        </w:rPr>
        <w:t xml:space="preserve"> </w:t>
      </w:r>
      <w:r w:rsidR="007E182A" w:rsidRPr="006A22E0">
        <w:rPr>
          <w:rFonts w:asciiTheme="majorBidi" w:eastAsia="Times New Roman" w:hAnsiTheme="majorBidi" w:cstheme="majorBidi"/>
          <w:sz w:val="24"/>
          <w:szCs w:val="24"/>
        </w:rPr>
        <w:t>1582-7</w:t>
      </w:r>
      <w:r w:rsidR="00086995" w:rsidRPr="006A22E0">
        <w:rPr>
          <w:rFonts w:asciiTheme="majorBidi" w:eastAsia="Times New Roman" w:hAnsiTheme="majorBidi" w:cstheme="majorBidi"/>
          <w:sz w:val="24"/>
          <w:szCs w:val="24"/>
        </w:rPr>
        <w:t>.</w:t>
      </w:r>
    </w:p>
    <w:p w14:paraId="5CD31082" w14:textId="77777777" w:rsidR="007E182A" w:rsidRPr="006A22E0" w:rsidRDefault="007E182A" w:rsidP="00AB021A">
      <w:pPr>
        <w:spacing w:after="0" w:line="240" w:lineRule="auto"/>
        <w:ind w:left="567" w:hanging="567"/>
        <w:jc w:val="both"/>
        <w:rPr>
          <w:rFonts w:asciiTheme="majorBidi" w:hAnsiTheme="majorBidi" w:cstheme="majorBidi"/>
          <w:sz w:val="24"/>
          <w:szCs w:val="24"/>
          <w:lang w:val="en-CA" w:bidi="ar-EG"/>
        </w:rPr>
      </w:pPr>
      <w:r w:rsidRPr="006A22E0">
        <w:rPr>
          <w:rFonts w:asciiTheme="majorBidi" w:eastAsiaTheme="minorEastAsia" w:hAnsiTheme="majorBidi" w:cstheme="majorBidi"/>
          <w:i/>
          <w:iCs/>
          <w:sz w:val="24"/>
          <w:szCs w:val="24"/>
          <w:lang w:bidi="ar-EG"/>
        </w:rPr>
        <w:t>Goldsmith</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GA</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Sarett</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HP</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Register</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UD</w:t>
      </w:r>
      <w:r w:rsidR="005D4B28" w:rsidRPr="006A22E0">
        <w:rPr>
          <w:rFonts w:asciiTheme="majorBidi" w:eastAsiaTheme="minorEastAsia" w:hAnsiTheme="majorBidi" w:cstheme="majorBidi"/>
          <w:i/>
          <w:iCs/>
          <w:sz w:val="24"/>
          <w:szCs w:val="24"/>
          <w:lang w:bidi="ar-EG"/>
        </w:rPr>
        <w:t>. and</w:t>
      </w:r>
      <w:r w:rsidRPr="006A22E0">
        <w:rPr>
          <w:rFonts w:asciiTheme="majorBidi" w:eastAsiaTheme="minorEastAsia" w:hAnsiTheme="majorBidi" w:cstheme="majorBidi"/>
          <w:i/>
          <w:iCs/>
          <w:sz w:val="24"/>
          <w:szCs w:val="24"/>
          <w:lang w:bidi="ar-EG"/>
        </w:rPr>
        <w:t xml:space="preserve"> Gibbens</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J.</w:t>
      </w:r>
      <w:r w:rsidR="005D4B28"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(1952):</w:t>
      </w:r>
      <w:r w:rsidRPr="006A22E0">
        <w:rPr>
          <w:rFonts w:asciiTheme="majorBidi" w:hAnsiTheme="majorBidi" w:cstheme="majorBidi"/>
          <w:sz w:val="24"/>
          <w:szCs w:val="24"/>
        </w:rPr>
        <w:t xml:space="preserve"> Studies of niacin requirement in man. I. Experimental pellagra in subjects on corn diets low in niacin and tryptophan. Journal of Clinical Investigation.; 31(6):</w:t>
      </w:r>
      <w:r w:rsidR="005D4B28" w:rsidRPr="006A22E0">
        <w:rPr>
          <w:rFonts w:asciiTheme="majorBidi" w:hAnsiTheme="majorBidi" w:cstheme="majorBidi"/>
          <w:sz w:val="24"/>
          <w:szCs w:val="24"/>
        </w:rPr>
        <w:t xml:space="preserve"> </w:t>
      </w:r>
      <w:r w:rsidRPr="006A22E0">
        <w:rPr>
          <w:rFonts w:asciiTheme="majorBidi" w:hAnsiTheme="majorBidi" w:cstheme="majorBidi"/>
          <w:sz w:val="24"/>
          <w:szCs w:val="24"/>
        </w:rPr>
        <w:t>533-542.</w:t>
      </w:r>
    </w:p>
    <w:p w14:paraId="282D2884" w14:textId="77777777" w:rsidR="007E182A" w:rsidRPr="006A22E0" w:rsidRDefault="007E182A" w:rsidP="00AB021A">
      <w:pPr>
        <w:spacing w:after="0" w:line="240" w:lineRule="auto"/>
        <w:ind w:left="567" w:hanging="567"/>
        <w:jc w:val="both"/>
        <w:rPr>
          <w:rFonts w:asciiTheme="majorBidi" w:hAnsiTheme="majorBidi" w:cstheme="majorBidi"/>
          <w:sz w:val="24"/>
          <w:szCs w:val="24"/>
          <w:shd w:val="clear" w:color="auto" w:fill="FFFDEA"/>
        </w:rPr>
      </w:pPr>
      <w:r w:rsidRPr="006A22E0">
        <w:rPr>
          <w:rFonts w:asciiTheme="majorBidi" w:eastAsiaTheme="minorEastAsia" w:hAnsiTheme="majorBidi" w:cstheme="majorBidi"/>
          <w:i/>
          <w:iCs/>
          <w:sz w:val="24"/>
          <w:szCs w:val="24"/>
          <w:lang w:bidi="ar-EG"/>
        </w:rPr>
        <w:lastRenderedPageBreak/>
        <w:t>Gorniak, T.</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Meyer, U.</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Südekum</w:t>
      </w:r>
      <w:proofErr w:type="spellEnd"/>
      <w:r w:rsidRPr="006A22E0">
        <w:rPr>
          <w:rFonts w:asciiTheme="majorBidi" w:eastAsiaTheme="minorEastAsia" w:hAnsiTheme="majorBidi" w:cstheme="majorBidi"/>
          <w:i/>
          <w:iCs/>
          <w:sz w:val="24"/>
          <w:szCs w:val="24"/>
          <w:lang w:bidi="ar-EG"/>
        </w:rPr>
        <w:t>, K.H.</w:t>
      </w:r>
      <w:r w:rsidR="005D4B28" w:rsidRPr="006A22E0">
        <w:rPr>
          <w:rFonts w:asciiTheme="majorBidi" w:eastAsiaTheme="minorEastAsia" w:hAnsiTheme="majorBidi" w:cstheme="majorBidi"/>
          <w:i/>
          <w:iCs/>
          <w:sz w:val="24"/>
          <w:szCs w:val="24"/>
          <w:lang w:bidi="ar-EG"/>
        </w:rPr>
        <w:t xml:space="preserve"> and</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Dänicke</w:t>
      </w:r>
      <w:proofErr w:type="spellEnd"/>
      <w:r w:rsidRPr="006A22E0">
        <w:rPr>
          <w:rFonts w:asciiTheme="majorBidi" w:eastAsiaTheme="minorEastAsia" w:hAnsiTheme="majorBidi" w:cstheme="majorBidi"/>
          <w:i/>
          <w:iCs/>
          <w:sz w:val="24"/>
          <w:szCs w:val="24"/>
          <w:lang w:bidi="ar-EG"/>
        </w:rPr>
        <w:t>, S. (2014)</w:t>
      </w:r>
      <w:r w:rsidR="00192CEF" w:rsidRPr="006A22E0">
        <w:rPr>
          <w:rFonts w:asciiTheme="majorBidi" w:eastAsiaTheme="minorEastAsia" w:hAnsiTheme="majorBidi" w:cstheme="majorBidi"/>
          <w:i/>
          <w:iCs/>
          <w:sz w:val="24"/>
          <w:szCs w:val="24"/>
          <w:lang w:bidi="ar-EG"/>
        </w:rPr>
        <w:t>:</w:t>
      </w:r>
      <w:r w:rsidRPr="006A22E0">
        <w:rPr>
          <w:rFonts w:asciiTheme="majorBidi" w:hAnsiTheme="majorBidi" w:cstheme="majorBidi"/>
          <w:sz w:val="24"/>
          <w:szCs w:val="24"/>
        </w:rPr>
        <w:t xml:space="preserve"> Impact of mild heat stress on dry matter intake, milk yield and milk composition in mid-lactation Holstein dairy cows in a temperate climate. Archives of Animal Nutrition. 68: 358-369.</w:t>
      </w:r>
    </w:p>
    <w:p w14:paraId="677808E6" w14:textId="77777777" w:rsidR="007E182A" w:rsidRPr="006A22E0" w:rsidRDefault="007E182A" w:rsidP="00AB021A">
      <w:pPr>
        <w:spacing w:after="0" w:line="240" w:lineRule="auto"/>
        <w:ind w:left="567" w:hanging="567"/>
        <w:jc w:val="both"/>
        <w:rPr>
          <w:rFonts w:asciiTheme="majorBidi" w:hAnsiTheme="majorBidi" w:cstheme="majorBidi"/>
          <w:sz w:val="24"/>
          <w:szCs w:val="24"/>
        </w:rPr>
      </w:pPr>
      <w:r w:rsidRPr="006A22E0">
        <w:rPr>
          <w:rFonts w:asciiTheme="majorBidi" w:eastAsiaTheme="minorEastAsia" w:hAnsiTheme="majorBidi" w:cstheme="majorBidi"/>
          <w:i/>
          <w:iCs/>
          <w:sz w:val="24"/>
          <w:szCs w:val="24"/>
          <w:lang w:bidi="ar-EG"/>
        </w:rPr>
        <w:t>Jolles S</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Borrell, </w:t>
      </w:r>
      <w:r w:rsidR="005D4B28" w:rsidRPr="006A22E0">
        <w:rPr>
          <w:rFonts w:asciiTheme="majorBidi" w:eastAsiaTheme="minorEastAsia" w:hAnsiTheme="majorBidi" w:cstheme="majorBidi"/>
          <w:i/>
          <w:iCs/>
          <w:sz w:val="24"/>
          <w:szCs w:val="24"/>
          <w:lang w:bidi="ar-EG"/>
        </w:rPr>
        <w:t xml:space="preserve">R.; </w:t>
      </w:r>
      <w:proofErr w:type="spellStart"/>
      <w:r w:rsidRPr="006A22E0">
        <w:rPr>
          <w:rFonts w:asciiTheme="majorBidi" w:eastAsiaTheme="minorEastAsia" w:hAnsiTheme="majorBidi" w:cstheme="majorBidi"/>
          <w:i/>
          <w:iCs/>
          <w:sz w:val="24"/>
          <w:szCs w:val="24"/>
          <w:lang w:bidi="ar-EG"/>
        </w:rPr>
        <w:t>Zouwail</w:t>
      </w:r>
      <w:proofErr w:type="spellEnd"/>
      <w:r w:rsidRPr="006A22E0">
        <w:rPr>
          <w:rFonts w:asciiTheme="majorBidi" w:eastAsiaTheme="minorEastAsia" w:hAnsiTheme="majorBidi" w:cstheme="majorBidi"/>
          <w:i/>
          <w:iCs/>
          <w:sz w:val="24"/>
          <w:szCs w:val="24"/>
          <w:lang w:bidi="ar-EG"/>
        </w:rPr>
        <w:t xml:space="preserve">, </w:t>
      </w:r>
      <w:r w:rsidR="005D4B28" w:rsidRPr="006A22E0">
        <w:rPr>
          <w:rFonts w:asciiTheme="majorBidi" w:eastAsiaTheme="minorEastAsia" w:hAnsiTheme="majorBidi" w:cstheme="majorBidi"/>
          <w:i/>
          <w:iCs/>
          <w:sz w:val="24"/>
          <w:szCs w:val="24"/>
          <w:lang w:bidi="ar-EG"/>
        </w:rPr>
        <w:t xml:space="preserve">S.; </w:t>
      </w:r>
      <w:r w:rsidRPr="006A22E0">
        <w:rPr>
          <w:rFonts w:asciiTheme="majorBidi" w:eastAsiaTheme="minorEastAsia" w:hAnsiTheme="majorBidi" w:cstheme="majorBidi"/>
          <w:i/>
          <w:iCs/>
          <w:sz w:val="24"/>
          <w:szCs w:val="24"/>
          <w:lang w:bidi="ar-EG"/>
        </w:rPr>
        <w:t xml:space="preserve">Heaps, </w:t>
      </w:r>
      <w:r w:rsidR="005D4B28" w:rsidRPr="006A22E0">
        <w:rPr>
          <w:rFonts w:asciiTheme="majorBidi" w:eastAsiaTheme="minorEastAsia" w:hAnsiTheme="majorBidi" w:cstheme="majorBidi"/>
          <w:i/>
          <w:iCs/>
          <w:sz w:val="24"/>
          <w:szCs w:val="24"/>
          <w:lang w:bidi="ar-EG"/>
        </w:rPr>
        <w:t xml:space="preserve">A.; </w:t>
      </w:r>
      <w:r w:rsidRPr="006A22E0">
        <w:rPr>
          <w:rFonts w:asciiTheme="majorBidi" w:eastAsiaTheme="minorEastAsia" w:hAnsiTheme="majorBidi" w:cstheme="majorBidi"/>
          <w:i/>
          <w:iCs/>
          <w:sz w:val="24"/>
          <w:szCs w:val="24"/>
          <w:lang w:bidi="ar-EG"/>
        </w:rPr>
        <w:t xml:space="preserve">Sharp, </w:t>
      </w:r>
      <w:r w:rsidR="005D4B28" w:rsidRPr="006A22E0">
        <w:rPr>
          <w:rFonts w:asciiTheme="majorBidi" w:eastAsiaTheme="minorEastAsia" w:hAnsiTheme="majorBidi" w:cstheme="majorBidi"/>
          <w:i/>
          <w:iCs/>
          <w:sz w:val="24"/>
          <w:szCs w:val="24"/>
          <w:lang w:bidi="ar-EG"/>
        </w:rPr>
        <w:t xml:space="preserve">H.; </w:t>
      </w:r>
      <w:r w:rsidR="00192CEF" w:rsidRPr="006A22E0">
        <w:rPr>
          <w:rFonts w:asciiTheme="majorBidi" w:eastAsiaTheme="minorEastAsia" w:hAnsiTheme="majorBidi" w:cstheme="majorBidi"/>
          <w:i/>
          <w:iCs/>
          <w:sz w:val="24"/>
          <w:szCs w:val="24"/>
          <w:lang w:bidi="ar-EG"/>
        </w:rPr>
        <w:t xml:space="preserve">Moody, </w:t>
      </w:r>
      <w:r w:rsidR="005D4B28" w:rsidRPr="006A22E0">
        <w:rPr>
          <w:rFonts w:asciiTheme="majorBidi" w:eastAsiaTheme="minorEastAsia" w:hAnsiTheme="majorBidi" w:cstheme="majorBidi"/>
          <w:i/>
          <w:iCs/>
          <w:sz w:val="24"/>
          <w:szCs w:val="24"/>
          <w:lang w:bidi="ar-EG"/>
        </w:rPr>
        <w:t xml:space="preserve">M.; </w:t>
      </w:r>
      <w:r w:rsidR="00192CEF" w:rsidRPr="006A22E0">
        <w:rPr>
          <w:rFonts w:asciiTheme="majorBidi" w:eastAsiaTheme="minorEastAsia" w:hAnsiTheme="majorBidi" w:cstheme="majorBidi"/>
          <w:i/>
          <w:iCs/>
          <w:sz w:val="24"/>
          <w:szCs w:val="24"/>
          <w:lang w:bidi="ar-EG"/>
        </w:rPr>
        <w:t xml:space="preserve">Selwood, </w:t>
      </w:r>
      <w:r w:rsidR="005D4B28" w:rsidRPr="006A22E0">
        <w:rPr>
          <w:rFonts w:asciiTheme="majorBidi" w:eastAsiaTheme="minorEastAsia" w:hAnsiTheme="majorBidi" w:cstheme="majorBidi"/>
          <w:i/>
          <w:iCs/>
          <w:sz w:val="24"/>
          <w:szCs w:val="24"/>
          <w:lang w:bidi="ar-EG"/>
        </w:rPr>
        <w:t xml:space="preserve">C.; </w:t>
      </w:r>
      <w:r w:rsidR="00192CEF" w:rsidRPr="006A22E0">
        <w:rPr>
          <w:rFonts w:asciiTheme="majorBidi" w:eastAsiaTheme="minorEastAsia" w:hAnsiTheme="majorBidi" w:cstheme="majorBidi"/>
          <w:i/>
          <w:iCs/>
          <w:sz w:val="24"/>
          <w:szCs w:val="24"/>
          <w:lang w:bidi="ar-EG"/>
        </w:rPr>
        <w:t>Williams,</w:t>
      </w:r>
      <w:r w:rsidR="005D4B28" w:rsidRPr="006A22E0">
        <w:rPr>
          <w:rFonts w:asciiTheme="majorBidi" w:eastAsiaTheme="minorEastAsia" w:hAnsiTheme="majorBidi" w:cstheme="majorBidi"/>
          <w:i/>
          <w:iCs/>
          <w:sz w:val="24"/>
          <w:szCs w:val="24"/>
          <w:lang w:bidi="ar-EG"/>
        </w:rPr>
        <w:t xml:space="preserve"> P.; </w:t>
      </w:r>
      <w:r w:rsidRPr="006A22E0">
        <w:rPr>
          <w:rFonts w:asciiTheme="majorBidi" w:eastAsiaTheme="minorEastAsia" w:hAnsiTheme="majorBidi" w:cstheme="majorBidi"/>
          <w:i/>
          <w:iCs/>
          <w:sz w:val="24"/>
          <w:szCs w:val="24"/>
          <w:lang w:bidi="ar-EG"/>
        </w:rPr>
        <w:t xml:space="preserve">Phillips, </w:t>
      </w:r>
      <w:r w:rsidR="005D4B28" w:rsidRPr="006A22E0">
        <w:rPr>
          <w:rFonts w:asciiTheme="majorBidi" w:eastAsiaTheme="minorEastAsia" w:hAnsiTheme="majorBidi" w:cstheme="majorBidi"/>
          <w:i/>
          <w:iCs/>
          <w:sz w:val="24"/>
          <w:szCs w:val="24"/>
          <w:lang w:bidi="ar-EG"/>
        </w:rPr>
        <w:t xml:space="preserve">C.; </w:t>
      </w:r>
      <w:r w:rsidRPr="006A22E0">
        <w:rPr>
          <w:rFonts w:asciiTheme="majorBidi" w:eastAsiaTheme="minorEastAsia" w:hAnsiTheme="majorBidi" w:cstheme="majorBidi"/>
          <w:i/>
          <w:iCs/>
          <w:sz w:val="24"/>
          <w:szCs w:val="24"/>
          <w:lang w:bidi="ar-EG"/>
        </w:rPr>
        <w:t xml:space="preserve">Hood, </w:t>
      </w:r>
      <w:r w:rsidR="005D4B28" w:rsidRPr="006A22E0">
        <w:rPr>
          <w:rFonts w:asciiTheme="majorBidi" w:eastAsiaTheme="minorEastAsia" w:hAnsiTheme="majorBidi" w:cstheme="majorBidi"/>
          <w:i/>
          <w:iCs/>
          <w:sz w:val="24"/>
          <w:szCs w:val="24"/>
          <w:lang w:bidi="ar-EG"/>
        </w:rPr>
        <w:t xml:space="preserve">K.; </w:t>
      </w:r>
      <w:r w:rsidRPr="006A22E0">
        <w:rPr>
          <w:rFonts w:asciiTheme="majorBidi" w:eastAsiaTheme="minorEastAsia" w:hAnsiTheme="majorBidi" w:cstheme="majorBidi"/>
          <w:i/>
          <w:iCs/>
          <w:sz w:val="24"/>
          <w:szCs w:val="24"/>
          <w:lang w:bidi="ar-EG"/>
        </w:rPr>
        <w:t xml:space="preserve">Holding, </w:t>
      </w:r>
      <w:r w:rsidR="005D4B28" w:rsidRPr="006A22E0">
        <w:rPr>
          <w:rFonts w:asciiTheme="majorBidi" w:eastAsiaTheme="minorEastAsia" w:hAnsiTheme="majorBidi" w:cstheme="majorBidi"/>
          <w:i/>
          <w:iCs/>
          <w:sz w:val="24"/>
          <w:szCs w:val="24"/>
          <w:lang w:bidi="ar-EG"/>
        </w:rPr>
        <w:t xml:space="preserve">S. </w:t>
      </w:r>
      <w:r w:rsidRPr="006A22E0">
        <w:rPr>
          <w:rFonts w:asciiTheme="majorBidi" w:eastAsiaTheme="minorEastAsia" w:hAnsiTheme="majorBidi" w:cstheme="majorBidi"/>
          <w:i/>
          <w:iCs/>
          <w:sz w:val="24"/>
          <w:szCs w:val="24"/>
          <w:lang w:bidi="ar-EG"/>
        </w:rPr>
        <w:t xml:space="preserve">and El </w:t>
      </w:r>
      <w:proofErr w:type="spellStart"/>
      <w:r w:rsidRPr="006A22E0">
        <w:rPr>
          <w:rFonts w:asciiTheme="majorBidi" w:eastAsiaTheme="minorEastAsia" w:hAnsiTheme="majorBidi" w:cstheme="majorBidi"/>
          <w:i/>
          <w:iCs/>
          <w:sz w:val="24"/>
          <w:szCs w:val="24"/>
          <w:lang w:bidi="ar-EG"/>
        </w:rPr>
        <w:t>Shanawany</w:t>
      </w:r>
      <w:proofErr w:type="spellEnd"/>
      <w:r w:rsidR="005D4B28" w:rsidRPr="006A22E0">
        <w:rPr>
          <w:rFonts w:asciiTheme="majorBidi" w:eastAsiaTheme="minorEastAsia" w:hAnsiTheme="majorBidi" w:cstheme="majorBidi"/>
          <w:i/>
          <w:iCs/>
          <w:sz w:val="24"/>
          <w:szCs w:val="24"/>
          <w:lang w:bidi="ar-EG"/>
        </w:rPr>
        <w:t>, T.</w:t>
      </w:r>
      <w:r w:rsidRPr="006A22E0">
        <w:rPr>
          <w:rFonts w:asciiTheme="majorBidi" w:eastAsiaTheme="minorEastAsia" w:hAnsiTheme="majorBidi" w:cstheme="majorBidi"/>
          <w:i/>
          <w:iCs/>
          <w:sz w:val="24"/>
          <w:szCs w:val="24"/>
          <w:lang w:bidi="ar-EG"/>
        </w:rPr>
        <w:t xml:space="preserve"> (2014):</w:t>
      </w:r>
      <w:r w:rsidR="00192CEF" w:rsidRPr="006A22E0">
        <w:rPr>
          <w:rFonts w:asciiTheme="majorBidi" w:eastAsiaTheme="minorEastAsia" w:hAnsiTheme="majorBidi" w:cstheme="majorBidi"/>
          <w:i/>
          <w:iCs/>
          <w:sz w:val="24"/>
          <w:szCs w:val="24"/>
          <w:lang w:bidi="ar-EG"/>
        </w:rPr>
        <w:t xml:space="preserve"> </w:t>
      </w:r>
      <w:r w:rsidRPr="006A22E0">
        <w:rPr>
          <w:rFonts w:asciiTheme="majorBidi" w:hAnsiTheme="majorBidi" w:cstheme="majorBidi"/>
          <w:sz w:val="24"/>
          <w:szCs w:val="24"/>
        </w:rPr>
        <w:t>Calculated globulin (CG) as a screening test for antibody deficiency, Clin Exp Immunol.  Sep; 177(3): 671–678.</w:t>
      </w:r>
    </w:p>
    <w:p w14:paraId="02FA3B32"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proofErr w:type="spellStart"/>
      <w:r w:rsidRPr="006A22E0">
        <w:rPr>
          <w:rFonts w:asciiTheme="majorBidi" w:eastAsiaTheme="minorEastAsia" w:hAnsiTheme="majorBidi" w:cstheme="majorBidi"/>
          <w:i/>
          <w:iCs/>
          <w:sz w:val="24"/>
          <w:szCs w:val="24"/>
          <w:lang w:bidi="ar-EG"/>
        </w:rPr>
        <w:t>Kadzere</w:t>
      </w:r>
      <w:proofErr w:type="spellEnd"/>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CT</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Murphy</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MR</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Silanikove</w:t>
      </w:r>
      <w:proofErr w:type="spellEnd"/>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N</w:t>
      </w:r>
      <w:r w:rsidR="00F16C6C" w:rsidRPr="006A22E0">
        <w:rPr>
          <w:rFonts w:asciiTheme="majorBidi" w:eastAsiaTheme="minorEastAsia" w:hAnsiTheme="majorBidi" w:cstheme="majorBidi"/>
          <w:i/>
          <w:iCs/>
          <w:sz w:val="24"/>
          <w:szCs w:val="24"/>
          <w:lang w:bidi="ar-EG"/>
        </w:rPr>
        <w:t>. and</w:t>
      </w:r>
      <w:r w:rsidRPr="006A22E0">
        <w:rPr>
          <w:rFonts w:asciiTheme="majorBidi" w:eastAsiaTheme="minorEastAsia" w:hAnsiTheme="majorBidi" w:cstheme="majorBidi"/>
          <w:i/>
          <w:iCs/>
          <w:sz w:val="24"/>
          <w:szCs w:val="24"/>
          <w:lang w:bidi="ar-EG"/>
        </w:rPr>
        <w:t xml:space="preserve"> Maltz</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E</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(2002):</w:t>
      </w:r>
      <w:r w:rsidRPr="006A22E0">
        <w:rPr>
          <w:rFonts w:asciiTheme="majorBidi" w:hAnsiTheme="majorBidi" w:cstheme="majorBidi"/>
          <w:sz w:val="24"/>
          <w:szCs w:val="24"/>
        </w:rPr>
        <w:t xml:space="preserve"> </w:t>
      </w:r>
      <w:r w:rsidRPr="006A22E0">
        <w:rPr>
          <w:rFonts w:asciiTheme="majorBidi" w:eastAsiaTheme="minorEastAsia" w:hAnsiTheme="majorBidi" w:cstheme="majorBidi"/>
          <w:sz w:val="24"/>
          <w:szCs w:val="24"/>
          <w:lang w:bidi="ar-EG"/>
        </w:rPr>
        <w:t>Heat stress in lactating dairy cows: A review. Livestock Production Science. 2002; 77(1):59-91.</w:t>
      </w:r>
    </w:p>
    <w:p w14:paraId="54BDA642"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rtl/>
          <w:lang w:bidi="ar-EG"/>
        </w:rPr>
      </w:pPr>
      <w:proofErr w:type="spellStart"/>
      <w:r w:rsidRPr="006A22E0">
        <w:rPr>
          <w:rFonts w:asciiTheme="majorBidi" w:eastAsiaTheme="minorEastAsia" w:hAnsiTheme="majorBidi" w:cstheme="majorBidi"/>
          <w:i/>
          <w:iCs/>
          <w:sz w:val="24"/>
          <w:szCs w:val="24"/>
          <w:lang w:bidi="ar-EG"/>
        </w:rPr>
        <w:t>Koracevic</w:t>
      </w:r>
      <w:proofErr w:type="spellEnd"/>
      <w:r w:rsidRPr="006A22E0">
        <w:rPr>
          <w:rFonts w:asciiTheme="majorBidi" w:eastAsiaTheme="minorEastAsia" w:hAnsiTheme="majorBidi" w:cstheme="majorBidi"/>
          <w:i/>
          <w:iCs/>
          <w:sz w:val="24"/>
          <w:szCs w:val="24"/>
          <w:lang w:bidi="ar-EG"/>
        </w:rPr>
        <w:t xml:space="preserve"> D</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Koracevic</w:t>
      </w:r>
      <w:proofErr w:type="spellEnd"/>
      <w:r w:rsidRPr="006A22E0">
        <w:rPr>
          <w:rFonts w:asciiTheme="majorBidi" w:eastAsiaTheme="minorEastAsia" w:hAnsiTheme="majorBidi" w:cstheme="majorBidi"/>
          <w:i/>
          <w:iCs/>
          <w:sz w:val="24"/>
          <w:szCs w:val="24"/>
          <w:lang w:bidi="ar-EG"/>
        </w:rPr>
        <w:t xml:space="preserve">, </w:t>
      </w:r>
      <w:r w:rsidR="00F16C6C" w:rsidRPr="006A22E0">
        <w:rPr>
          <w:rFonts w:asciiTheme="majorBidi" w:eastAsiaTheme="minorEastAsia" w:hAnsiTheme="majorBidi" w:cstheme="majorBidi"/>
          <w:i/>
          <w:iCs/>
          <w:sz w:val="24"/>
          <w:szCs w:val="24"/>
          <w:lang w:bidi="ar-EG"/>
        </w:rPr>
        <w:t xml:space="preserve">G </w:t>
      </w:r>
      <w:r w:rsidRPr="006A22E0">
        <w:rPr>
          <w:rFonts w:asciiTheme="majorBidi" w:eastAsiaTheme="minorEastAsia" w:hAnsiTheme="majorBidi" w:cstheme="majorBidi"/>
          <w:i/>
          <w:iCs/>
          <w:sz w:val="24"/>
          <w:szCs w:val="24"/>
          <w:lang w:bidi="ar-EG"/>
        </w:rPr>
        <w:t>Djordjevic,</w:t>
      </w:r>
      <w:r w:rsidR="00F16C6C" w:rsidRPr="006A22E0">
        <w:rPr>
          <w:rFonts w:asciiTheme="majorBidi" w:eastAsiaTheme="minorEastAsia" w:hAnsiTheme="majorBidi" w:cstheme="majorBidi"/>
          <w:i/>
          <w:iCs/>
          <w:sz w:val="24"/>
          <w:szCs w:val="24"/>
          <w:lang w:bidi="ar-EG"/>
        </w:rPr>
        <w:t xml:space="preserve"> V.;</w:t>
      </w:r>
      <w:r w:rsidRPr="006A22E0">
        <w:rPr>
          <w:rFonts w:asciiTheme="majorBidi" w:eastAsiaTheme="minorEastAsia" w:hAnsiTheme="majorBidi" w:cstheme="majorBidi"/>
          <w:i/>
          <w:iCs/>
          <w:sz w:val="24"/>
          <w:szCs w:val="24"/>
          <w:lang w:bidi="ar-EG"/>
        </w:rPr>
        <w:t xml:space="preserve"> Andrejevic, </w:t>
      </w:r>
      <w:r w:rsidR="00F16C6C" w:rsidRPr="006A22E0">
        <w:rPr>
          <w:rFonts w:asciiTheme="majorBidi" w:eastAsiaTheme="minorEastAsia" w:hAnsiTheme="majorBidi" w:cstheme="majorBidi"/>
          <w:i/>
          <w:iCs/>
          <w:sz w:val="24"/>
          <w:szCs w:val="24"/>
          <w:lang w:bidi="ar-EG"/>
        </w:rPr>
        <w:t xml:space="preserve">S. and </w:t>
      </w:r>
      <w:r w:rsidRPr="006A22E0">
        <w:rPr>
          <w:rFonts w:asciiTheme="majorBidi" w:eastAsiaTheme="minorEastAsia" w:hAnsiTheme="majorBidi" w:cstheme="majorBidi"/>
          <w:i/>
          <w:iCs/>
          <w:sz w:val="24"/>
          <w:szCs w:val="24"/>
          <w:lang w:bidi="ar-EG"/>
        </w:rPr>
        <w:t>Cosic</w:t>
      </w:r>
      <w:r w:rsidR="00F16C6C" w:rsidRPr="006A22E0">
        <w:rPr>
          <w:rFonts w:asciiTheme="majorBidi" w:eastAsiaTheme="minorEastAsia" w:hAnsiTheme="majorBidi" w:cstheme="majorBidi"/>
          <w:i/>
          <w:iCs/>
          <w:sz w:val="24"/>
          <w:szCs w:val="24"/>
          <w:lang w:bidi="ar-EG"/>
        </w:rPr>
        <w:t>, V.</w:t>
      </w:r>
      <w:r w:rsidRPr="006A22E0">
        <w:rPr>
          <w:rFonts w:asciiTheme="majorBidi" w:eastAsiaTheme="minorEastAsia" w:hAnsiTheme="majorBidi" w:cstheme="majorBidi"/>
          <w:i/>
          <w:iCs/>
          <w:sz w:val="24"/>
          <w:szCs w:val="24"/>
          <w:lang w:bidi="ar-EG"/>
        </w:rPr>
        <w:t xml:space="preserve"> (2001): </w:t>
      </w:r>
      <w:r w:rsidR="00192CEF" w:rsidRPr="006A22E0">
        <w:rPr>
          <w:rFonts w:asciiTheme="majorBidi" w:eastAsiaTheme="minorEastAsia" w:hAnsiTheme="majorBidi" w:cstheme="majorBidi"/>
          <w:sz w:val="24"/>
          <w:szCs w:val="24"/>
          <w:lang w:bidi="ar-EG"/>
        </w:rPr>
        <w:t xml:space="preserve">Method for </w:t>
      </w:r>
      <w:r w:rsidRPr="006A22E0">
        <w:rPr>
          <w:rFonts w:asciiTheme="majorBidi" w:eastAsiaTheme="minorEastAsia" w:hAnsiTheme="majorBidi" w:cstheme="majorBidi"/>
          <w:sz w:val="24"/>
          <w:szCs w:val="24"/>
          <w:lang w:bidi="ar-EG"/>
        </w:rPr>
        <w:t xml:space="preserve">the measurement of antioxidant activity in human fluids J Clin </w:t>
      </w:r>
      <w:proofErr w:type="spellStart"/>
      <w:r w:rsidRPr="006A22E0">
        <w:rPr>
          <w:rFonts w:asciiTheme="majorBidi" w:eastAsiaTheme="minorEastAsia" w:hAnsiTheme="majorBidi" w:cstheme="majorBidi"/>
          <w:sz w:val="24"/>
          <w:szCs w:val="24"/>
          <w:lang w:bidi="ar-EG"/>
        </w:rPr>
        <w:t>Pathol</w:t>
      </w:r>
      <w:proofErr w:type="spellEnd"/>
      <w:r w:rsidRPr="006A22E0">
        <w:rPr>
          <w:rFonts w:asciiTheme="majorBidi" w:eastAsiaTheme="minorEastAsia" w:hAnsiTheme="majorBidi" w:cstheme="majorBidi"/>
          <w:sz w:val="24"/>
          <w:szCs w:val="24"/>
          <w:lang w:bidi="ar-EG"/>
        </w:rPr>
        <w:t>. ;54(5):356-61.</w:t>
      </w:r>
    </w:p>
    <w:p w14:paraId="0AA01B8E"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Kosta</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P</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Dragica</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S</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Marko</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Branislava</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B.</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Ivana </w:t>
      </w:r>
      <w:r w:rsidR="00F16C6C" w:rsidRPr="006A22E0">
        <w:rPr>
          <w:rFonts w:asciiTheme="majorBidi" w:eastAsiaTheme="minorEastAsia" w:hAnsiTheme="majorBidi" w:cstheme="majorBidi"/>
          <w:i/>
          <w:iCs/>
          <w:sz w:val="24"/>
          <w:szCs w:val="24"/>
          <w:lang w:bidi="ar-EG"/>
        </w:rPr>
        <w:t>L</w:t>
      </w:r>
      <w:r w:rsidRPr="006A22E0">
        <w:rPr>
          <w:rFonts w:asciiTheme="majorBidi" w:eastAsiaTheme="minorEastAsia" w:hAnsiTheme="majorBidi" w:cstheme="majorBidi"/>
          <w:i/>
          <w:iCs/>
          <w:sz w:val="24"/>
          <w:szCs w:val="24"/>
          <w:lang w:bidi="ar-EG"/>
        </w:rPr>
        <w:t>.</w:t>
      </w:r>
      <w:r w:rsidR="00F16C6C" w:rsidRPr="006A22E0">
        <w:rPr>
          <w:rFonts w:asciiTheme="majorBidi" w:eastAsiaTheme="minorEastAsia" w:hAnsiTheme="majorBidi" w:cstheme="majorBidi"/>
          <w:i/>
          <w:iCs/>
          <w:sz w:val="24"/>
          <w:szCs w:val="24"/>
          <w:lang w:bidi="ar-EG"/>
        </w:rPr>
        <w:t xml:space="preserve"> and</w:t>
      </w:r>
      <w:r w:rsidRPr="006A22E0">
        <w:rPr>
          <w:rFonts w:asciiTheme="majorBidi" w:eastAsiaTheme="minorEastAsia" w:hAnsiTheme="majorBidi" w:cstheme="majorBidi"/>
          <w:i/>
          <w:iCs/>
          <w:sz w:val="24"/>
          <w:szCs w:val="24"/>
          <w:lang w:bidi="ar-EG"/>
        </w:rPr>
        <w:t xml:space="preserve"> Radojica</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Đ. (2020):</w:t>
      </w:r>
      <w:r w:rsidRPr="006A22E0">
        <w:rPr>
          <w:rFonts w:asciiTheme="majorBidi" w:eastAsiaTheme="minorEastAsia" w:hAnsiTheme="majorBidi" w:cstheme="majorBidi"/>
          <w:sz w:val="24"/>
          <w:szCs w:val="24"/>
          <w:lang w:bidi="ar-EG"/>
        </w:rPr>
        <w:t xml:space="preserve"> Influence of niacin application on inflammatory parameters, non-esterified fatty acids and functional status of liver in cows during early lactation. Large Animal Review; 27: 17-21</w:t>
      </w:r>
      <w:r w:rsidR="00086995" w:rsidRPr="006A22E0">
        <w:rPr>
          <w:rFonts w:asciiTheme="majorBidi" w:eastAsiaTheme="minorEastAsia" w:hAnsiTheme="majorBidi" w:cstheme="majorBidi"/>
          <w:sz w:val="24"/>
          <w:szCs w:val="24"/>
          <w:lang w:bidi="ar-EG"/>
        </w:rPr>
        <w:t>.</w:t>
      </w:r>
    </w:p>
    <w:p w14:paraId="3B4DDE71"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Kumar Ravindra and Dass</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(2006): </w:t>
      </w:r>
      <w:r w:rsidRPr="006A22E0">
        <w:rPr>
          <w:rFonts w:asciiTheme="majorBidi" w:eastAsiaTheme="minorEastAsia" w:hAnsiTheme="majorBidi" w:cstheme="majorBidi"/>
          <w:sz w:val="24"/>
          <w:szCs w:val="24"/>
          <w:lang w:bidi="ar-EG"/>
        </w:rPr>
        <w:t>Effect of niacin supplementation on growth, nutrient utilization and blood biochemical profile in male buffalo calves, Asian Australasian journal of Animal Sciences,1422,</w:t>
      </w:r>
      <w:r w:rsidR="00DF0589"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ID:</w:t>
      </w:r>
      <w:r w:rsidR="00D809D0"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45217354</w:t>
      </w:r>
      <w:r w:rsidR="00086995" w:rsidRPr="006A22E0">
        <w:rPr>
          <w:rFonts w:asciiTheme="majorBidi" w:eastAsiaTheme="minorEastAsia" w:hAnsiTheme="majorBidi" w:cstheme="majorBidi"/>
          <w:sz w:val="24"/>
          <w:szCs w:val="24"/>
          <w:lang w:bidi="ar-EG"/>
        </w:rPr>
        <w:t>.</w:t>
      </w:r>
    </w:p>
    <w:bookmarkStart w:id="1" w:name="bau1-profile"/>
    <w:p w14:paraId="355B764F" w14:textId="77777777" w:rsidR="007E182A" w:rsidRPr="006A22E0" w:rsidRDefault="007E182A" w:rsidP="00AB021A">
      <w:pPr>
        <w:spacing w:after="0" w:line="240" w:lineRule="auto"/>
        <w:ind w:left="567" w:hanging="567"/>
        <w:jc w:val="both"/>
        <w:rPr>
          <w:rFonts w:asciiTheme="majorBidi" w:eastAsia="Times New Roman" w:hAnsiTheme="majorBidi" w:cstheme="majorBidi"/>
          <w:sz w:val="24"/>
          <w:szCs w:val="24"/>
        </w:rPr>
      </w:pPr>
      <w:r w:rsidRPr="006A22E0">
        <w:rPr>
          <w:rFonts w:asciiTheme="majorBidi" w:eastAsiaTheme="minorEastAsia" w:hAnsiTheme="majorBidi" w:cstheme="majorBidi"/>
          <w:i/>
          <w:iCs/>
          <w:sz w:val="24"/>
          <w:szCs w:val="24"/>
          <w:lang w:bidi="ar-EG"/>
        </w:rPr>
        <w:fldChar w:fldCharType="begin"/>
      </w:r>
      <w:r w:rsidRPr="006A22E0">
        <w:rPr>
          <w:rFonts w:asciiTheme="majorBidi" w:eastAsiaTheme="minorEastAsia" w:hAnsiTheme="majorBidi" w:cstheme="majorBidi"/>
          <w:i/>
          <w:iCs/>
          <w:sz w:val="24"/>
          <w:szCs w:val="24"/>
          <w:lang w:bidi="ar-EG"/>
        </w:rPr>
        <w:instrText xml:space="preserve"> HYPERLINK "https://www.sciencedirect.com/author/55507811300/lin-feng" </w:instrText>
      </w:r>
      <w:r w:rsidRPr="006A22E0">
        <w:rPr>
          <w:rFonts w:asciiTheme="majorBidi" w:eastAsiaTheme="minorEastAsia" w:hAnsiTheme="majorBidi" w:cstheme="majorBidi"/>
          <w:i/>
          <w:iCs/>
          <w:sz w:val="24"/>
          <w:szCs w:val="24"/>
          <w:lang w:bidi="ar-EG"/>
        </w:rPr>
      </w:r>
      <w:r w:rsidRPr="006A22E0">
        <w:rPr>
          <w:rFonts w:asciiTheme="majorBidi" w:eastAsiaTheme="minorEastAsia" w:hAnsiTheme="majorBidi" w:cstheme="majorBidi"/>
          <w:i/>
          <w:iCs/>
          <w:sz w:val="24"/>
          <w:szCs w:val="24"/>
          <w:lang w:bidi="ar-EG"/>
        </w:rPr>
        <w:fldChar w:fldCharType="separate"/>
      </w:r>
      <w:r w:rsidRPr="006A22E0">
        <w:rPr>
          <w:rFonts w:asciiTheme="majorBidi" w:eastAsiaTheme="minorEastAsia" w:hAnsiTheme="majorBidi" w:cstheme="majorBidi"/>
          <w:i/>
          <w:iCs/>
          <w:sz w:val="24"/>
          <w:szCs w:val="24"/>
          <w:lang w:bidi="ar-EG"/>
        </w:rPr>
        <w:t>Lin Feng</w:t>
      </w:r>
      <w:r w:rsidRPr="006A22E0">
        <w:rPr>
          <w:rFonts w:asciiTheme="majorBidi" w:eastAsiaTheme="minorEastAsia" w:hAnsiTheme="majorBidi" w:cstheme="majorBidi"/>
          <w:i/>
          <w:iCs/>
          <w:sz w:val="24"/>
          <w:szCs w:val="24"/>
          <w:lang w:bidi="ar-EG"/>
        </w:rPr>
        <w:fldChar w:fldCharType="end"/>
      </w:r>
      <w:bookmarkEnd w:id="1"/>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ShunQuan Li</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WeiDan Jiang</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w:t>
      </w:r>
      <w:bookmarkStart w:id="2" w:name="bau4-profile"/>
      <w:r w:rsidRPr="006A22E0">
        <w:rPr>
          <w:rFonts w:asciiTheme="majorBidi" w:eastAsiaTheme="minorEastAsia" w:hAnsiTheme="majorBidi" w:cstheme="majorBidi"/>
          <w:i/>
          <w:iCs/>
          <w:sz w:val="24"/>
          <w:szCs w:val="24"/>
          <w:lang w:bidi="ar-EG"/>
        </w:rPr>
        <w:fldChar w:fldCharType="begin"/>
      </w:r>
      <w:r w:rsidRPr="006A22E0">
        <w:rPr>
          <w:rFonts w:asciiTheme="majorBidi" w:eastAsiaTheme="minorEastAsia" w:hAnsiTheme="majorBidi" w:cstheme="majorBidi"/>
          <w:i/>
          <w:iCs/>
          <w:sz w:val="24"/>
          <w:szCs w:val="24"/>
          <w:lang w:bidi="ar-EG"/>
        </w:rPr>
        <w:instrText xml:space="preserve"> HYPERLINK "https://www.sciencedirect.com/author/56459749900/yang-liu" </w:instrText>
      </w:r>
      <w:r w:rsidRPr="006A22E0">
        <w:rPr>
          <w:rFonts w:asciiTheme="majorBidi" w:eastAsiaTheme="minorEastAsia" w:hAnsiTheme="majorBidi" w:cstheme="majorBidi"/>
          <w:i/>
          <w:iCs/>
          <w:sz w:val="24"/>
          <w:szCs w:val="24"/>
          <w:lang w:bidi="ar-EG"/>
        </w:rPr>
      </w:r>
      <w:r w:rsidRPr="006A22E0">
        <w:rPr>
          <w:rFonts w:asciiTheme="majorBidi" w:eastAsiaTheme="minorEastAsia" w:hAnsiTheme="majorBidi" w:cstheme="majorBidi"/>
          <w:i/>
          <w:iCs/>
          <w:sz w:val="24"/>
          <w:szCs w:val="24"/>
          <w:lang w:bidi="ar-EG"/>
        </w:rPr>
        <w:fldChar w:fldCharType="separate"/>
      </w:r>
      <w:r w:rsidRPr="006A22E0">
        <w:rPr>
          <w:rFonts w:asciiTheme="majorBidi" w:eastAsiaTheme="minorEastAsia" w:hAnsiTheme="majorBidi" w:cstheme="majorBidi"/>
          <w:i/>
          <w:iCs/>
          <w:sz w:val="24"/>
          <w:szCs w:val="24"/>
          <w:lang w:bidi="ar-EG"/>
        </w:rPr>
        <w:t>Yang Liu</w:t>
      </w:r>
      <w:r w:rsidRPr="006A22E0">
        <w:rPr>
          <w:rFonts w:asciiTheme="majorBidi" w:eastAsiaTheme="minorEastAsia" w:hAnsiTheme="majorBidi" w:cstheme="majorBidi"/>
          <w:i/>
          <w:iCs/>
          <w:sz w:val="24"/>
          <w:szCs w:val="24"/>
          <w:lang w:bidi="ar-EG"/>
        </w:rPr>
        <w:fldChar w:fldCharType="end"/>
      </w:r>
      <w:bookmarkEnd w:id="2"/>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Jun Jiang</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Pei Wu</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Juan Zhao</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Sheng-Yao Kuang</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Ling Tang</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Wu-Neng</w:t>
      </w:r>
      <w:r w:rsidR="005D4B28"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Tang</w:t>
      </w:r>
      <w:r w:rsidR="005D4B28"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Yong-An Zhang</w:t>
      </w:r>
      <w:bookmarkStart w:id="3" w:name="bau12-profile"/>
      <w:r w:rsidR="005D4B28" w:rsidRPr="006A22E0">
        <w:rPr>
          <w:rFonts w:asciiTheme="majorBidi" w:eastAsiaTheme="minorEastAsia" w:hAnsiTheme="majorBidi" w:cstheme="majorBidi"/>
          <w:i/>
          <w:iCs/>
          <w:sz w:val="24"/>
          <w:szCs w:val="24"/>
          <w:lang w:bidi="ar-EG"/>
        </w:rPr>
        <w:t xml:space="preserve"> and </w:t>
      </w:r>
      <w:hyperlink r:id="rId26" w:history="1">
        <w:r w:rsidRPr="006A22E0">
          <w:rPr>
            <w:rFonts w:asciiTheme="majorBidi" w:eastAsiaTheme="minorEastAsia" w:hAnsiTheme="majorBidi" w:cstheme="majorBidi"/>
            <w:i/>
            <w:iCs/>
            <w:sz w:val="24"/>
            <w:szCs w:val="24"/>
            <w:lang w:bidi="ar-EG"/>
          </w:rPr>
          <w:t>Xiao-Qiu Zhou</w:t>
        </w:r>
      </w:hyperlink>
      <w:bookmarkEnd w:id="3"/>
      <w:r w:rsidR="00A57A04" w:rsidRPr="006A22E0">
        <w:rPr>
          <w:rFonts w:asciiTheme="majorBidi" w:eastAsiaTheme="minorEastAsia" w:hAnsiTheme="majorBidi" w:cstheme="majorBidi"/>
          <w:i/>
          <w:iCs/>
          <w:sz w:val="24"/>
          <w:szCs w:val="24"/>
          <w:lang w:bidi="ar-EG"/>
        </w:rPr>
        <w:t xml:space="preserve"> </w:t>
      </w:r>
      <w:r w:rsidRPr="006A22E0">
        <w:rPr>
          <w:rFonts w:asciiTheme="majorBidi" w:eastAsia="Times New Roman" w:hAnsiTheme="majorBidi" w:cstheme="majorBidi"/>
          <w:i/>
          <w:iCs/>
          <w:sz w:val="24"/>
          <w:szCs w:val="24"/>
        </w:rPr>
        <w:t>(2016):</w:t>
      </w:r>
      <w:r w:rsidRPr="006A22E0">
        <w:rPr>
          <w:rFonts w:asciiTheme="majorBidi" w:eastAsia="Times New Roman" w:hAnsiTheme="majorBidi" w:cstheme="majorBidi"/>
          <w:sz w:val="24"/>
          <w:szCs w:val="24"/>
        </w:rPr>
        <w:t xml:space="preserve"> regulating intestinal NF-</w:t>
      </w:r>
      <w:proofErr w:type="spellStart"/>
      <w:r w:rsidRPr="006A22E0">
        <w:rPr>
          <w:rFonts w:asciiTheme="majorBidi" w:eastAsia="Times New Roman" w:hAnsiTheme="majorBidi" w:cstheme="majorBidi"/>
          <w:sz w:val="24"/>
          <w:szCs w:val="24"/>
        </w:rPr>
        <w:t>κB</w:t>
      </w:r>
      <w:proofErr w:type="spellEnd"/>
      <w:r w:rsidRPr="006A22E0">
        <w:rPr>
          <w:rFonts w:asciiTheme="majorBidi" w:eastAsia="Times New Roman" w:hAnsiTheme="majorBidi" w:cstheme="majorBidi"/>
          <w:sz w:val="24"/>
          <w:szCs w:val="24"/>
        </w:rPr>
        <w:t>, Nrf2 and MLCK signaling pathways in young grass carp (</w:t>
      </w:r>
      <w:proofErr w:type="spellStart"/>
      <w:r w:rsidRPr="006A22E0">
        <w:rPr>
          <w:rFonts w:asciiTheme="majorBidi" w:eastAsia="Times New Roman" w:hAnsiTheme="majorBidi" w:cstheme="majorBidi"/>
          <w:sz w:val="24"/>
          <w:szCs w:val="24"/>
        </w:rPr>
        <w:t>Ctenopharyngodon</w:t>
      </w:r>
      <w:proofErr w:type="spellEnd"/>
      <w:r w:rsidRPr="006A22E0">
        <w:rPr>
          <w:rFonts w:asciiTheme="majorBidi" w:eastAsia="Times New Roman" w:hAnsiTheme="majorBidi" w:cstheme="majorBidi"/>
          <w:sz w:val="24"/>
          <w:szCs w:val="24"/>
        </w:rPr>
        <w:t xml:space="preserve"> </w:t>
      </w:r>
      <w:proofErr w:type="spellStart"/>
      <w:r w:rsidRPr="006A22E0">
        <w:rPr>
          <w:rFonts w:asciiTheme="majorBidi" w:eastAsia="Times New Roman" w:hAnsiTheme="majorBidi" w:cstheme="majorBidi"/>
          <w:sz w:val="24"/>
          <w:szCs w:val="24"/>
        </w:rPr>
        <w:t>idella</w:t>
      </w:r>
      <w:proofErr w:type="spellEnd"/>
      <w:r w:rsidRPr="006A22E0">
        <w:rPr>
          <w:rFonts w:asciiTheme="majorBidi" w:eastAsia="Times New Roman" w:hAnsiTheme="majorBidi" w:cstheme="majorBidi"/>
          <w:sz w:val="24"/>
          <w:szCs w:val="24"/>
        </w:rPr>
        <w:t>) Fish &amp; Shellfish Immunology</w:t>
      </w:r>
      <w:r w:rsidR="005D4B28" w:rsidRPr="006A22E0">
        <w:rPr>
          <w:rFonts w:asciiTheme="majorBidi" w:eastAsia="Times New Roman" w:hAnsiTheme="majorBidi" w:cstheme="majorBidi"/>
          <w:sz w:val="24"/>
          <w:szCs w:val="24"/>
        </w:rPr>
        <w:t xml:space="preserve">. </w:t>
      </w:r>
      <w:r w:rsidRPr="006A22E0">
        <w:rPr>
          <w:rFonts w:asciiTheme="majorBidi" w:eastAsia="Times New Roman" w:hAnsiTheme="majorBidi" w:cstheme="majorBidi"/>
          <w:sz w:val="24"/>
          <w:szCs w:val="24"/>
        </w:rPr>
        <w:t>Volume 49, February, Pages 177-193</w:t>
      </w:r>
      <w:r w:rsidR="00086995" w:rsidRPr="006A22E0">
        <w:rPr>
          <w:rFonts w:asciiTheme="majorBidi" w:eastAsia="Times New Roman" w:hAnsiTheme="majorBidi" w:cstheme="majorBidi"/>
          <w:sz w:val="24"/>
          <w:szCs w:val="24"/>
        </w:rPr>
        <w:t>.</w:t>
      </w:r>
    </w:p>
    <w:p w14:paraId="10D685B3" w14:textId="77777777" w:rsidR="007E182A" w:rsidRPr="006A22E0" w:rsidRDefault="007E182A" w:rsidP="00AB021A">
      <w:pPr>
        <w:spacing w:after="0" w:line="240" w:lineRule="auto"/>
        <w:ind w:left="567" w:hanging="567"/>
        <w:contextualSpacing/>
        <w:jc w:val="both"/>
        <w:rPr>
          <w:rFonts w:asciiTheme="majorBidi" w:hAnsiTheme="majorBidi" w:cstheme="majorBidi"/>
          <w:sz w:val="24"/>
          <w:szCs w:val="24"/>
        </w:rPr>
      </w:pPr>
      <w:r w:rsidRPr="006A22E0">
        <w:rPr>
          <w:rFonts w:asciiTheme="majorBidi" w:eastAsiaTheme="minorEastAsia" w:hAnsiTheme="majorBidi" w:cstheme="majorBidi"/>
          <w:i/>
          <w:iCs/>
          <w:sz w:val="24"/>
          <w:szCs w:val="24"/>
          <w:lang w:bidi="ar-EG"/>
        </w:rPr>
        <w:t>Marklund, S. (1980)</w:t>
      </w:r>
      <w:r w:rsidR="00192CEF" w:rsidRPr="006A22E0">
        <w:rPr>
          <w:rFonts w:asciiTheme="majorBidi" w:eastAsiaTheme="minorEastAsia" w:hAnsiTheme="majorBidi" w:cstheme="majorBidi"/>
          <w:i/>
          <w:iCs/>
          <w:sz w:val="24"/>
          <w:szCs w:val="24"/>
          <w:lang w:bidi="ar-EG"/>
        </w:rPr>
        <w:t>:</w:t>
      </w:r>
      <w:r w:rsidRPr="006A22E0">
        <w:rPr>
          <w:rFonts w:asciiTheme="majorBidi" w:hAnsiTheme="majorBidi" w:cstheme="majorBidi"/>
          <w:sz w:val="24"/>
          <w:szCs w:val="24"/>
        </w:rPr>
        <w:t xml:space="preserve"> Acta Physiol. Scand. Suppl. 492, 19</w:t>
      </w:r>
      <w:r w:rsidR="00086995" w:rsidRPr="006A22E0">
        <w:rPr>
          <w:rFonts w:asciiTheme="majorBidi" w:hAnsiTheme="majorBidi" w:cstheme="majorBidi"/>
          <w:sz w:val="24"/>
          <w:szCs w:val="24"/>
        </w:rPr>
        <w:t>.</w:t>
      </w:r>
    </w:p>
    <w:p w14:paraId="10D3E511" w14:textId="77777777" w:rsidR="007E182A" w:rsidRPr="006A22E0" w:rsidRDefault="007E182A" w:rsidP="00AB021A">
      <w:pPr>
        <w:spacing w:after="0" w:line="240" w:lineRule="auto"/>
        <w:ind w:left="567" w:hanging="567"/>
        <w:jc w:val="both"/>
        <w:rPr>
          <w:rFonts w:asciiTheme="majorBidi" w:hAnsiTheme="majorBidi" w:cstheme="majorBidi"/>
          <w:sz w:val="24"/>
          <w:szCs w:val="24"/>
          <w:lang w:val="en-CA" w:bidi="ar-EG"/>
        </w:rPr>
      </w:pPr>
      <w:r w:rsidRPr="006A22E0">
        <w:rPr>
          <w:rFonts w:asciiTheme="majorBidi" w:eastAsiaTheme="minorEastAsia" w:hAnsiTheme="majorBidi" w:cstheme="majorBidi"/>
          <w:i/>
          <w:iCs/>
          <w:sz w:val="24"/>
          <w:szCs w:val="24"/>
          <w:lang w:bidi="ar-EG"/>
        </w:rPr>
        <w:t>McGuirk, S.M. and M. Collins. (2004)</w:t>
      </w:r>
      <w:r w:rsidR="00192CEF" w:rsidRPr="006A22E0">
        <w:rPr>
          <w:rFonts w:asciiTheme="majorBidi" w:eastAsiaTheme="minorEastAsia" w:hAnsiTheme="majorBidi" w:cstheme="majorBidi"/>
          <w:i/>
          <w:iCs/>
          <w:sz w:val="24"/>
          <w:szCs w:val="24"/>
          <w:lang w:bidi="ar-EG"/>
        </w:rPr>
        <w:t>:</w:t>
      </w:r>
      <w:r w:rsidRPr="006A22E0">
        <w:rPr>
          <w:rFonts w:asciiTheme="majorBidi" w:hAnsiTheme="majorBidi" w:cstheme="majorBidi"/>
          <w:sz w:val="24"/>
          <w:szCs w:val="24"/>
        </w:rPr>
        <w:t xml:space="preserve"> Managing the production, storage, and delivery of colostrum. Vet. Clin. North Am. Food Anim. </w:t>
      </w:r>
      <w:proofErr w:type="spellStart"/>
      <w:r w:rsidRPr="006A22E0">
        <w:rPr>
          <w:rFonts w:asciiTheme="majorBidi" w:hAnsiTheme="majorBidi" w:cstheme="majorBidi"/>
          <w:sz w:val="24"/>
          <w:szCs w:val="24"/>
        </w:rPr>
        <w:t>Pract</w:t>
      </w:r>
      <w:proofErr w:type="spellEnd"/>
      <w:r w:rsidRPr="006A22E0">
        <w:rPr>
          <w:rFonts w:asciiTheme="majorBidi" w:hAnsiTheme="majorBidi" w:cstheme="majorBidi"/>
          <w:sz w:val="24"/>
          <w:szCs w:val="24"/>
        </w:rPr>
        <w:t>. 20:</w:t>
      </w:r>
      <w:r w:rsidR="005D4B28" w:rsidRPr="006A22E0">
        <w:rPr>
          <w:rFonts w:asciiTheme="majorBidi" w:hAnsiTheme="majorBidi" w:cstheme="majorBidi"/>
          <w:sz w:val="24"/>
          <w:szCs w:val="24"/>
        </w:rPr>
        <w:t xml:space="preserve"> </w:t>
      </w:r>
      <w:r w:rsidRPr="006A22E0">
        <w:rPr>
          <w:rFonts w:asciiTheme="majorBidi" w:hAnsiTheme="majorBidi" w:cstheme="majorBidi"/>
          <w:sz w:val="24"/>
          <w:szCs w:val="24"/>
        </w:rPr>
        <w:t>593–603.</w:t>
      </w:r>
    </w:p>
    <w:p w14:paraId="2C078A21"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Morey S.D.</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Mamedova L.K.</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Anderson D.E.</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Armendariz C.K.</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Titgemeyer</w:t>
      </w:r>
      <w:proofErr w:type="spellEnd"/>
      <w:r w:rsidRPr="006A22E0">
        <w:rPr>
          <w:rFonts w:asciiTheme="majorBidi" w:eastAsiaTheme="minorEastAsia" w:hAnsiTheme="majorBidi" w:cstheme="majorBidi"/>
          <w:i/>
          <w:iCs/>
          <w:sz w:val="24"/>
          <w:szCs w:val="24"/>
          <w:lang w:bidi="ar-EG"/>
        </w:rPr>
        <w:t xml:space="preserve"> E.C.</w:t>
      </w:r>
      <w:r w:rsidR="00A57A04" w:rsidRPr="006A22E0">
        <w:rPr>
          <w:rFonts w:asciiTheme="majorBidi" w:eastAsiaTheme="minorEastAsia" w:hAnsiTheme="majorBidi" w:cstheme="majorBidi"/>
          <w:i/>
          <w:iCs/>
          <w:sz w:val="24"/>
          <w:szCs w:val="24"/>
          <w:lang w:bidi="ar-EG"/>
        </w:rPr>
        <w:t xml:space="preserve"> and</w:t>
      </w:r>
      <w:r w:rsidRPr="006A22E0">
        <w:rPr>
          <w:rFonts w:asciiTheme="majorBidi" w:eastAsiaTheme="minorEastAsia" w:hAnsiTheme="majorBidi" w:cstheme="majorBidi"/>
          <w:i/>
          <w:iCs/>
          <w:sz w:val="24"/>
          <w:szCs w:val="24"/>
          <w:lang w:bidi="ar-EG"/>
        </w:rPr>
        <w:t xml:space="preserve"> Bradford, B.J. (2011): </w:t>
      </w:r>
      <w:r w:rsidRPr="006A22E0">
        <w:rPr>
          <w:rFonts w:asciiTheme="majorBidi" w:eastAsiaTheme="minorEastAsia" w:hAnsiTheme="majorBidi" w:cstheme="majorBidi"/>
          <w:sz w:val="24"/>
          <w:szCs w:val="24"/>
          <w:lang w:bidi="ar-EG"/>
        </w:rPr>
        <w:t>Effects of encapsulated niacin on metabolism and production of periparturient dairy cows. J Dairy Sci, 94(10): 5090-5104.</w:t>
      </w:r>
    </w:p>
    <w:p w14:paraId="384ADC5F"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Nardone</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A</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Ronchi</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B</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Lacetera</w:t>
      </w:r>
      <w:proofErr w:type="spellEnd"/>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N</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Ranieri</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MS</w:t>
      </w:r>
      <w:r w:rsidR="00A57A04" w:rsidRPr="006A22E0">
        <w:rPr>
          <w:rFonts w:asciiTheme="majorBidi" w:eastAsiaTheme="minorEastAsia" w:hAnsiTheme="majorBidi" w:cstheme="majorBidi"/>
          <w:i/>
          <w:iCs/>
          <w:sz w:val="24"/>
          <w:szCs w:val="24"/>
          <w:lang w:bidi="ar-EG"/>
        </w:rPr>
        <w:t>. and</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Bernabucci</w:t>
      </w:r>
      <w:proofErr w:type="spellEnd"/>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U</w:t>
      </w:r>
      <w:r w:rsidR="00A57A04"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(2010)</w:t>
      </w:r>
      <w:r w:rsidRPr="006A22E0">
        <w:rPr>
          <w:rFonts w:asciiTheme="majorBidi" w:hAnsiTheme="majorBidi" w:cstheme="majorBidi"/>
          <w:sz w:val="24"/>
          <w:szCs w:val="24"/>
        </w:rPr>
        <w:t xml:space="preserve">: </w:t>
      </w:r>
      <w:r w:rsidRPr="006A22E0">
        <w:rPr>
          <w:rFonts w:asciiTheme="majorBidi" w:eastAsiaTheme="minorEastAsia" w:hAnsiTheme="majorBidi" w:cstheme="majorBidi"/>
          <w:sz w:val="24"/>
          <w:szCs w:val="24"/>
          <w:lang w:bidi="ar-EG"/>
        </w:rPr>
        <w:t>Effects of climate changes on animal production and sustainability of livestock systems. Livestock Science.; 130(1):</w:t>
      </w:r>
      <w:r w:rsidR="00A57A04"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57-69.</w:t>
      </w:r>
    </w:p>
    <w:p w14:paraId="2AF4EDD2" w14:textId="77777777" w:rsidR="00DB3CF6" w:rsidRPr="006A22E0" w:rsidRDefault="00DB3CF6"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 xml:space="preserve">Naren </w:t>
      </w:r>
      <w:proofErr w:type="spellStart"/>
      <w:r w:rsidRPr="006A22E0">
        <w:rPr>
          <w:rFonts w:asciiTheme="majorBidi" w:eastAsiaTheme="minorEastAsia" w:hAnsiTheme="majorBidi" w:cstheme="majorBidi"/>
          <w:i/>
          <w:iCs/>
          <w:sz w:val="24"/>
          <w:szCs w:val="24"/>
          <w:lang w:bidi="ar-EG"/>
        </w:rPr>
        <w:t>Gaowa</w:t>
      </w:r>
      <w:proofErr w:type="spellEnd"/>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Xiaoming Zhang</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Huanxu</w:t>
      </w:r>
      <w:proofErr w:type="spellEnd"/>
      <w:r w:rsidRPr="006A22E0">
        <w:rPr>
          <w:rFonts w:asciiTheme="majorBidi" w:eastAsiaTheme="minorEastAsia" w:hAnsiTheme="majorBidi" w:cstheme="majorBidi"/>
          <w:i/>
          <w:iCs/>
          <w:sz w:val="24"/>
          <w:szCs w:val="24"/>
          <w:lang w:bidi="ar-EG"/>
        </w:rPr>
        <w:t xml:space="preserve"> Li</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Yajing</w:t>
      </w:r>
      <w:proofErr w:type="spellEnd"/>
      <w:r w:rsidRPr="006A22E0">
        <w:rPr>
          <w:rFonts w:asciiTheme="majorBidi" w:eastAsiaTheme="minorEastAsia" w:hAnsiTheme="majorBidi" w:cstheme="majorBidi"/>
          <w:i/>
          <w:iCs/>
          <w:sz w:val="24"/>
          <w:szCs w:val="24"/>
          <w:lang w:bidi="ar-EG"/>
        </w:rPr>
        <w:t xml:space="preserve"> Wang</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Jun Zhang</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Yangyi</w:t>
      </w:r>
      <w:proofErr w:type="spellEnd"/>
      <w:r w:rsidRPr="006A22E0">
        <w:rPr>
          <w:rFonts w:asciiTheme="majorBidi" w:eastAsiaTheme="minorEastAsia" w:hAnsiTheme="majorBidi" w:cstheme="majorBidi"/>
          <w:i/>
          <w:iCs/>
          <w:sz w:val="24"/>
          <w:szCs w:val="24"/>
          <w:lang w:bidi="ar-EG"/>
        </w:rPr>
        <w:t xml:space="preserve"> Hao</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Zhijun Cao and </w:t>
      </w:r>
      <w:proofErr w:type="spellStart"/>
      <w:r w:rsidRPr="006A22E0">
        <w:rPr>
          <w:rFonts w:asciiTheme="majorBidi" w:eastAsiaTheme="minorEastAsia" w:hAnsiTheme="majorBidi" w:cstheme="majorBidi"/>
          <w:i/>
          <w:iCs/>
          <w:sz w:val="24"/>
          <w:szCs w:val="24"/>
          <w:lang w:bidi="ar-EG"/>
        </w:rPr>
        <w:t>Shengli</w:t>
      </w:r>
      <w:proofErr w:type="spellEnd"/>
      <w:r w:rsidRPr="006A22E0">
        <w:rPr>
          <w:rFonts w:asciiTheme="majorBidi" w:eastAsiaTheme="minorEastAsia" w:hAnsiTheme="majorBidi" w:cstheme="majorBidi"/>
          <w:i/>
          <w:iCs/>
          <w:sz w:val="24"/>
          <w:szCs w:val="24"/>
          <w:lang w:bidi="ar-EG"/>
        </w:rPr>
        <w:t xml:space="preserve"> Li (2021):</w:t>
      </w:r>
      <w:r w:rsidR="00A57A04"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sz w:val="24"/>
          <w:szCs w:val="24"/>
          <w:lang w:bidi="ar-EG"/>
        </w:rPr>
        <w:t xml:space="preserve">Effects of Rumen-Protected Niacin on Dry Matter Intake, Milk Production, Apparent Total Tract Digestibility, and </w:t>
      </w:r>
      <w:proofErr w:type="spellStart"/>
      <w:r w:rsidRPr="006A22E0">
        <w:rPr>
          <w:rFonts w:asciiTheme="majorBidi" w:eastAsiaTheme="minorEastAsia" w:hAnsiTheme="majorBidi" w:cstheme="majorBidi"/>
          <w:sz w:val="24"/>
          <w:szCs w:val="24"/>
          <w:lang w:bidi="ar-EG"/>
        </w:rPr>
        <w:t>Faecal</w:t>
      </w:r>
      <w:proofErr w:type="spellEnd"/>
      <w:r w:rsidRPr="006A22E0">
        <w:rPr>
          <w:rFonts w:asciiTheme="majorBidi" w:eastAsiaTheme="minorEastAsia" w:hAnsiTheme="majorBidi" w:cstheme="majorBidi"/>
          <w:sz w:val="24"/>
          <w:szCs w:val="24"/>
          <w:lang w:bidi="ar-EG"/>
        </w:rPr>
        <w:t xml:space="preserve"> Bacterial Community in Multiparous Holstein Dairy Cow during the Postpartum Period</w:t>
      </w:r>
      <w:r w:rsidRPr="006A22E0">
        <w:rPr>
          <w:sz w:val="24"/>
          <w:szCs w:val="24"/>
        </w:rPr>
        <w:t xml:space="preserve"> </w:t>
      </w:r>
      <w:r w:rsidRPr="006A22E0">
        <w:rPr>
          <w:rFonts w:asciiTheme="majorBidi" w:eastAsiaTheme="minorEastAsia" w:hAnsiTheme="majorBidi" w:cstheme="majorBidi"/>
          <w:sz w:val="24"/>
          <w:szCs w:val="24"/>
          <w:lang w:bidi="ar-EG"/>
        </w:rPr>
        <w:t xml:space="preserve">Animals, 11, 617. </w:t>
      </w:r>
      <w:hyperlink r:id="rId27" w:history="1">
        <w:r w:rsidR="00985AB1" w:rsidRPr="006A22E0">
          <w:rPr>
            <w:rStyle w:val="Hyperlink"/>
            <w:rFonts w:asciiTheme="majorBidi" w:eastAsiaTheme="minorEastAsia" w:hAnsiTheme="majorBidi" w:cstheme="majorBidi"/>
            <w:sz w:val="24"/>
            <w:szCs w:val="24"/>
            <w:lang w:bidi="ar-EG"/>
          </w:rPr>
          <w:t>https://doi.org/10.3390/</w:t>
        </w:r>
      </w:hyperlink>
      <w:r w:rsidR="00985AB1"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ani11030617.</w:t>
      </w:r>
    </w:p>
    <w:p w14:paraId="11546BCE" w14:textId="77777777" w:rsidR="006C6AF9" w:rsidRPr="006A22E0" w:rsidRDefault="007E182A" w:rsidP="00AB021A">
      <w:pPr>
        <w:spacing w:after="0" w:line="240" w:lineRule="auto"/>
        <w:ind w:left="567" w:hanging="567"/>
        <w:jc w:val="both"/>
        <w:rPr>
          <w:rFonts w:asciiTheme="majorBidi" w:eastAsia="Times New Roman" w:hAnsiTheme="majorBidi" w:cstheme="majorBidi"/>
          <w:sz w:val="24"/>
          <w:szCs w:val="24"/>
        </w:rPr>
      </w:pPr>
      <w:r w:rsidRPr="006A22E0">
        <w:rPr>
          <w:rFonts w:asciiTheme="majorBidi" w:eastAsiaTheme="minorEastAsia" w:hAnsiTheme="majorBidi" w:cstheme="majorBidi"/>
          <w:i/>
          <w:iCs/>
          <w:sz w:val="24"/>
          <w:szCs w:val="24"/>
          <w:lang w:bidi="ar-EG"/>
        </w:rPr>
        <w:t>Nelson</w:t>
      </w:r>
      <w:r w:rsidR="002F1A1A"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DL</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Lehninger</w:t>
      </w:r>
      <w:proofErr w:type="spellEnd"/>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AL</w:t>
      </w:r>
      <w:r w:rsidR="00F16C6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Cox MM. </w:t>
      </w:r>
      <w:proofErr w:type="spellStart"/>
      <w:r w:rsidRPr="006A22E0">
        <w:rPr>
          <w:rFonts w:asciiTheme="majorBidi" w:eastAsiaTheme="minorEastAsia" w:hAnsiTheme="majorBidi" w:cstheme="majorBidi"/>
          <w:i/>
          <w:iCs/>
          <w:sz w:val="24"/>
          <w:szCs w:val="24"/>
          <w:lang w:bidi="ar-EG"/>
        </w:rPr>
        <w:t>Lehninger</w:t>
      </w:r>
      <w:proofErr w:type="spellEnd"/>
      <w:r w:rsidRPr="006A22E0">
        <w:rPr>
          <w:rFonts w:asciiTheme="majorBidi" w:eastAsiaTheme="minorEastAsia" w:hAnsiTheme="majorBidi" w:cstheme="majorBidi"/>
          <w:i/>
          <w:iCs/>
          <w:sz w:val="24"/>
          <w:szCs w:val="24"/>
          <w:lang w:bidi="ar-EG"/>
        </w:rPr>
        <w:t xml:space="preserve"> (2008</w:t>
      </w:r>
      <w:r w:rsidRPr="006A22E0">
        <w:rPr>
          <w:rFonts w:asciiTheme="majorBidi" w:eastAsia="Times New Roman" w:hAnsiTheme="majorBidi" w:cstheme="majorBidi"/>
          <w:i/>
          <w:iCs/>
          <w:sz w:val="24"/>
          <w:szCs w:val="24"/>
        </w:rPr>
        <w:t>):</w:t>
      </w:r>
      <w:r w:rsidR="00192CEF" w:rsidRPr="006A22E0">
        <w:rPr>
          <w:rFonts w:asciiTheme="majorBidi" w:eastAsia="Times New Roman" w:hAnsiTheme="majorBidi" w:cstheme="majorBidi"/>
          <w:sz w:val="24"/>
          <w:szCs w:val="24"/>
        </w:rPr>
        <w:t xml:space="preserve"> </w:t>
      </w:r>
      <w:r w:rsidRPr="006A22E0">
        <w:rPr>
          <w:rFonts w:asciiTheme="majorBidi" w:eastAsia="Times New Roman" w:hAnsiTheme="majorBidi" w:cstheme="majorBidi"/>
          <w:sz w:val="24"/>
          <w:szCs w:val="24"/>
        </w:rPr>
        <w:t>principles of bio</w:t>
      </w:r>
      <w:r w:rsidR="00D809D0" w:rsidRPr="006A22E0">
        <w:rPr>
          <w:rFonts w:asciiTheme="majorBidi" w:eastAsia="Times New Roman" w:hAnsiTheme="majorBidi" w:cstheme="majorBidi"/>
          <w:sz w:val="24"/>
          <w:szCs w:val="24"/>
        </w:rPr>
        <w:t>chemistry. Macmillan. New York:</w:t>
      </w:r>
      <w:r w:rsidRPr="006A22E0">
        <w:rPr>
          <w:rFonts w:asciiTheme="majorBidi" w:eastAsia="Times New Roman" w:hAnsiTheme="majorBidi" w:cstheme="majorBidi"/>
          <w:sz w:val="24"/>
          <w:szCs w:val="24"/>
        </w:rPr>
        <w:t xml:space="preserve"> ISBN 1-57259-153-6.</w:t>
      </w:r>
    </w:p>
    <w:p w14:paraId="6EB8817E" w14:textId="77777777" w:rsidR="007E182A" w:rsidRPr="006A22E0" w:rsidRDefault="00000000" w:rsidP="00AB021A">
      <w:pPr>
        <w:spacing w:after="0" w:line="240" w:lineRule="auto"/>
        <w:ind w:left="567" w:hanging="567"/>
        <w:jc w:val="both"/>
        <w:rPr>
          <w:rFonts w:asciiTheme="majorBidi" w:hAnsiTheme="majorBidi" w:cstheme="majorBidi"/>
          <w:sz w:val="24"/>
          <w:szCs w:val="24"/>
          <w:lang w:val="en-CA" w:bidi="ar-EG"/>
        </w:rPr>
      </w:pPr>
      <w:hyperlink r:id="rId28" w:history="1">
        <w:r w:rsidR="007E182A" w:rsidRPr="006A22E0">
          <w:rPr>
            <w:rFonts w:asciiTheme="majorBidi" w:eastAsia="Times New Roman" w:hAnsiTheme="majorBidi" w:cstheme="majorBidi"/>
            <w:i/>
            <w:iCs/>
            <w:sz w:val="24"/>
            <w:szCs w:val="24"/>
          </w:rPr>
          <w:t xml:space="preserve"> Niehoff</w:t>
        </w:r>
      </w:hyperlink>
      <w:r w:rsidR="002F1A1A"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I</w:t>
      </w:r>
      <w:r w:rsidR="002F1A1A" w:rsidRPr="006A22E0">
        <w:rPr>
          <w:rFonts w:asciiTheme="majorBidi" w:eastAsia="Times New Roman" w:hAnsiTheme="majorBidi" w:cstheme="majorBidi"/>
          <w:i/>
          <w:iCs/>
          <w:sz w:val="24"/>
          <w:szCs w:val="24"/>
        </w:rPr>
        <w:t>.;</w:t>
      </w:r>
      <w:hyperlink r:id="rId29" w:history="1">
        <w:r w:rsidR="007E182A" w:rsidRPr="006A22E0">
          <w:rPr>
            <w:rFonts w:asciiTheme="majorBidi" w:eastAsia="Times New Roman" w:hAnsiTheme="majorBidi" w:cstheme="majorBidi"/>
            <w:i/>
            <w:iCs/>
            <w:sz w:val="24"/>
            <w:szCs w:val="24"/>
          </w:rPr>
          <w:t xml:space="preserve"> </w:t>
        </w:r>
        <w:proofErr w:type="spellStart"/>
        <w:r w:rsidR="007E182A" w:rsidRPr="006A22E0">
          <w:rPr>
            <w:rFonts w:asciiTheme="majorBidi" w:eastAsia="Times New Roman" w:hAnsiTheme="majorBidi" w:cstheme="majorBidi"/>
            <w:i/>
            <w:iCs/>
            <w:sz w:val="24"/>
            <w:szCs w:val="24"/>
          </w:rPr>
          <w:t>Hüther</w:t>
        </w:r>
        <w:proofErr w:type="spellEnd"/>
      </w:hyperlink>
      <w:r w:rsidR="002F1A1A"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L</w:t>
      </w:r>
      <w:r w:rsidR="002F1A1A"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and </w:t>
      </w:r>
      <w:hyperlink r:id="rId30" w:history="1">
        <w:r w:rsidR="007E182A" w:rsidRPr="006A22E0">
          <w:rPr>
            <w:rFonts w:asciiTheme="majorBidi" w:eastAsia="Times New Roman" w:hAnsiTheme="majorBidi" w:cstheme="majorBidi"/>
            <w:i/>
            <w:iCs/>
            <w:sz w:val="24"/>
            <w:szCs w:val="24"/>
          </w:rPr>
          <w:t xml:space="preserve"> </w:t>
        </w:r>
        <w:proofErr w:type="spellStart"/>
        <w:r w:rsidR="007E182A" w:rsidRPr="006A22E0">
          <w:rPr>
            <w:rFonts w:asciiTheme="majorBidi" w:eastAsia="Times New Roman" w:hAnsiTheme="majorBidi" w:cstheme="majorBidi"/>
            <w:i/>
            <w:iCs/>
            <w:sz w:val="24"/>
            <w:szCs w:val="24"/>
          </w:rPr>
          <w:t>Lebzien</w:t>
        </w:r>
        <w:proofErr w:type="spellEnd"/>
      </w:hyperlink>
      <w:r w:rsidR="002F1A1A"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P</w:t>
      </w:r>
      <w:r w:rsidR="002F1A1A" w:rsidRPr="006A22E0">
        <w:rPr>
          <w:rFonts w:asciiTheme="majorBidi" w:eastAsia="Times New Roman" w:hAnsiTheme="majorBidi" w:cstheme="majorBidi"/>
          <w:i/>
          <w:iCs/>
          <w:sz w:val="24"/>
          <w:szCs w:val="24"/>
        </w:rPr>
        <w:t>.</w:t>
      </w:r>
      <w:r w:rsidR="00192CEF" w:rsidRPr="006A22E0">
        <w:rPr>
          <w:rFonts w:asciiTheme="majorBidi" w:eastAsia="Times New Roman" w:hAnsiTheme="majorBidi" w:cstheme="majorBidi"/>
          <w:i/>
          <w:iCs/>
          <w:sz w:val="24"/>
          <w:szCs w:val="24"/>
        </w:rPr>
        <w:t xml:space="preserve"> </w:t>
      </w:r>
      <w:r w:rsidR="007E182A" w:rsidRPr="006A22E0">
        <w:rPr>
          <w:rFonts w:asciiTheme="majorBidi" w:eastAsia="Times New Roman" w:hAnsiTheme="majorBidi" w:cstheme="majorBidi"/>
          <w:i/>
          <w:iCs/>
          <w:sz w:val="24"/>
          <w:szCs w:val="24"/>
        </w:rPr>
        <w:t xml:space="preserve">(2009): </w:t>
      </w:r>
      <w:r w:rsidR="007E182A" w:rsidRPr="006A22E0">
        <w:rPr>
          <w:rFonts w:asciiTheme="majorBidi" w:eastAsia="Times New Roman" w:hAnsiTheme="majorBidi" w:cstheme="majorBidi"/>
          <w:sz w:val="24"/>
          <w:szCs w:val="24"/>
        </w:rPr>
        <w:t>Niacin for dairy cattle: A review,</w:t>
      </w:r>
      <w:r w:rsidR="002F1A1A" w:rsidRPr="006A22E0">
        <w:rPr>
          <w:rFonts w:asciiTheme="majorBidi" w:eastAsia="Times New Roman" w:hAnsiTheme="majorBidi" w:cstheme="majorBidi"/>
          <w:sz w:val="24"/>
          <w:szCs w:val="24"/>
        </w:rPr>
        <w:t xml:space="preserve"> </w:t>
      </w:r>
      <w:hyperlink r:id="rId31" w:history="1">
        <w:r w:rsidR="007E182A" w:rsidRPr="006A22E0">
          <w:rPr>
            <w:rFonts w:asciiTheme="majorBidi" w:eastAsia="Times New Roman" w:hAnsiTheme="majorBidi" w:cstheme="majorBidi"/>
            <w:sz w:val="24"/>
            <w:szCs w:val="24"/>
          </w:rPr>
          <w:t>The British journal of nutrition</w:t>
        </w:r>
      </w:hyperlink>
      <w:r w:rsidR="007E182A" w:rsidRPr="006A22E0">
        <w:rPr>
          <w:rFonts w:asciiTheme="majorBidi" w:eastAsia="Times New Roman" w:hAnsiTheme="majorBidi" w:cstheme="majorBidi"/>
          <w:sz w:val="24"/>
          <w:szCs w:val="24"/>
        </w:rPr>
        <w:t> 101(1):</w:t>
      </w:r>
      <w:r w:rsidR="00F16C6C" w:rsidRPr="006A22E0">
        <w:rPr>
          <w:rFonts w:asciiTheme="majorBidi" w:eastAsia="Times New Roman" w:hAnsiTheme="majorBidi" w:cstheme="majorBidi"/>
          <w:sz w:val="24"/>
          <w:szCs w:val="24"/>
        </w:rPr>
        <w:t xml:space="preserve"> </w:t>
      </w:r>
      <w:r w:rsidR="007E182A" w:rsidRPr="006A22E0">
        <w:rPr>
          <w:rFonts w:asciiTheme="majorBidi" w:eastAsia="Times New Roman" w:hAnsiTheme="majorBidi" w:cstheme="majorBidi"/>
          <w:sz w:val="24"/>
          <w:szCs w:val="24"/>
        </w:rPr>
        <w:t>5-19.</w:t>
      </w:r>
    </w:p>
    <w:p w14:paraId="374CBFCD" w14:textId="77777777" w:rsidR="007E182A" w:rsidRPr="006A22E0" w:rsidRDefault="007E182A" w:rsidP="00330F8F">
      <w:pPr>
        <w:spacing w:after="0" w:line="240" w:lineRule="auto"/>
        <w:ind w:left="567" w:hanging="567"/>
        <w:jc w:val="both"/>
        <w:rPr>
          <w:rFonts w:asciiTheme="majorBidi" w:eastAsia="Times New Roman" w:hAnsiTheme="majorBidi" w:cstheme="majorBidi"/>
          <w:sz w:val="24"/>
          <w:szCs w:val="24"/>
        </w:rPr>
      </w:pPr>
      <w:proofErr w:type="spellStart"/>
      <w:r w:rsidRPr="006A22E0">
        <w:rPr>
          <w:rFonts w:asciiTheme="majorBidi" w:eastAsia="Times New Roman" w:hAnsiTheme="majorBidi" w:cstheme="majorBidi"/>
          <w:i/>
          <w:iCs/>
          <w:sz w:val="24"/>
          <w:szCs w:val="24"/>
        </w:rPr>
        <w:t>Ohkawa</w:t>
      </w:r>
      <w:proofErr w:type="spellEnd"/>
      <w:r w:rsidR="00330F8F" w:rsidRPr="006A22E0">
        <w:rPr>
          <w:rFonts w:asciiTheme="majorBidi" w:eastAsia="Times New Roman" w:hAnsiTheme="majorBidi" w:cstheme="majorBidi"/>
          <w:i/>
          <w:iCs/>
          <w:sz w:val="24"/>
          <w:szCs w:val="24"/>
        </w:rPr>
        <w:t>,</w:t>
      </w:r>
      <w:r w:rsidRPr="006A22E0">
        <w:rPr>
          <w:rFonts w:asciiTheme="majorBidi" w:eastAsia="Times New Roman" w:hAnsiTheme="majorBidi" w:cstheme="majorBidi"/>
          <w:i/>
          <w:iCs/>
          <w:sz w:val="24"/>
          <w:szCs w:val="24"/>
        </w:rPr>
        <w:t xml:space="preserve"> H</w:t>
      </w:r>
      <w:r w:rsidR="00330F8F" w:rsidRPr="006A22E0">
        <w:rPr>
          <w:rFonts w:asciiTheme="majorBidi" w:eastAsia="Times New Roman" w:hAnsiTheme="majorBidi" w:cstheme="majorBidi"/>
          <w:i/>
          <w:iCs/>
          <w:sz w:val="24"/>
          <w:szCs w:val="24"/>
        </w:rPr>
        <w:t>.;</w:t>
      </w:r>
      <w:r w:rsidRPr="006A22E0">
        <w:rPr>
          <w:rFonts w:asciiTheme="majorBidi" w:eastAsia="Times New Roman" w:hAnsiTheme="majorBidi" w:cstheme="majorBidi"/>
          <w:i/>
          <w:iCs/>
          <w:sz w:val="24"/>
          <w:szCs w:val="24"/>
        </w:rPr>
        <w:t xml:space="preserve"> </w:t>
      </w:r>
      <w:proofErr w:type="spellStart"/>
      <w:r w:rsidRPr="006A22E0">
        <w:rPr>
          <w:rFonts w:asciiTheme="majorBidi" w:eastAsia="Times New Roman" w:hAnsiTheme="majorBidi" w:cstheme="majorBidi"/>
          <w:i/>
          <w:iCs/>
          <w:sz w:val="24"/>
          <w:szCs w:val="24"/>
        </w:rPr>
        <w:t>Ohishi</w:t>
      </w:r>
      <w:proofErr w:type="spellEnd"/>
      <w:r w:rsidRPr="006A22E0">
        <w:rPr>
          <w:rFonts w:asciiTheme="majorBidi" w:eastAsia="Times New Roman" w:hAnsiTheme="majorBidi" w:cstheme="majorBidi"/>
          <w:i/>
          <w:iCs/>
          <w:sz w:val="24"/>
          <w:szCs w:val="24"/>
        </w:rPr>
        <w:t xml:space="preserve">, </w:t>
      </w:r>
      <w:r w:rsidR="00330F8F" w:rsidRPr="006A22E0">
        <w:rPr>
          <w:rFonts w:asciiTheme="majorBidi" w:eastAsia="Times New Roman" w:hAnsiTheme="majorBidi" w:cstheme="majorBidi"/>
          <w:i/>
          <w:iCs/>
          <w:sz w:val="24"/>
          <w:szCs w:val="24"/>
        </w:rPr>
        <w:t xml:space="preserve">N. and </w:t>
      </w:r>
      <w:r w:rsidRPr="006A22E0">
        <w:rPr>
          <w:rFonts w:asciiTheme="majorBidi" w:eastAsia="Times New Roman" w:hAnsiTheme="majorBidi" w:cstheme="majorBidi"/>
          <w:i/>
          <w:iCs/>
          <w:sz w:val="24"/>
          <w:szCs w:val="24"/>
        </w:rPr>
        <w:t>Yagi</w:t>
      </w:r>
      <w:r w:rsidR="00330F8F" w:rsidRPr="006A22E0">
        <w:rPr>
          <w:rFonts w:asciiTheme="majorBidi" w:eastAsia="Times New Roman" w:hAnsiTheme="majorBidi" w:cstheme="majorBidi"/>
          <w:i/>
          <w:iCs/>
          <w:sz w:val="24"/>
          <w:szCs w:val="24"/>
        </w:rPr>
        <w:t>, K.</w:t>
      </w:r>
      <w:r w:rsidRPr="006A22E0">
        <w:rPr>
          <w:rFonts w:asciiTheme="majorBidi" w:eastAsia="Times New Roman" w:hAnsiTheme="majorBidi" w:cstheme="majorBidi"/>
          <w:i/>
          <w:iCs/>
          <w:sz w:val="24"/>
          <w:szCs w:val="24"/>
        </w:rPr>
        <w:t xml:space="preserve"> (1979):</w:t>
      </w:r>
      <w:r w:rsidRPr="006A22E0">
        <w:rPr>
          <w:rFonts w:asciiTheme="majorBidi" w:eastAsia="Times New Roman" w:hAnsiTheme="majorBidi" w:cstheme="majorBidi"/>
          <w:sz w:val="24"/>
          <w:szCs w:val="24"/>
        </w:rPr>
        <w:t xml:space="preserve"> Assay for lipid peroxides in animal tissues by </w:t>
      </w:r>
      <w:proofErr w:type="spellStart"/>
      <w:r w:rsidRPr="006A22E0">
        <w:rPr>
          <w:rFonts w:asciiTheme="majorBidi" w:eastAsia="Times New Roman" w:hAnsiTheme="majorBidi" w:cstheme="majorBidi"/>
          <w:sz w:val="24"/>
          <w:szCs w:val="24"/>
        </w:rPr>
        <w:t>thiobarbituric</w:t>
      </w:r>
      <w:proofErr w:type="spellEnd"/>
      <w:r w:rsidRPr="006A22E0">
        <w:rPr>
          <w:rFonts w:asciiTheme="majorBidi" w:eastAsia="Times New Roman" w:hAnsiTheme="majorBidi" w:cstheme="majorBidi"/>
          <w:sz w:val="24"/>
          <w:szCs w:val="24"/>
        </w:rPr>
        <w:t xml:space="preserve"> acid reaction Anal </w:t>
      </w:r>
      <w:proofErr w:type="spellStart"/>
      <w:r w:rsidRPr="006A22E0">
        <w:rPr>
          <w:rFonts w:asciiTheme="majorBidi" w:eastAsia="Times New Roman" w:hAnsiTheme="majorBidi" w:cstheme="majorBidi"/>
          <w:sz w:val="24"/>
          <w:szCs w:val="24"/>
        </w:rPr>
        <w:t>Biochem</w:t>
      </w:r>
      <w:proofErr w:type="spellEnd"/>
      <w:r w:rsidRPr="006A22E0">
        <w:rPr>
          <w:rFonts w:asciiTheme="majorBidi" w:eastAsia="Times New Roman" w:hAnsiTheme="majorBidi" w:cstheme="majorBidi"/>
          <w:sz w:val="24"/>
          <w:szCs w:val="24"/>
        </w:rPr>
        <w:t xml:space="preserve"> Jun;</w:t>
      </w:r>
      <w:r w:rsidR="002F1A1A" w:rsidRPr="006A22E0">
        <w:rPr>
          <w:rFonts w:asciiTheme="majorBidi" w:eastAsia="Times New Roman" w:hAnsiTheme="majorBidi" w:cstheme="majorBidi"/>
          <w:sz w:val="24"/>
          <w:szCs w:val="24"/>
        </w:rPr>
        <w:t xml:space="preserve"> </w:t>
      </w:r>
      <w:r w:rsidRPr="006A22E0">
        <w:rPr>
          <w:rFonts w:asciiTheme="majorBidi" w:eastAsia="Times New Roman" w:hAnsiTheme="majorBidi" w:cstheme="majorBidi"/>
          <w:sz w:val="24"/>
          <w:szCs w:val="24"/>
        </w:rPr>
        <w:t>95(2):</w:t>
      </w:r>
      <w:r w:rsidR="002F1A1A" w:rsidRPr="006A22E0">
        <w:rPr>
          <w:rFonts w:asciiTheme="majorBidi" w:eastAsia="Times New Roman" w:hAnsiTheme="majorBidi" w:cstheme="majorBidi"/>
          <w:sz w:val="24"/>
          <w:szCs w:val="24"/>
        </w:rPr>
        <w:t xml:space="preserve"> </w:t>
      </w:r>
      <w:r w:rsidRPr="006A22E0">
        <w:rPr>
          <w:rFonts w:asciiTheme="majorBidi" w:eastAsia="Times New Roman" w:hAnsiTheme="majorBidi" w:cstheme="majorBidi"/>
          <w:sz w:val="24"/>
          <w:szCs w:val="24"/>
        </w:rPr>
        <w:t>351-8.</w:t>
      </w:r>
    </w:p>
    <w:p w14:paraId="1666ED39" w14:textId="77777777" w:rsidR="007E182A" w:rsidRPr="006A22E0" w:rsidRDefault="007E182A" w:rsidP="00AB021A">
      <w:pPr>
        <w:spacing w:after="0" w:line="240" w:lineRule="auto"/>
        <w:ind w:left="567" w:hanging="567"/>
        <w:contextualSpacing/>
        <w:jc w:val="both"/>
        <w:rPr>
          <w:rFonts w:asciiTheme="majorBidi" w:eastAsia="Times New Roman" w:hAnsiTheme="majorBidi" w:cstheme="majorBidi"/>
          <w:sz w:val="24"/>
          <w:szCs w:val="24"/>
        </w:rPr>
      </w:pPr>
      <w:r w:rsidRPr="006A22E0">
        <w:rPr>
          <w:rFonts w:asciiTheme="majorBidi" w:eastAsia="Times New Roman" w:hAnsiTheme="majorBidi" w:cstheme="majorBidi"/>
          <w:i/>
          <w:iCs/>
          <w:sz w:val="24"/>
          <w:szCs w:val="24"/>
        </w:rPr>
        <w:t>Panel,</w:t>
      </w:r>
      <w:r w:rsidR="002F1A1A" w:rsidRPr="006A22E0">
        <w:rPr>
          <w:rFonts w:asciiTheme="majorBidi" w:eastAsia="Times New Roman" w:hAnsiTheme="majorBidi" w:cstheme="majorBidi"/>
          <w:i/>
          <w:iCs/>
          <w:sz w:val="24"/>
          <w:szCs w:val="24"/>
        </w:rPr>
        <w:t xml:space="preserve"> </w:t>
      </w:r>
      <w:r w:rsidRPr="006A22E0">
        <w:rPr>
          <w:rFonts w:asciiTheme="majorBidi" w:eastAsia="Times New Roman" w:hAnsiTheme="majorBidi" w:cstheme="majorBidi"/>
          <w:i/>
          <w:iCs/>
          <w:sz w:val="24"/>
          <w:szCs w:val="24"/>
        </w:rPr>
        <w:t>K.M.</w:t>
      </w:r>
      <w:r w:rsidR="00BB16A9" w:rsidRPr="006A22E0">
        <w:rPr>
          <w:rFonts w:asciiTheme="majorBidi" w:eastAsia="Times New Roman" w:hAnsiTheme="majorBidi" w:cstheme="majorBidi"/>
          <w:i/>
          <w:iCs/>
          <w:sz w:val="24"/>
          <w:szCs w:val="24"/>
        </w:rPr>
        <w:t>;</w:t>
      </w:r>
      <w:r w:rsidR="002F1A1A" w:rsidRPr="006A22E0">
        <w:rPr>
          <w:rFonts w:asciiTheme="majorBidi" w:eastAsia="Times New Roman" w:hAnsiTheme="majorBidi" w:cstheme="majorBidi"/>
          <w:i/>
          <w:iCs/>
          <w:sz w:val="24"/>
          <w:szCs w:val="24"/>
        </w:rPr>
        <w:t xml:space="preserve"> </w:t>
      </w:r>
      <w:r w:rsidRPr="006A22E0">
        <w:rPr>
          <w:rFonts w:asciiTheme="majorBidi" w:eastAsia="Times New Roman" w:hAnsiTheme="majorBidi" w:cstheme="majorBidi"/>
          <w:i/>
          <w:iCs/>
          <w:sz w:val="24"/>
          <w:szCs w:val="24"/>
        </w:rPr>
        <w:t>Aragona, C.E.</w:t>
      </w:r>
      <w:r w:rsidR="00BB16A9" w:rsidRPr="006A22E0">
        <w:rPr>
          <w:rFonts w:asciiTheme="majorBidi" w:eastAsia="Times New Roman" w:hAnsiTheme="majorBidi" w:cstheme="majorBidi"/>
          <w:i/>
          <w:iCs/>
          <w:sz w:val="24"/>
          <w:szCs w:val="24"/>
        </w:rPr>
        <w:t>;</w:t>
      </w:r>
      <w:r w:rsidR="002F1A1A" w:rsidRPr="006A22E0">
        <w:rPr>
          <w:rFonts w:asciiTheme="majorBidi" w:eastAsia="Times New Roman" w:hAnsiTheme="majorBidi" w:cstheme="majorBidi"/>
          <w:i/>
          <w:iCs/>
          <w:sz w:val="24"/>
          <w:szCs w:val="24"/>
        </w:rPr>
        <w:t xml:space="preserve"> </w:t>
      </w:r>
      <w:r w:rsidRPr="006A22E0">
        <w:rPr>
          <w:rFonts w:asciiTheme="majorBidi" w:eastAsia="Times New Roman" w:hAnsiTheme="majorBidi" w:cstheme="majorBidi"/>
          <w:i/>
          <w:iCs/>
          <w:sz w:val="24"/>
          <w:szCs w:val="24"/>
        </w:rPr>
        <w:t>Chapman, A.B.D.</w:t>
      </w:r>
      <w:r w:rsidR="00BB16A9" w:rsidRPr="006A22E0">
        <w:rPr>
          <w:rFonts w:asciiTheme="majorBidi" w:eastAsia="Times New Roman" w:hAnsiTheme="majorBidi" w:cstheme="majorBidi"/>
          <w:i/>
          <w:iCs/>
          <w:sz w:val="24"/>
          <w:szCs w:val="24"/>
        </w:rPr>
        <w:t>;</w:t>
      </w:r>
      <w:r w:rsidR="002F1A1A" w:rsidRPr="006A22E0">
        <w:rPr>
          <w:rFonts w:asciiTheme="majorBidi" w:eastAsia="Times New Roman" w:hAnsiTheme="majorBidi" w:cstheme="majorBidi"/>
          <w:i/>
          <w:iCs/>
          <w:sz w:val="24"/>
          <w:szCs w:val="24"/>
        </w:rPr>
        <w:t xml:space="preserve"> </w:t>
      </w:r>
      <w:r w:rsidRPr="006A22E0">
        <w:rPr>
          <w:rFonts w:asciiTheme="majorBidi" w:eastAsia="Times New Roman" w:hAnsiTheme="majorBidi" w:cstheme="majorBidi"/>
          <w:i/>
          <w:iCs/>
          <w:sz w:val="24"/>
          <w:szCs w:val="24"/>
        </w:rPr>
        <w:t>Pereira, B.J.</w:t>
      </w:r>
      <w:r w:rsidR="00BB16A9" w:rsidRPr="006A22E0">
        <w:rPr>
          <w:rFonts w:asciiTheme="majorBidi" w:eastAsia="Times New Roman" w:hAnsiTheme="majorBidi" w:cstheme="majorBidi"/>
          <w:i/>
          <w:iCs/>
          <w:sz w:val="24"/>
          <w:szCs w:val="24"/>
        </w:rPr>
        <w:t>;</w:t>
      </w:r>
      <w:r w:rsidR="002F1A1A" w:rsidRPr="006A22E0">
        <w:rPr>
          <w:rFonts w:asciiTheme="majorBidi" w:eastAsia="Times New Roman" w:hAnsiTheme="majorBidi" w:cstheme="majorBidi"/>
          <w:i/>
          <w:iCs/>
          <w:sz w:val="24"/>
          <w:szCs w:val="24"/>
        </w:rPr>
        <w:t xml:space="preserve"> </w:t>
      </w:r>
      <w:r w:rsidRPr="006A22E0">
        <w:rPr>
          <w:rFonts w:asciiTheme="majorBidi" w:eastAsia="Times New Roman" w:hAnsiTheme="majorBidi" w:cstheme="majorBidi"/>
          <w:i/>
          <w:iCs/>
          <w:sz w:val="24"/>
          <w:szCs w:val="24"/>
        </w:rPr>
        <w:t>Isenberg, R.B.</w:t>
      </w:r>
      <w:r w:rsidR="00BB16A9" w:rsidRPr="006A22E0">
        <w:rPr>
          <w:rFonts w:asciiTheme="majorBidi" w:eastAsia="Times New Roman" w:hAnsiTheme="majorBidi" w:cstheme="majorBidi"/>
          <w:i/>
          <w:iCs/>
          <w:sz w:val="24"/>
          <w:szCs w:val="24"/>
        </w:rPr>
        <w:t>;</w:t>
      </w:r>
      <w:r w:rsidR="002F1A1A" w:rsidRPr="006A22E0">
        <w:rPr>
          <w:rFonts w:asciiTheme="majorBidi" w:eastAsia="Times New Roman" w:hAnsiTheme="majorBidi" w:cstheme="majorBidi"/>
          <w:i/>
          <w:iCs/>
          <w:sz w:val="24"/>
          <w:szCs w:val="24"/>
        </w:rPr>
        <w:t xml:space="preserve"> </w:t>
      </w:r>
      <w:r w:rsidRPr="006A22E0">
        <w:rPr>
          <w:rFonts w:asciiTheme="majorBidi" w:eastAsia="Times New Roman" w:hAnsiTheme="majorBidi" w:cstheme="majorBidi"/>
          <w:i/>
          <w:iCs/>
          <w:sz w:val="24"/>
          <w:szCs w:val="24"/>
        </w:rPr>
        <w:t>Standish, C.J.</w:t>
      </w:r>
      <w:r w:rsidR="00BB16A9" w:rsidRPr="006A22E0">
        <w:rPr>
          <w:rFonts w:asciiTheme="majorBidi" w:eastAsia="Times New Roman" w:hAnsiTheme="majorBidi" w:cstheme="majorBidi"/>
          <w:i/>
          <w:iCs/>
          <w:sz w:val="24"/>
          <w:szCs w:val="24"/>
        </w:rPr>
        <w:t>;</w:t>
      </w:r>
      <w:r w:rsidR="002F1A1A" w:rsidRPr="006A22E0">
        <w:rPr>
          <w:rFonts w:asciiTheme="majorBidi" w:eastAsia="Times New Roman" w:hAnsiTheme="majorBidi" w:cstheme="majorBidi"/>
          <w:i/>
          <w:iCs/>
          <w:sz w:val="24"/>
          <w:szCs w:val="24"/>
        </w:rPr>
        <w:t xml:space="preserve"> </w:t>
      </w:r>
      <w:r w:rsidRPr="006A22E0">
        <w:rPr>
          <w:rFonts w:asciiTheme="majorBidi" w:eastAsia="Times New Roman" w:hAnsiTheme="majorBidi" w:cstheme="majorBidi"/>
          <w:i/>
          <w:iCs/>
          <w:sz w:val="24"/>
          <w:szCs w:val="24"/>
        </w:rPr>
        <w:t>Maugeri, R.G.</w:t>
      </w:r>
      <w:r w:rsidR="00BB16A9" w:rsidRPr="006A22E0">
        <w:rPr>
          <w:rFonts w:asciiTheme="majorBidi" w:eastAsia="Times New Roman" w:hAnsiTheme="majorBidi" w:cstheme="majorBidi"/>
          <w:i/>
          <w:iCs/>
          <w:sz w:val="24"/>
          <w:szCs w:val="24"/>
        </w:rPr>
        <w:t xml:space="preserve"> and</w:t>
      </w:r>
      <w:r w:rsidR="002F1A1A" w:rsidRPr="006A22E0">
        <w:rPr>
          <w:rFonts w:asciiTheme="majorBidi" w:eastAsia="Times New Roman" w:hAnsiTheme="majorBidi" w:cstheme="majorBidi"/>
          <w:i/>
          <w:iCs/>
          <w:sz w:val="24"/>
          <w:szCs w:val="24"/>
        </w:rPr>
        <w:t xml:space="preserve"> </w:t>
      </w:r>
      <w:r w:rsidRPr="006A22E0">
        <w:rPr>
          <w:rFonts w:asciiTheme="majorBidi" w:eastAsia="Times New Roman" w:hAnsiTheme="majorBidi" w:cstheme="majorBidi"/>
          <w:i/>
          <w:iCs/>
          <w:sz w:val="24"/>
          <w:szCs w:val="24"/>
        </w:rPr>
        <w:t>Cabral, P.S.</w:t>
      </w:r>
      <w:r w:rsidR="002F1A1A" w:rsidRPr="006A22E0">
        <w:rPr>
          <w:rFonts w:asciiTheme="majorBidi" w:eastAsia="Times New Roman" w:hAnsiTheme="majorBidi" w:cstheme="majorBidi"/>
          <w:i/>
          <w:iCs/>
          <w:sz w:val="24"/>
          <w:szCs w:val="24"/>
        </w:rPr>
        <w:t xml:space="preserve"> </w:t>
      </w:r>
      <w:r w:rsidRPr="006A22E0">
        <w:rPr>
          <w:rFonts w:asciiTheme="majorBidi" w:eastAsia="Times New Roman" w:hAnsiTheme="majorBidi" w:cstheme="majorBidi"/>
          <w:i/>
          <w:iCs/>
          <w:sz w:val="24"/>
          <w:szCs w:val="24"/>
        </w:rPr>
        <w:t>Erickson (2016)</w:t>
      </w:r>
      <w:r w:rsidR="00192CEF" w:rsidRPr="006A22E0">
        <w:rPr>
          <w:rFonts w:asciiTheme="majorBidi" w:eastAsia="Times New Roman" w:hAnsiTheme="majorBidi" w:cstheme="majorBidi"/>
          <w:i/>
          <w:iCs/>
          <w:sz w:val="24"/>
          <w:szCs w:val="24"/>
        </w:rPr>
        <w:t>:</w:t>
      </w:r>
      <w:r w:rsidRPr="006A22E0">
        <w:rPr>
          <w:rFonts w:asciiTheme="majorBidi" w:eastAsia="Times New Roman" w:hAnsiTheme="majorBidi" w:cstheme="majorBidi"/>
          <w:sz w:val="24"/>
          <w:szCs w:val="24"/>
        </w:rPr>
        <w:t xml:space="preserve"> Prepartum supplementation of nicotinic acid: Effects on health of the dam, colostrum quality, and acquisition of immunity in the calf., Journal of Dairy Science Volume 99, Issue 5, Pages 3529-3538</w:t>
      </w:r>
    </w:p>
    <w:p w14:paraId="05A75DB5" w14:textId="77777777" w:rsidR="007E182A" w:rsidRPr="006A22E0" w:rsidRDefault="00000000" w:rsidP="001D42EC">
      <w:pPr>
        <w:shd w:val="clear" w:color="auto" w:fill="FFFFFF"/>
        <w:spacing w:after="0" w:line="240" w:lineRule="auto"/>
        <w:ind w:left="567" w:hanging="567"/>
        <w:jc w:val="both"/>
        <w:outlineLvl w:val="0"/>
        <w:rPr>
          <w:rFonts w:asciiTheme="majorBidi" w:eastAsia="Times New Roman" w:hAnsiTheme="majorBidi" w:cstheme="majorBidi"/>
          <w:spacing w:val="-2"/>
          <w:kern w:val="36"/>
          <w:sz w:val="24"/>
          <w:szCs w:val="24"/>
        </w:rPr>
      </w:pPr>
      <w:hyperlink r:id="rId32" w:history="1">
        <w:r w:rsidR="007E182A" w:rsidRPr="006A22E0">
          <w:rPr>
            <w:rFonts w:asciiTheme="majorBidi" w:eastAsiaTheme="minorEastAsia" w:hAnsiTheme="majorBidi" w:cstheme="majorBidi"/>
            <w:i/>
            <w:iCs/>
            <w:sz w:val="24"/>
            <w:szCs w:val="24"/>
            <w:lang w:bidi="ar-EG"/>
          </w:rPr>
          <w:t xml:space="preserve">Patrizia </w:t>
        </w:r>
        <w:proofErr w:type="spellStart"/>
        <w:r w:rsidR="007E182A" w:rsidRPr="006A22E0">
          <w:rPr>
            <w:rFonts w:asciiTheme="majorBidi" w:eastAsiaTheme="minorEastAsia" w:hAnsiTheme="majorBidi" w:cstheme="majorBidi"/>
            <w:i/>
            <w:iCs/>
            <w:sz w:val="24"/>
            <w:szCs w:val="24"/>
            <w:lang w:bidi="ar-EG"/>
          </w:rPr>
          <w:t>Ferraboschi</w:t>
        </w:r>
        <w:proofErr w:type="spellEnd"/>
      </w:hyperlink>
      <w:r w:rsidR="001D42EC"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w:t>
      </w:r>
      <w:hyperlink r:id="rId33" w:history="1">
        <w:r w:rsidR="007E182A" w:rsidRPr="006A22E0">
          <w:rPr>
            <w:rFonts w:asciiTheme="majorBidi" w:eastAsiaTheme="minorEastAsia" w:hAnsiTheme="majorBidi" w:cstheme="majorBidi"/>
            <w:i/>
            <w:iCs/>
            <w:sz w:val="24"/>
            <w:szCs w:val="24"/>
            <w:lang w:bidi="ar-EG"/>
          </w:rPr>
          <w:t>Samuele</w:t>
        </w:r>
        <w:r w:rsidR="00792B61" w:rsidRPr="006A22E0">
          <w:rPr>
            <w:rFonts w:asciiTheme="majorBidi" w:eastAsiaTheme="minorEastAsia" w:hAnsiTheme="majorBidi" w:cstheme="majorBidi"/>
            <w:i/>
            <w:iCs/>
            <w:sz w:val="24"/>
            <w:szCs w:val="24"/>
            <w:lang w:bidi="ar-EG"/>
          </w:rPr>
          <w:t xml:space="preserve"> </w:t>
        </w:r>
        <w:proofErr w:type="spellStart"/>
        <w:r w:rsidR="00792B61" w:rsidRPr="006A22E0">
          <w:rPr>
            <w:rFonts w:asciiTheme="majorBidi" w:eastAsiaTheme="minorEastAsia" w:hAnsiTheme="majorBidi" w:cstheme="majorBidi"/>
            <w:i/>
            <w:iCs/>
            <w:sz w:val="24"/>
            <w:szCs w:val="24"/>
            <w:lang w:bidi="ar-EG"/>
          </w:rPr>
          <w:t>Ciceri</w:t>
        </w:r>
        <w:proofErr w:type="spellEnd"/>
        <w:r w:rsidR="007E182A" w:rsidRPr="006A22E0">
          <w:rPr>
            <w:rFonts w:asciiTheme="majorBidi" w:eastAsiaTheme="minorEastAsia" w:hAnsiTheme="majorBidi" w:cstheme="majorBidi"/>
            <w:i/>
            <w:iCs/>
            <w:sz w:val="24"/>
            <w:szCs w:val="24"/>
            <w:lang w:bidi="ar-EG"/>
          </w:rPr>
          <w:t xml:space="preserve"> </w:t>
        </w:r>
      </w:hyperlink>
      <w:r w:rsidR="007E182A" w:rsidRPr="006A22E0">
        <w:rPr>
          <w:rFonts w:asciiTheme="majorBidi" w:eastAsiaTheme="minorEastAsia" w:hAnsiTheme="majorBidi" w:cstheme="majorBidi"/>
          <w:i/>
          <w:iCs/>
          <w:sz w:val="24"/>
          <w:szCs w:val="24"/>
          <w:lang w:bidi="ar-EG"/>
        </w:rPr>
        <w:t>and </w:t>
      </w:r>
      <w:hyperlink r:id="rId34" w:history="1">
        <w:r w:rsidR="007E182A" w:rsidRPr="006A22E0">
          <w:rPr>
            <w:rFonts w:asciiTheme="majorBidi" w:eastAsiaTheme="minorEastAsia" w:hAnsiTheme="majorBidi" w:cstheme="majorBidi"/>
            <w:i/>
            <w:iCs/>
            <w:sz w:val="24"/>
            <w:szCs w:val="24"/>
            <w:lang w:bidi="ar-EG"/>
          </w:rPr>
          <w:t xml:space="preserve">Paride </w:t>
        </w:r>
        <w:proofErr w:type="spellStart"/>
        <w:r w:rsidR="007E182A" w:rsidRPr="006A22E0">
          <w:rPr>
            <w:rFonts w:asciiTheme="majorBidi" w:eastAsiaTheme="minorEastAsia" w:hAnsiTheme="majorBidi" w:cstheme="majorBidi"/>
            <w:i/>
            <w:iCs/>
            <w:sz w:val="24"/>
            <w:szCs w:val="24"/>
            <w:lang w:bidi="ar-EG"/>
          </w:rPr>
          <w:t>Grisenti</w:t>
        </w:r>
        <w:proofErr w:type="spellEnd"/>
      </w:hyperlink>
      <w:r w:rsidR="007E182A" w:rsidRPr="006A22E0">
        <w:rPr>
          <w:rFonts w:asciiTheme="majorBidi" w:eastAsiaTheme="minorEastAsia" w:hAnsiTheme="majorBidi" w:cstheme="majorBidi"/>
          <w:i/>
          <w:iCs/>
          <w:sz w:val="24"/>
          <w:szCs w:val="24"/>
          <w:lang w:bidi="ar-EG"/>
        </w:rPr>
        <w:t xml:space="preserve"> (</w:t>
      </w:r>
      <w:r w:rsidR="007E182A" w:rsidRPr="006A22E0">
        <w:rPr>
          <w:rFonts w:asciiTheme="majorBidi" w:hAnsiTheme="majorBidi" w:cstheme="majorBidi"/>
          <w:i/>
          <w:iCs/>
          <w:sz w:val="24"/>
          <w:szCs w:val="24"/>
        </w:rPr>
        <w:t>2021</w:t>
      </w:r>
      <w:r w:rsidR="007E182A" w:rsidRPr="006A22E0">
        <w:rPr>
          <w:rFonts w:asciiTheme="majorBidi" w:eastAsiaTheme="minorEastAsia" w:hAnsiTheme="majorBidi" w:cstheme="majorBidi"/>
          <w:i/>
          <w:iCs/>
          <w:sz w:val="24"/>
          <w:szCs w:val="24"/>
          <w:lang w:bidi="ar-EG"/>
        </w:rPr>
        <w:t xml:space="preserve">): </w:t>
      </w:r>
      <w:r w:rsidR="007E182A" w:rsidRPr="006A22E0">
        <w:rPr>
          <w:rFonts w:asciiTheme="majorBidi" w:eastAsia="Times New Roman" w:hAnsiTheme="majorBidi" w:cstheme="majorBidi"/>
          <w:spacing w:val="-2"/>
          <w:kern w:val="36"/>
          <w:sz w:val="24"/>
          <w:szCs w:val="24"/>
        </w:rPr>
        <w:t>Applications of Lysozyme, an Innate Immune Defense Factor, as an Alternative Antibiotic</w:t>
      </w:r>
      <w:r w:rsidR="00192CEF" w:rsidRPr="006A22E0">
        <w:rPr>
          <w:rFonts w:asciiTheme="majorBidi" w:eastAsia="Times New Roman" w:hAnsiTheme="majorBidi" w:cstheme="majorBidi"/>
          <w:spacing w:val="-2"/>
          <w:kern w:val="36"/>
          <w:sz w:val="24"/>
          <w:szCs w:val="24"/>
        </w:rPr>
        <w:t xml:space="preserve"> </w:t>
      </w:r>
      <w:r w:rsidR="007E182A" w:rsidRPr="006A22E0">
        <w:rPr>
          <w:rFonts w:asciiTheme="majorBidi" w:hAnsiTheme="majorBidi" w:cstheme="majorBidi"/>
          <w:sz w:val="24"/>
          <w:szCs w:val="24"/>
        </w:rPr>
        <w:t>Antibiotics (Basel). Dec; 10(12): 1534.</w:t>
      </w:r>
    </w:p>
    <w:p w14:paraId="00C28C80" w14:textId="77777777" w:rsidR="007E182A" w:rsidRPr="006A22E0" w:rsidRDefault="00000000" w:rsidP="00AB021A">
      <w:pPr>
        <w:spacing w:after="0" w:line="240" w:lineRule="auto"/>
        <w:ind w:left="567" w:hanging="567"/>
        <w:jc w:val="both"/>
        <w:rPr>
          <w:rFonts w:asciiTheme="majorBidi" w:hAnsiTheme="majorBidi" w:cstheme="majorBidi"/>
          <w:i/>
          <w:iCs/>
          <w:sz w:val="24"/>
          <w:szCs w:val="24"/>
          <w:lang w:val="en-CA" w:bidi="ar-EG"/>
        </w:rPr>
      </w:pPr>
      <w:hyperlink r:id="rId35" w:tgtFrame="_blank" w:history="1">
        <w:r w:rsidR="007E182A" w:rsidRPr="006A22E0">
          <w:rPr>
            <w:rFonts w:asciiTheme="majorBidi" w:eastAsia="Times New Roman" w:hAnsiTheme="majorBidi" w:cstheme="majorBidi"/>
            <w:i/>
            <w:iCs/>
            <w:sz w:val="24"/>
            <w:szCs w:val="24"/>
          </w:rPr>
          <w:t>Perumal</w:t>
        </w:r>
        <w:r w:rsidR="002F1A1A"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SS</w:t>
        </w:r>
        <w:r w:rsidR="002F1A1A"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Shanthi</w:t>
        </w:r>
        <w:r w:rsidR="002F1A1A"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P</w:t>
        </w:r>
        <w:r w:rsidR="002F1A1A" w:rsidRPr="006A22E0">
          <w:rPr>
            <w:rFonts w:asciiTheme="majorBidi" w:eastAsia="Times New Roman" w:hAnsiTheme="majorBidi" w:cstheme="majorBidi"/>
            <w:i/>
            <w:iCs/>
            <w:sz w:val="24"/>
            <w:szCs w:val="24"/>
          </w:rPr>
          <w:t xml:space="preserve">. </w:t>
        </w:r>
        <w:r w:rsidR="002F1A1A" w:rsidRPr="006A22E0">
          <w:rPr>
            <w:rFonts w:asciiTheme="majorBidi" w:eastAsiaTheme="minorEastAsia" w:hAnsiTheme="majorBidi" w:cstheme="majorBidi"/>
            <w:i/>
            <w:iCs/>
            <w:sz w:val="24"/>
            <w:szCs w:val="24"/>
            <w:lang w:bidi="ar-EG"/>
          </w:rPr>
          <w:t>and</w:t>
        </w:r>
        <w:r w:rsidR="007E182A" w:rsidRPr="006A22E0">
          <w:rPr>
            <w:rFonts w:asciiTheme="majorBidi" w:eastAsia="Times New Roman" w:hAnsiTheme="majorBidi" w:cstheme="majorBidi"/>
            <w:i/>
            <w:iCs/>
            <w:sz w:val="24"/>
            <w:szCs w:val="24"/>
          </w:rPr>
          <w:t xml:space="preserve"> </w:t>
        </w:r>
        <w:proofErr w:type="spellStart"/>
        <w:r w:rsidR="007E182A" w:rsidRPr="006A22E0">
          <w:rPr>
            <w:rFonts w:asciiTheme="majorBidi" w:eastAsia="Times New Roman" w:hAnsiTheme="majorBidi" w:cstheme="majorBidi"/>
            <w:i/>
            <w:iCs/>
            <w:sz w:val="24"/>
            <w:szCs w:val="24"/>
          </w:rPr>
          <w:t>Sachdanandam</w:t>
        </w:r>
        <w:proofErr w:type="spellEnd"/>
        <w:r w:rsidR="002F1A1A"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P</w:t>
        </w:r>
        <w:r w:rsidR="002F1A1A"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(2005)</w:t>
        </w:r>
        <w:r w:rsidR="00192CEF" w:rsidRPr="006A22E0">
          <w:rPr>
            <w:rFonts w:asciiTheme="majorBidi" w:eastAsia="Times New Roman" w:hAnsiTheme="majorBidi" w:cstheme="majorBidi"/>
            <w:i/>
            <w:iCs/>
            <w:sz w:val="24"/>
            <w:szCs w:val="24"/>
          </w:rPr>
          <w:t>:</w:t>
        </w:r>
        <w:r w:rsidR="007E182A" w:rsidRPr="006A22E0">
          <w:rPr>
            <w:rFonts w:asciiTheme="majorBidi" w:eastAsia="Times New Roman" w:hAnsiTheme="majorBidi" w:cstheme="majorBidi"/>
            <w:i/>
            <w:iCs/>
            <w:sz w:val="24"/>
            <w:szCs w:val="24"/>
          </w:rPr>
          <w:t xml:space="preserve"> </w:t>
        </w:r>
        <w:r w:rsidR="007E182A" w:rsidRPr="006A22E0">
          <w:rPr>
            <w:rFonts w:asciiTheme="majorBidi" w:eastAsia="Times New Roman" w:hAnsiTheme="majorBidi" w:cstheme="majorBidi"/>
            <w:sz w:val="24"/>
            <w:szCs w:val="24"/>
          </w:rPr>
          <w:t xml:space="preserve">Augmented efficacy of tamoxifen in rat breast tumorigenesis when </w:t>
        </w:r>
        <w:proofErr w:type="spellStart"/>
        <w:r w:rsidR="007E182A" w:rsidRPr="006A22E0">
          <w:rPr>
            <w:rFonts w:asciiTheme="majorBidi" w:eastAsia="Times New Roman" w:hAnsiTheme="majorBidi" w:cstheme="majorBidi"/>
            <w:sz w:val="24"/>
            <w:szCs w:val="24"/>
          </w:rPr>
          <w:t>gavaged</w:t>
        </w:r>
        <w:proofErr w:type="spellEnd"/>
        <w:r w:rsidR="007E182A" w:rsidRPr="006A22E0">
          <w:rPr>
            <w:rFonts w:asciiTheme="majorBidi" w:eastAsia="Times New Roman" w:hAnsiTheme="majorBidi" w:cstheme="majorBidi"/>
            <w:sz w:val="24"/>
            <w:szCs w:val="24"/>
          </w:rPr>
          <w:t xml:space="preserve"> along with riboflavin, niacin, and coq10: Effects on lipid peroxidation and antioxidants in mitochondria. Chem Biol Interact 152: 49-58.</w:t>
        </w:r>
      </w:hyperlink>
    </w:p>
    <w:p w14:paraId="4294B044" w14:textId="77777777" w:rsidR="007E182A" w:rsidRPr="006A22E0" w:rsidRDefault="007E182A" w:rsidP="00AB021A">
      <w:pPr>
        <w:spacing w:after="0" w:line="240" w:lineRule="auto"/>
        <w:ind w:left="567" w:hanging="567"/>
        <w:jc w:val="both"/>
        <w:rPr>
          <w:rFonts w:asciiTheme="majorBidi" w:hAnsiTheme="majorBidi" w:cstheme="majorBidi"/>
          <w:sz w:val="24"/>
          <w:szCs w:val="24"/>
          <w:rtl/>
        </w:rPr>
      </w:pPr>
      <w:r w:rsidRPr="006A22E0">
        <w:rPr>
          <w:rFonts w:asciiTheme="majorBidi" w:eastAsiaTheme="minorEastAsia" w:hAnsiTheme="majorBidi" w:cstheme="majorBidi"/>
          <w:i/>
          <w:iCs/>
          <w:sz w:val="24"/>
          <w:szCs w:val="24"/>
          <w:lang w:bidi="ar-EG"/>
        </w:rPr>
        <w:t>Pineda, A.</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Drackley, J.K.</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Garrett, J.</w:t>
      </w:r>
      <w:r w:rsidR="002F1A1A" w:rsidRPr="006A22E0">
        <w:rPr>
          <w:rFonts w:asciiTheme="majorBidi" w:eastAsiaTheme="minorEastAsia" w:hAnsiTheme="majorBidi" w:cstheme="majorBidi"/>
          <w:i/>
          <w:iCs/>
          <w:sz w:val="24"/>
          <w:szCs w:val="24"/>
          <w:lang w:bidi="ar-EG"/>
        </w:rPr>
        <w:t xml:space="preserve"> and</w:t>
      </w:r>
      <w:r w:rsidRPr="006A22E0">
        <w:rPr>
          <w:rFonts w:asciiTheme="majorBidi" w:eastAsiaTheme="minorEastAsia" w:hAnsiTheme="majorBidi" w:cstheme="majorBidi"/>
          <w:i/>
          <w:iCs/>
          <w:sz w:val="24"/>
          <w:szCs w:val="24"/>
          <w:lang w:bidi="ar-EG"/>
        </w:rPr>
        <w:t xml:space="preserve"> Cardoso, F.C. (2016)</w:t>
      </w:r>
      <w:r w:rsidR="00192CEF" w:rsidRPr="006A22E0">
        <w:rPr>
          <w:rFonts w:asciiTheme="majorBidi" w:eastAsiaTheme="minorEastAsia" w:hAnsiTheme="majorBidi" w:cstheme="majorBidi"/>
          <w:i/>
          <w:iCs/>
          <w:sz w:val="24"/>
          <w:szCs w:val="24"/>
          <w:lang w:bidi="ar-EG"/>
        </w:rPr>
        <w:t>:</w:t>
      </w:r>
      <w:r w:rsidRPr="006A22E0">
        <w:rPr>
          <w:rFonts w:asciiTheme="majorBidi" w:hAnsiTheme="majorBidi" w:cstheme="majorBidi"/>
          <w:sz w:val="24"/>
          <w:szCs w:val="24"/>
        </w:rPr>
        <w:t xml:space="preserve"> Effects of rumen-protected niacin on milk production and body temperature of middle and late lactation Holstein cows. Livestock Science. 187: 16-23.</w:t>
      </w:r>
    </w:p>
    <w:p w14:paraId="5D3AE929" w14:textId="77777777" w:rsidR="00D809D0"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Pires, J.; Stumpf, L.; Soutullo, I.; Pescara, J.; Stocks, S.</w:t>
      </w:r>
      <w:r w:rsidR="002F1A1A" w:rsidRPr="006A22E0">
        <w:rPr>
          <w:rFonts w:asciiTheme="majorBidi" w:eastAsiaTheme="minorEastAsia" w:hAnsiTheme="majorBidi" w:cstheme="majorBidi"/>
          <w:i/>
          <w:iCs/>
          <w:sz w:val="24"/>
          <w:szCs w:val="24"/>
          <w:lang w:bidi="ar-EG"/>
        </w:rPr>
        <w:t xml:space="preserve"> and</w:t>
      </w:r>
      <w:r w:rsidRPr="006A22E0">
        <w:rPr>
          <w:rFonts w:asciiTheme="majorBidi" w:eastAsiaTheme="minorEastAsia" w:hAnsiTheme="majorBidi" w:cstheme="majorBidi"/>
          <w:i/>
          <w:iCs/>
          <w:sz w:val="24"/>
          <w:szCs w:val="24"/>
          <w:lang w:bidi="ar-EG"/>
        </w:rPr>
        <w:t xml:space="preserve"> Grummer, R.</w:t>
      </w:r>
      <w:r w:rsidR="00D809D0"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(2016):</w:t>
      </w:r>
      <w:r w:rsidRPr="006A22E0">
        <w:rPr>
          <w:rFonts w:asciiTheme="majorBidi" w:hAnsiTheme="majorBidi" w:cstheme="majorBidi"/>
          <w:sz w:val="24"/>
          <w:szCs w:val="24"/>
        </w:rPr>
        <w:t xml:space="preserve"> </w:t>
      </w:r>
      <w:r w:rsidRPr="006A22E0">
        <w:rPr>
          <w:rFonts w:asciiTheme="majorBidi" w:eastAsiaTheme="minorEastAsia" w:hAnsiTheme="majorBidi" w:cstheme="majorBidi"/>
          <w:sz w:val="24"/>
          <w:szCs w:val="24"/>
          <w:lang w:bidi="ar-EG"/>
        </w:rPr>
        <w:t xml:space="preserve">Effects of </w:t>
      </w:r>
      <w:proofErr w:type="spellStart"/>
      <w:r w:rsidRPr="006A22E0">
        <w:rPr>
          <w:rFonts w:asciiTheme="majorBidi" w:eastAsiaTheme="minorEastAsia" w:hAnsiTheme="majorBidi" w:cstheme="majorBidi"/>
          <w:sz w:val="24"/>
          <w:szCs w:val="24"/>
          <w:lang w:bidi="ar-EG"/>
        </w:rPr>
        <w:t>abomasal</w:t>
      </w:r>
      <w:proofErr w:type="spellEnd"/>
      <w:r w:rsidRPr="006A22E0">
        <w:rPr>
          <w:rFonts w:asciiTheme="majorBidi" w:eastAsiaTheme="minorEastAsia" w:hAnsiTheme="majorBidi" w:cstheme="majorBidi"/>
          <w:sz w:val="24"/>
          <w:szCs w:val="24"/>
          <w:lang w:bidi="ar-EG"/>
        </w:rPr>
        <w:t xml:space="preserve"> infusion of nicotinic acid on responses to glucose and β-agonist challenges in underfed lactating cows. J. Dairy Sci., 99, 2297–2307.</w:t>
      </w:r>
    </w:p>
    <w:p w14:paraId="380FA1A3"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i/>
          <w:iCs/>
          <w:sz w:val="24"/>
          <w:szCs w:val="24"/>
          <w:lang w:bidi="ar-EG"/>
        </w:rPr>
        <w:t>Qu</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Y.</w:t>
      </w:r>
      <w:r w:rsidR="007167A3" w:rsidRPr="006A22E0">
        <w:rPr>
          <w:rFonts w:asciiTheme="majorBidi" w:eastAsiaTheme="minorEastAsia" w:hAnsiTheme="majorBidi" w:cstheme="majorBidi"/>
          <w:i/>
          <w:iCs/>
          <w:sz w:val="24"/>
          <w:szCs w:val="24"/>
          <w:lang w:bidi="ar-EG"/>
        </w:rPr>
        <w:t>;</w:t>
      </w:r>
      <w:r w:rsidR="002F1A1A"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Fadden</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A.N.</w:t>
      </w:r>
      <w:r w:rsidR="007167A3" w:rsidRPr="006A22E0">
        <w:rPr>
          <w:rFonts w:asciiTheme="majorBidi" w:eastAsiaTheme="minorEastAsia" w:hAnsiTheme="majorBidi" w:cstheme="majorBidi"/>
          <w:i/>
          <w:iCs/>
          <w:sz w:val="24"/>
          <w:szCs w:val="24"/>
          <w:lang w:bidi="ar-EG"/>
        </w:rPr>
        <w:t>;</w:t>
      </w:r>
      <w:r w:rsidR="002F1A1A"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Traber</w:t>
      </w:r>
      <w:r w:rsidR="002F1A1A"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M.G. and Bobe</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G.</w:t>
      </w:r>
      <w:r w:rsidR="002F1A1A"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(2014):</w:t>
      </w:r>
      <w:r w:rsidRPr="006A22E0">
        <w:rPr>
          <w:rFonts w:asciiTheme="majorBidi" w:eastAsiaTheme="minorEastAsia" w:hAnsiTheme="majorBidi" w:cstheme="majorBidi"/>
          <w:sz w:val="24"/>
          <w:szCs w:val="24"/>
          <w:lang w:bidi="ar-EG"/>
        </w:rPr>
        <w:t xml:space="preserve"> potential risk indicators of retained placenta and other disease in multiparous cows Journal of dairy science 97,</w:t>
      </w:r>
      <w:r w:rsidR="007167A3"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Issue 7, 4151-4165.</w:t>
      </w:r>
    </w:p>
    <w:p w14:paraId="4AB8B897"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Quigley, J.D.; Lago, A.; Chapman, C.; Erickson, P.</w:t>
      </w:r>
      <w:r w:rsidR="007167A3" w:rsidRPr="006A22E0">
        <w:rPr>
          <w:rFonts w:asciiTheme="majorBidi" w:eastAsiaTheme="minorEastAsia" w:hAnsiTheme="majorBidi" w:cstheme="majorBidi"/>
          <w:i/>
          <w:iCs/>
          <w:sz w:val="24"/>
          <w:szCs w:val="24"/>
          <w:lang w:bidi="ar-EG"/>
        </w:rPr>
        <w:t xml:space="preserve"> and</w:t>
      </w:r>
      <w:r w:rsidRPr="006A22E0">
        <w:rPr>
          <w:rFonts w:asciiTheme="majorBidi" w:eastAsiaTheme="minorEastAsia" w:hAnsiTheme="majorBidi" w:cstheme="majorBidi"/>
          <w:i/>
          <w:iCs/>
          <w:sz w:val="24"/>
          <w:szCs w:val="24"/>
          <w:lang w:bidi="ar-EG"/>
        </w:rPr>
        <w:t xml:space="preserve"> Polo, J.</w:t>
      </w:r>
      <w:r w:rsidR="007167A3"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 xml:space="preserve">(2013): </w:t>
      </w:r>
      <w:r w:rsidRPr="006A22E0">
        <w:rPr>
          <w:rFonts w:asciiTheme="majorBidi" w:eastAsiaTheme="minorEastAsia" w:hAnsiTheme="majorBidi" w:cstheme="majorBidi"/>
          <w:sz w:val="24"/>
          <w:szCs w:val="24"/>
          <w:lang w:bidi="ar-EG"/>
        </w:rPr>
        <w:t>Evaluation of the Brix refractometer to estimate immunoglobulin G concentration in bovine colostrum. J. Dairy Sci., 96, 1148–1155.</w:t>
      </w:r>
    </w:p>
    <w:p w14:paraId="2B8E528C" w14:textId="77777777" w:rsidR="007E182A" w:rsidRPr="006A22E0" w:rsidRDefault="007E182A" w:rsidP="0034742C">
      <w:pPr>
        <w:spacing w:after="0" w:line="240" w:lineRule="auto"/>
        <w:ind w:left="567" w:hanging="567"/>
        <w:jc w:val="both"/>
        <w:rPr>
          <w:rFonts w:asciiTheme="majorBidi" w:eastAsiaTheme="minorEastAsia" w:hAnsiTheme="majorBidi" w:cstheme="majorBidi"/>
          <w:sz w:val="24"/>
          <w:szCs w:val="24"/>
          <w:lang w:bidi="ar-EG"/>
        </w:rPr>
      </w:pPr>
      <w:proofErr w:type="spellStart"/>
      <w:r w:rsidRPr="006A22E0">
        <w:rPr>
          <w:rFonts w:asciiTheme="majorBidi" w:eastAsiaTheme="minorEastAsia" w:hAnsiTheme="majorBidi" w:cstheme="majorBidi"/>
          <w:i/>
          <w:iCs/>
          <w:sz w:val="24"/>
          <w:szCs w:val="24"/>
          <w:lang w:bidi="ar-EG"/>
        </w:rPr>
        <w:t>Rajarman</w:t>
      </w:r>
      <w:proofErr w:type="spellEnd"/>
      <w:r w:rsidRPr="006A22E0">
        <w:rPr>
          <w:rFonts w:asciiTheme="majorBidi" w:eastAsiaTheme="minorEastAsia" w:hAnsiTheme="majorBidi" w:cstheme="majorBidi"/>
          <w:i/>
          <w:iCs/>
          <w:sz w:val="24"/>
          <w:szCs w:val="24"/>
          <w:lang w:bidi="ar-EG"/>
        </w:rPr>
        <w:t>, V.;  Nonnecke, B.J.;  Franklin, S.T.; Hammell, D.C. and Horst, R.L.(1998):</w:t>
      </w:r>
      <w:r w:rsidRPr="006A22E0">
        <w:rPr>
          <w:rFonts w:asciiTheme="majorBidi" w:eastAsiaTheme="minorEastAsia" w:hAnsiTheme="majorBidi" w:cstheme="majorBidi"/>
          <w:sz w:val="24"/>
          <w:szCs w:val="24"/>
          <w:lang w:bidi="ar-EG"/>
        </w:rPr>
        <w:t xml:space="preserve"> Effect of Vitamin A and E supply on nitric oxide production by blood mononuclear </w:t>
      </w:r>
      <w:proofErr w:type="spellStart"/>
      <w:r w:rsidRPr="006A22E0">
        <w:rPr>
          <w:rFonts w:asciiTheme="majorBidi" w:eastAsiaTheme="minorEastAsia" w:hAnsiTheme="majorBidi" w:cstheme="majorBidi"/>
          <w:sz w:val="24"/>
          <w:szCs w:val="24"/>
          <w:lang w:bidi="ar-EG"/>
        </w:rPr>
        <w:t>leuckocytes</w:t>
      </w:r>
      <w:proofErr w:type="spellEnd"/>
      <w:r w:rsidRPr="006A22E0">
        <w:rPr>
          <w:rFonts w:asciiTheme="majorBidi" w:eastAsiaTheme="minorEastAsia" w:hAnsiTheme="majorBidi" w:cstheme="majorBidi"/>
          <w:sz w:val="24"/>
          <w:szCs w:val="24"/>
          <w:lang w:bidi="ar-EG"/>
        </w:rPr>
        <w:t xml:space="preserve"> from neonatal calves fed milk replacers. J. Dairy Sci.; 81:3278-3285</w:t>
      </w:r>
      <w:r w:rsidR="00086995" w:rsidRPr="006A22E0">
        <w:rPr>
          <w:rFonts w:asciiTheme="majorBidi" w:eastAsiaTheme="minorEastAsia" w:hAnsiTheme="majorBidi" w:cstheme="majorBidi"/>
          <w:sz w:val="24"/>
          <w:szCs w:val="24"/>
          <w:lang w:bidi="ar-EG"/>
        </w:rPr>
        <w:t>.</w:t>
      </w:r>
    </w:p>
    <w:p w14:paraId="0E018899" w14:textId="77777777" w:rsidR="007E182A" w:rsidRPr="006A22E0" w:rsidRDefault="007E182A" w:rsidP="006A4AD5">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Randall I</w:t>
      </w:r>
      <w:r w:rsidR="001B764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Krohn (2011): </w:t>
      </w:r>
      <w:r w:rsidRPr="006A22E0">
        <w:rPr>
          <w:rFonts w:asciiTheme="majorBidi" w:eastAsiaTheme="minorEastAsia" w:hAnsiTheme="majorBidi" w:cstheme="majorBidi"/>
          <w:sz w:val="24"/>
          <w:szCs w:val="24"/>
          <w:lang w:bidi="ar-EG"/>
        </w:rPr>
        <w:t xml:space="preserve">The </w:t>
      </w:r>
      <w:r w:rsidR="006A4AD5" w:rsidRPr="006A22E0">
        <w:rPr>
          <w:rFonts w:asciiTheme="majorBidi" w:eastAsiaTheme="minorEastAsia" w:hAnsiTheme="majorBidi" w:cstheme="majorBidi"/>
          <w:sz w:val="24"/>
          <w:szCs w:val="24"/>
          <w:lang w:bidi="ar-EG"/>
        </w:rPr>
        <w:t>c</w:t>
      </w:r>
      <w:r w:rsidRPr="006A22E0">
        <w:rPr>
          <w:rFonts w:asciiTheme="majorBidi" w:eastAsiaTheme="minorEastAsia" w:hAnsiTheme="majorBidi" w:cstheme="majorBidi"/>
          <w:sz w:val="24"/>
          <w:szCs w:val="24"/>
          <w:lang w:bidi="ar-EG"/>
        </w:rPr>
        <w:t xml:space="preserve">olorimetric </w:t>
      </w:r>
      <w:r w:rsidR="006A4AD5" w:rsidRPr="006A22E0">
        <w:rPr>
          <w:rFonts w:asciiTheme="majorBidi" w:eastAsiaTheme="minorEastAsia" w:hAnsiTheme="majorBidi" w:cstheme="majorBidi"/>
          <w:sz w:val="24"/>
          <w:szCs w:val="24"/>
          <w:lang w:bidi="ar-EG"/>
        </w:rPr>
        <w:t>d</w:t>
      </w:r>
      <w:r w:rsidRPr="006A22E0">
        <w:rPr>
          <w:rFonts w:asciiTheme="majorBidi" w:eastAsiaTheme="minorEastAsia" w:hAnsiTheme="majorBidi" w:cstheme="majorBidi"/>
          <w:sz w:val="24"/>
          <w:szCs w:val="24"/>
          <w:lang w:bidi="ar-EG"/>
        </w:rPr>
        <w:t xml:space="preserve">etection </w:t>
      </w:r>
      <w:r w:rsidR="006A4AD5" w:rsidRPr="006A22E0">
        <w:rPr>
          <w:rFonts w:asciiTheme="majorBidi" w:eastAsiaTheme="minorEastAsia" w:hAnsiTheme="majorBidi" w:cstheme="majorBidi"/>
          <w:sz w:val="24"/>
          <w:szCs w:val="24"/>
          <w:lang w:bidi="ar-EG"/>
        </w:rPr>
        <w:t>a</w:t>
      </w:r>
      <w:r w:rsidRPr="006A22E0">
        <w:rPr>
          <w:rFonts w:asciiTheme="majorBidi" w:eastAsiaTheme="minorEastAsia" w:hAnsiTheme="majorBidi" w:cstheme="majorBidi"/>
          <w:sz w:val="24"/>
          <w:szCs w:val="24"/>
          <w:lang w:bidi="ar-EG"/>
        </w:rPr>
        <w:t xml:space="preserve">nd </w:t>
      </w:r>
      <w:r w:rsidR="006A4AD5" w:rsidRPr="006A22E0">
        <w:rPr>
          <w:rFonts w:asciiTheme="majorBidi" w:eastAsiaTheme="minorEastAsia" w:hAnsiTheme="majorBidi" w:cstheme="majorBidi"/>
          <w:sz w:val="24"/>
          <w:szCs w:val="24"/>
          <w:lang w:bidi="ar-EG"/>
        </w:rPr>
        <w:t>q</w:t>
      </w:r>
      <w:r w:rsidRPr="006A22E0">
        <w:rPr>
          <w:rFonts w:asciiTheme="majorBidi" w:eastAsiaTheme="minorEastAsia" w:hAnsiTheme="majorBidi" w:cstheme="majorBidi"/>
          <w:sz w:val="24"/>
          <w:szCs w:val="24"/>
          <w:lang w:bidi="ar-EG"/>
        </w:rPr>
        <w:t xml:space="preserve">uantitation </w:t>
      </w:r>
      <w:r w:rsidR="001B7643" w:rsidRPr="006A22E0">
        <w:rPr>
          <w:rFonts w:asciiTheme="majorBidi" w:eastAsiaTheme="minorEastAsia" w:hAnsiTheme="majorBidi" w:cstheme="majorBidi"/>
          <w:sz w:val="24"/>
          <w:szCs w:val="24"/>
          <w:lang w:bidi="ar-EG"/>
        </w:rPr>
        <w:t>o</w:t>
      </w:r>
      <w:r w:rsidRPr="006A22E0">
        <w:rPr>
          <w:rFonts w:asciiTheme="majorBidi" w:eastAsiaTheme="minorEastAsia" w:hAnsiTheme="majorBidi" w:cstheme="majorBidi"/>
          <w:sz w:val="24"/>
          <w:szCs w:val="24"/>
          <w:lang w:bidi="ar-EG"/>
        </w:rPr>
        <w:t xml:space="preserve">f </w:t>
      </w:r>
      <w:r w:rsidR="001B7643" w:rsidRPr="006A22E0">
        <w:rPr>
          <w:rFonts w:asciiTheme="majorBidi" w:eastAsiaTheme="minorEastAsia" w:hAnsiTheme="majorBidi" w:cstheme="majorBidi"/>
          <w:sz w:val="24"/>
          <w:szCs w:val="24"/>
          <w:lang w:bidi="ar-EG"/>
        </w:rPr>
        <w:t>t</w:t>
      </w:r>
      <w:r w:rsidRPr="006A22E0">
        <w:rPr>
          <w:rFonts w:asciiTheme="majorBidi" w:eastAsiaTheme="minorEastAsia" w:hAnsiTheme="majorBidi" w:cstheme="majorBidi"/>
          <w:sz w:val="24"/>
          <w:szCs w:val="24"/>
          <w:lang w:bidi="ar-EG"/>
        </w:rPr>
        <w:t xml:space="preserve">otal </w:t>
      </w:r>
      <w:r w:rsidR="006A4AD5" w:rsidRPr="006A22E0">
        <w:rPr>
          <w:rFonts w:asciiTheme="majorBidi" w:eastAsiaTheme="minorEastAsia" w:hAnsiTheme="majorBidi" w:cstheme="majorBidi"/>
          <w:sz w:val="24"/>
          <w:szCs w:val="24"/>
          <w:lang w:bidi="ar-EG"/>
        </w:rPr>
        <w:t>p</w:t>
      </w:r>
      <w:r w:rsidRPr="006A22E0">
        <w:rPr>
          <w:rFonts w:asciiTheme="majorBidi" w:eastAsiaTheme="minorEastAsia" w:hAnsiTheme="majorBidi" w:cstheme="majorBidi"/>
          <w:sz w:val="24"/>
          <w:szCs w:val="24"/>
          <w:lang w:bidi="ar-EG"/>
        </w:rPr>
        <w:t>rotein</w:t>
      </w:r>
      <w:r w:rsidR="001B7643" w:rsidRPr="006A22E0">
        <w:rPr>
          <w:rFonts w:asciiTheme="majorBidi" w:eastAsiaTheme="minorEastAsia" w:hAnsiTheme="majorBidi" w:cstheme="majorBidi"/>
          <w:sz w:val="24"/>
          <w:szCs w:val="24"/>
          <w:lang w:bidi="ar-EG"/>
        </w:rPr>
        <w:t xml:space="preserve"> </w:t>
      </w:r>
      <w:r w:rsidR="006A4AD5" w:rsidRPr="006A22E0">
        <w:rPr>
          <w:rFonts w:asciiTheme="majorBidi" w:eastAsiaTheme="minorEastAsia" w:hAnsiTheme="majorBidi" w:cstheme="majorBidi"/>
          <w:sz w:val="24"/>
          <w:szCs w:val="24"/>
          <w:lang w:bidi="ar-EG"/>
        </w:rPr>
        <w:t>c</w:t>
      </w:r>
      <w:r w:rsidRPr="006A22E0">
        <w:rPr>
          <w:rFonts w:asciiTheme="majorBidi" w:eastAsiaTheme="minorEastAsia" w:hAnsiTheme="majorBidi" w:cstheme="majorBidi"/>
          <w:sz w:val="24"/>
          <w:szCs w:val="24"/>
          <w:lang w:bidi="ar-EG"/>
        </w:rPr>
        <w:t xml:space="preserve">urrent protocols in cell biology / editorial board, Juan S. </w:t>
      </w:r>
      <w:proofErr w:type="spellStart"/>
      <w:r w:rsidRPr="006A22E0">
        <w:rPr>
          <w:rFonts w:asciiTheme="majorBidi" w:eastAsiaTheme="minorEastAsia" w:hAnsiTheme="majorBidi" w:cstheme="majorBidi"/>
          <w:sz w:val="24"/>
          <w:szCs w:val="24"/>
          <w:lang w:bidi="ar-EG"/>
        </w:rPr>
        <w:t>Bonifacin</w:t>
      </w:r>
      <w:r w:rsidR="00D809D0" w:rsidRPr="006A22E0">
        <w:rPr>
          <w:rFonts w:asciiTheme="majorBidi" w:eastAsiaTheme="minorEastAsia" w:hAnsiTheme="majorBidi" w:cstheme="majorBidi"/>
          <w:sz w:val="24"/>
          <w:szCs w:val="24"/>
          <w:lang w:bidi="ar-EG"/>
        </w:rPr>
        <w:t>o</w:t>
      </w:r>
      <w:proofErr w:type="spellEnd"/>
      <w:r w:rsidR="00D809D0" w:rsidRPr="006A22E0">
        <w:rPr>
          <w:rFonts w:asciiTheme="majorBidi" w:eastAsiaTheme="minorEastAsia" w:hAnsiTheme="majorBidi" w:cstheme="majorBidi"/>
          <w:sz w:val="24"/>
          <w:szCs w:val="24"/>
          <w:lang w:bidi="ar-EG"/>
        </w:rPr>
        <w:t>.</w:t>
      </w:r>
      <w:r w:rsidR="00086995" w:rsidRPr="006A22E0">
        <w:rPr>
          <w:rFonts w:asciiTheme="majorBidi" w:eastAsiaTheme="minorEastAsia" w:hAnsiTheme="majorBidi" w:cstheme="majorBidi"/>
          <w:sz w:val="24"/>
          <w:szCs w:val="24"/>
          <w:lang w:bidi="ar-EG"/>
        </w:rPr>
        <w:t xml:space="preserve"> [</w:t>
      </w:r>
      <w:r w:rsidR="00086995" w:rsidRPr="006A22E0">
        <w:rPr>
          <w:rFonts w:asciiTheme="majorBidi" w:eastAsiaTheme="minorEastAsia" w:hAnsiTheme="majorBidi" w:cstheme="majorBidi"/>
          <w:i/>
          <w:iCs/>
          <w:sz w:val="24"/>
          <w:szCs w:val="24"/>
          <w:lang w:bidi="ar-EG"/>
        </w:rPr>
        <w:t>et al.</w:t>
      </w:r>
      <w:r w:rsidR="00086995" w:rsidRPr="006A22E0">
        <w:rPr>
          <w:rFonts w:asciiTheme="majorBidi" w:eastAsiaTheme="minorEastAsia" w:hAnsiTheme="majorBidi" w:cstheme="majorBidi"/>
          <w:sz w:val="24"/>
          <w:szCs w:val="24"/>
          <w:lang w:bidi="ar-EG"/>
        </w:rPr>
        <w:t>] Appendix 3(1):</w:t>
      </w:r>
      <w:r w:rsidR="007167A3" w:rsidRPr="006A22E0">
        <w:rPr>
          <w:rFonts w:asciiTheme="majorBidi" w:eastAsiaTheme="minorEastAsia" w:hAnsiTheme="majorBidi" w:cstheme="majorBidi"/>
          <w:sz w:val="24"/>
          <w:szCs w:val="24"/>
          <w:lang w:bidi="ar-EG"/>
        </w:rPr>
        <w:t xml:space="preserve"> </w:t>
      </w:r>
      <w:r w:rsidR="00086995" w:rsidRPr="006A22E0">
        <w:rPr>
          <w:rFonts w:asciiTheme="majorBidi" w:eastAsiaTheme="minorEastAsia" w:hAnsiTheme="majorBidi" w:cstheme="majorBidi"/>
          <w:sz w:val="24"/>
          <w:szCs w:val="24"/>
          <w:lang w:bidi="ar-EG"/>
        </w:rPr>
        <w:t>3H.</w:t>
      </w:r>
    </w:p>
    <w:p w14:paraId="6BE210D9" w14:textId="77777777" w:rsidR="007E182A" w:rsidRPr="006A22E0" w:rsidRDefault="007E182A" w:rsidP="00AB021A">
      <w:pPr>
        <w:spacing w:after="0" w:line="240" w:lineRule="auto"/>
        <w:ind w:left="567" w:hanging="567"/>
        <w:jc w:val="both"/>
        <w:rPr>
          <w:rFonts w:asciiTheme="majorBidi" w:hAnsiTheme="majorBidi" w:cstheme="majorBidi"/>
          <w:sz w:val="24"/>
          <w:szCs w:val="24"/>
          <w:lang w:val="en-CA" w:bidi="ar-EG"/>
        </w:rPr>
      </w:pPr>
      <w:proofErr w:type="spellStart"/>
      <w:r w:rsidRPr="006A22E0">
        <w:rPr>
          <w:rFonts w:asciiTheme="majorBidi" w:eastAsiaTheme="minorEastAsia" w:hAnsiTheme="majorBidi" w:cstheme="majorBidi"/>
          <w:i/>
          <w:iCs/>
          <w:sz w:val="24"/>
          <w:szCs w:val="24"/>
          <w:lang w:bidi="ar-EG"/>
        </w:rPr>
        <w:t>Rungruang</w:t>
      </w:r>
      <w:proofErr w:type="spellEnd"/>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S</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Collier</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JL</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Rhoads</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RP</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Baumgard</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LH</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r w:rsidR="007167A3" w:rsidRPr="006A22E0">
        <w:rPr>
          <w:rFonts w:asciiTheme="majorBidi" w:eastAsiaTheme="minorEastAsia" w:hAnsiTheme="majorBidi" w:cstheme="majorBidi"/>
          <w:i/>
          <w:iCs/>
          <w:sz w:val="24"/>
          <w:szCs w:val="24"/>
          <w:lang w:bidi="ar-EG"/>
        </w:rPr>
        <w:t xml:space="preserve">De </w:t>
      </w:r>
      <w:r w:rsidRPr="006A22E0">
        <w:rPr>
          <w:rFonts w:asciiTheme="majorBidi" w:eastAsiaTheme="minorEastAsia" w:hAnsiTheme="majorBidi" w:cstheme="majorBidi"/>
          <w:i/>
          <w:iCs/>
          <w:sz w:val="24"/>
          <w:szCs w:val="24"/>
          <w:lang w:bidi="ar-EG"/>
        </w:rPr>
        <w:t>Veth</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MJ</w:t>
      </w:r>
      <w:r w:rsidR="007167A3" w:rsidRPr="006A22E0">
        <w:rPr>
          <w:rFonts w:asciiTheme="majorBidi" w:eastAsiaTheme="minorEastAsia" w:hAnsiTheme="majorBidi" w:cstheme="majorBidi"/>
          <w:i/>
          <w:iCs/>
          <w:sz w:val="24"/>
          <w:szCs w:val="24"/>
          <w:lang w:bidi="ar-EG"/>
        </w:rPr>
        <w:t>. and</w:t>
      </w:r>
      <w:r w:rsidRPr="006A22E0">
        <w:rPr>
          <w:rFonts w:asciiTheme="majorBidi" w:eastAsiaTheme="minorEastAsia" w:hAnsiTheme="majorBidi" w:cstheme="majorBidi"/>
          <w:i/>
          <w:iCs/>
          <w:sz w:val="24"/>
          <w:szCs w:val="24"/>
          <w:lang w:bidi="ar-EG"/>
        </w:rPr>
        <w:t xml:space="preserve"> Collier</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RJ.</w:t>
      </w:r>
      <w:r w:rsidR="007167A3"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(2014):</w:t>
      </w:r>
      <w:r w:rsidRPr="006A22E0">
        <w:rPr>
          <w:rFonts w:asciiTheme="majorBidi" w:hAnsiTheme="majorBidi" w:cstheme="majorBidi"/>
          <w:sz w:val="24"/>
          <w:szCs w:val="24"/>
        </w:rPr>
        <w:t xml:space="preserve"> A dose-response evaluation of rumen-protected niacin in thermoneutral or heat-stressed lactating Holstein cows. Journal of Dairy Science; 97(8):</w:t>
      </w:r>
      <w:r w:rsidR="007167A3" w:rsidRPr="006A22E0">
        <w:rPr>
          <w:rFonts w:asciiTheme="majorBidi" w:hAnsiTheme="majorBidi" w:cstheme="majorBidi"/>
          <w:sz w:val="24"/>
          <w:szCs w:val="24"/>
        </w:rPr>
        <w:t xml:space="preserve"> </w:t>
      </w:r>
      <w:r w:rsidRPr="006A22E0">
        <w:rPr>
          <w:rFonts w:asciiTheme="majorBidi" w:hAnsiTheme="majorBidi" w:cstheme="majorBidi"/>
          <w:sz w:val="24"/>
          <w:szCs w:val="24"/>
        </w:rPr>
        <w:t>5023-5034.</w:t>
      </w:r>
    </w:p>
    <w:p w14:paraId="5AAD48AB"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 xml:space="preserve">Sammad Abdul, Ya Jing Wang, Saqib Umer Hu </w:t>
      </w:r>
      <w:proofErr w:type="spellStart"/>
      <w:r w:rsidRPr="006A22E0">
        <w:rPr>
          <w:rFonts w:asciiTheme="majorBidi" w:eastAsiaTheme="minorEastAsia" w:hAnsiTheme="majorBidi" w:cstheme="majorBidi"/>
          <w:i/>
          <w:iCs/>
          <w:sz w:val="24"/>
          <w:szCs w:val="24"/>
          <w:lang w:bidi="ar-EG"/>
        </w:rPr>
        <w:t>Lirong</w:t>
      </w:r>
      <w:proofErr w:type="spellEnd"/>
      <w:r w:rsidRPr="006A22E0">
        <w:rPr>
          <w:rFonts w:asciiTheme="majorBidi" w:eastAsiaTheme="minorEastAsia" w:hAnsiTheme="majorBidi" w:cstheme="majorBidi"/>
          <w:i/>
          <w:iCs/>
          <w:sz w:val="24"/>
          <w:szCs w:val="24"/>
          <w:lang w:bidi="ar-EG"/>
        </w:rPr>
        <w:t xml:space="preserve">, Imran Khan, Adnan Khan, Baseer Ahmad, and </w:t>
      </w:r>
      <w:proofErr w:type="spellStart"/>
      <w:r w:rsidRPr="006A22E0">
        <w:rPr>
          <w:rFonts w:asciiTheme="majorBidi" w:eastAsiaTheme="minorEastAsia" w:hAnsiTheme="majorBidi" w:cstheme="majorBidi"/>
          <w:i/>
          <w:iCs/>
          <w:sz w:val="24"/>
          <w:szCs w:val="24"/>
          <w:lang w:bidi="ar-EG"/>
        </w:rPr>
        <w:t>Yachun</w:t>
      </w:r>
      <w:proofErr w:type="spellEnd"/>
      <w:r w:rsidRPr="006A22E0">
        <w:rPr>
          <w:rFonts w:asciiTheme="majorBidi" w:eastAsiaTheme="minorEastAsia" w:hAnsiTheme="majorBidi" w:cstheme="majorBidi"/>
          <w:i/>
          <w:iCs/>
          <w:sz w:val="24"/>
          <w:szCs w:val="24"/>
          <w:lang w:bidi="ar-EG"/>
        </w:rPr>
        <w:t xml:space="preserve"> Wang (2020): </w:t>
      </w:r>
      <w:r w:rsidRPr="006A22E0">
        <w:rPr>
          <w:rFonts w:asciiTheme="majorBidi" w:eastAsiaTheme="minorEastAsia" w:hAnsiTheme="majorBidi" w:cstheme="majorBidi"/>
          <w:sz w:val="24"/>
          <w:szCs w:val="24"/>
          <w:lang w:bidi="ar-EG"/>
        </w:rPr>
        <w:t>Nutritional Physiology and Biochemistry of Dairy Cattle under the Influence of Heat Stress: Consequences and Opportunities .Animal (Basel); 10(5): 793.</w:t>
      </w:r>
    </w:p>
    <w:p w14:paraId="44C9C16E" w14:textId="77777777" w:rsidR="007E182A" w:rsidRPr="006A22E0" w:rsidRDefault="007E182A" w:rsidP="001D42EC">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Schalm,</w:t>
      </w:r>
      <w:r w:rsidR="007167A3"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O.W.; Carroll, E.J. and Jain</w:t>
      </w:r>
      <w:r w:rsidR="001D42EC"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N.C. (1971</w:t>
      </w:r>
      <w:r w:rsidRPr="006A22E0">
        <w:rPr>
          <w:rFonts w:asciiTheme="majorBidi" w:eastAsiaTheme="minorEastAsia" w:hAnsiTheme="majorBidi" w:cstheme="majorBidi"/>
          <w:sz w:val="24"/>
          <w:szCs w:val="24"/>
          <w:lang w:bidi="ar-EG"/>
        </w:rPr>
        <w:t>): Bovine Mastitis.</w:t>
      </w:r>
      <w:r w:rsidR="001B396B"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 xml:space="preserve">Lea &amp; </w:t>
      </w:r>
      <w:proofErr w:type="spellStart"/>
      <w:r w:rsidRPr="006A22E0">
        <w:rPr>
          <w:rFonts w:asciiTheme="majorBidi" w:eastAsiaTheme="minorEastAsia" w:hAnsiTheme="majorBidi" w:cstheme="majorBidi"/>
          <w:sz w:val="24"/>
          <w:szCs w:val="24"/>
          <w:lang w:bidi="ar-EG"/>
        </w:rPr>
        <w:t>Febiger</w:t>
      </w:r>
      <w:proofErr w:type="spellEnd"/>
      <w:r w:rsidRPr="006A22E0">
        <w:rPr>
          <w:rFonts w:asciiTheme="majorBidi" w:eastAsiaTheme="minorEastAsia" w:hAnsiTheme="majorBidi" w:cstheme="majorBidi"/>
          <w:sz w:val="24"/>
          <w:szCs w:val="24"/>
          <w:lang w:bidi="ar-EG"/>
        </w:rPr>
        <w:t>, Philadelphia, PA</w:t>
      </w:r>
      <w:r w:rsidR="00086995" w:rsidRPr="006A22E0">
        <w:rPr>
          <w:rFonts w:asciiTheme="majorBidi" w:eastAsiaTheme="minorEastAsia" w:hAnsiTheme="majorBidi" w:cstheme="majorBidi"/>
          <w:sz w:val="24"/>
          <w:szCs w:val="24"/>
          <w:lang w:bidi="ar-EG"/>
        </w:rPr>
        <w:t>.</w:t>
      </w:r>
    </w:p>
    <w:p w14:paraId="0B0E75BA"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 xml:space="preserve">Schultz, L.A. (1987):  </w:t>
      </w:r>
      <w:r w:rsidR="0087725C" w:rsidRPr="006A22E0">
        <w:rPr>
          <w:rFonts w:asciiTheme="majorBidi" w:eastAsiaTheme="minorEastAsia" w:hAnsiTheme="majorBidi" w:cstheme="majorBidi"/>
          <w:sz w:val="24"/>
          <w:szCs w:val="24"/>
          <w:lang w:bidi="ar-EG"/>
        </w:rPr>
        <w:t>Methods in clinical</w:t>
      </w:r>
      <w:r w:rsidRPr="006A22E0">
        <w:rPr>
          <w:rFonts w:asciiTheme="majorBidi" w:eastAsiaTheme="minorEastAsia" w:hAnsiTheme="majorBidi" w:cstheme="majorBidi"/>
          <w:sz w:val="24"/>
          <w:szCs w:val="24"/>
          <w:lang w:bidi="ar-EG"/>
        </w:rPr>
        <w:t xml:space="preserve"> chemistry. The C.V. Mosby Co. St. Louis: 742-746</w:t>
      </w:r>
      <w:r w:rsidR="00086995" w:rsidRPr="006A22E0">
        <w:rPr>
          <w:rFonts w:asciiTheme="majorBidi" w:eastAsiaTheme="minorEastAsia" w:hAnsiTheme="majorBidi" w:cstheme="majorBidi"/>
          <w:sz w:val="24"/>
          <w:szCs w:val="24"/>
          <w:lang w:bidi="ar-EG"/>
        </w:rPr>
        <w:t>.</w:t>
      </w:r>
    </w:p>
    <w:p w14:paraId="44C70F1A" w14:textId="77777777" w:rsidR="006C6AF9" w:rsidRPr="006A22E0" w:rsidRDefault="007E182A" w:rsidP="00AB021A">
      <w:pPr>
        <w:spacing w:after="0" w:line="240" w:lineRule="auto"/>
        <w:ind w:left="567" w:hanging="567"/>
        <w:jc w:val="both"/>
        <w:rPr>
          <w:rFonts w:asciiTheme="majorBidi" w:hAnsiTheme="majorBidi" w:cstheme="majorBidi"/>
          <w:sz w:val="24"/>
          <w:szCs w:val="24"/>
          <w:lang w:val="en-CA" w:bidi="ar-EG"/>
        </w:rPr>
      </w:pPr>
      <w:r w:rsidRPr="006A22E0">
        <w:rPr>
          <w:rFonts w:asciiTheme="majorBidi" w:eastAsiaTheme="minorEastAsia" w:hAnsiTheme="majorBidi" w:cstheme="majorBidi"/>
          <w:i/>
          <w:iCs/>
          <w:sz w:val="24"/>
          <w:szCs w:val="24"/>
          <w:lang w:bidi="ar-EG"/>
        </w:rPr>
        <w:t>Skaar</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TC</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Grummer</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RR, Dentine</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MR</w:t>
      </w:r>
      <w:r w:rsidR="007167A3" w:rsidRPr="006A22E0">
        <w:rPr>
          <w:rFonts w:asciiTheme="majorBidi" w:eastAsiaTheme="minorEastAsia" w:hAnsiTheme="majorBidi" w:cstheme="majorBidi"/>
          <w:i/>
          <w:iCs/>
          <w:sz w:val="24"/>
          <w:szCs w:val="24"/>
          <w:lang w:bidi="ar-EG"/>
        </w:rPr>
        <w:t>. and</w:t>
      </w:r>
      <w:r w:rsidRPr="006A22E0">
        <w:rPr>
          <w:rFonts w:asciiTheme="majorBidi" w:eastAsiaTheme="minorEastAsia" w:hAnsiTheme="majorBidi" w:cstheme="majorBidi"/>
          <w:i/>
          <w:iCs/>
          <w:sz w:val="24"/>
          <w:szCs w:val="24"/>
          <w:lang w:bidi="ar-EG"/>
        </w:rPr>
        <w:t xml:space="preserve"> Stauffacher</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RH.</w:t>
      </w:r>
      <w:r w:rsidR="0087725C"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(1989):</w:t>
      </w:r>
      <w:r w:rsidRPr="006A22E0">
        <w:rPr>
          <w:rFonts w:asciiTheme="majorBidi" w:hAnsiTheme="majorBidi" w:cstheme="majorBidi"/>
          <w:sz w:val="24"/>
          <w:szCs w:val="24"/>
        </w:rPr>
        <w:t xml:space="preserve"> Seasonal effects of prepartum and postpartum fat and niacin feeding on lactation performance and lipid metabolism. Journal of Dairy Science.; 72(8):2028- 2038.</w:t>
      </w:r>
    </w:p>
    <w:p w14:paraId="239B2A92" w14:textId="77777777" w:rsidR="006B0C3E" w:rsidRPr="006A22E0" w:rsidRDefault="007E182A" w:rsidP="002F52E0">
      <w:pPr>
        <w:spacing w:after="0" w:line="240" w:lineRule="auto"/>
        <w:ind w:left="567" w:hanging="567"/>
        <w:jc w:val="both"/>
        <w:rPr>
          <w:rFonts w:asciiTheme="majorBidi" w:eastAsiaTheme="minorEastAsia" w:hAnsiTheme="majorBidi" w:cstheme="majorBidi"/>
          <w:sz w:val="24"/>
          <w:szCs w:val="24"/>
          <w:rtl/>
          <w:lang w:bidi="ar-EG"/>
        </w:rPr>
      </w:pPr>
      <w:r w:rsidRPr="006A22E0">
        <w:rPr>
          <w:rFonts w:asciiTheme="majorBidi" w:eastAsiaTheme="minorEastAsia" w:hAnsiTheme="majorBidi" w:cstheme="majorBidi"/>
          <w:i/>
          <w:iCs/>
          <w:sz w:val="24"/>
          <w:szCs w:val="24"/>
          <w:lang w:bidi="ar-EG"/>
        </w:rPr>
        <w:t>Talija Hristovska</w:t>
      </w:r>
      <w:r w:rsidR="002F52E0"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Marko R. Cincović2</w:t>
      </w:r>
      <w:r w:rsidR="002F52E0"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Branislava Belić</w:t>
      </w:r>
      <w:r w:rsidR="002F52E0"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Dragica Stojanović</w:t>
      </w:r>
      <w:r w:rsidR="002F52E0"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Radojica </w:t>
      </w:r>
      <w:proofErr w:type="spellStart"/>
      <w:r w:rsidRPr="006A22E0">
        <w:rPr>
          <w:rFonts w:asciiTheme="majorBidi" w:eastAsiaTheme="minorEastAsia" w:hAnsiTheme="majorBidi" w:cstheme="majorBidi"/>
          <w:i/>
          <w:iCs/>
          <w:sz w:val="24"/>
          <w:szCs w:val="24"/>
          <w:lang w:bidi="ar-EG"/>
        </w:rPr>
        <w:t>Đoković</w:t>
      </w:r>
      <w:proofErr w:type="spellEnd"/>
      <w:r w:rsidR="002F52E0"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Zorana Kovačević</w:t>
      </w:r>
      <w:r w:rsidR="002F52E0" w:rsidRPr="006A22E0">
        <w:rPr>
          <w:rFonts w:asciiTheme="majorBidi" w:eastAsiaTheme="minorEastAsia" w:hAnsiTheme="majorBidi" w:cstheme="majorBidi"/>
          <w:i/>
          <w:iCs/>
          <w:sz w:val="24"/>
          <w:szCs w:val="24"/>
          <w:lang w:bidi="ar-EG"/>
        </w:rPr>
        <w:t xml:space="preserve"> and</w:t>
      </w:r>
      <w:r w:rsidRPr="006A22E0">
        <w:rPr>
          <w:rFonts w:asciiTheme="majorBidi" w:eastAsiaTheme="minorEastAsia" w:hAnsiTheme="majorBidi" w:cstheme="majorBidi"/>
          <w:i/>
          <w:iCs/>
          <w:sz w:val="24"/>
          <w:szCs w:val="24"/>
          <w:lang w:bidi="ar-EG"/>
        </w:rPr>
        <w:t xml:space="preserve"> Ivana Lakić (2018)</w:t>
      </w:r>
      <w:r w:rsidR="00435942" w:rsidRPr="006A22E0">
        <w:rPr>
          <w:rFonts w:asciiTheme="majorBidi" w:eastAsiaTheme="minorEastAsia" w:hAnsiTheme="majorBidi" w:cstheme="majorBidi"/>
          <w:i/>
          <w:iCs/>
          <w:sz w:val="24"/>
          <w:szCs w:val="24"/>
          <w:lang w:bidi="ar-EG"/>
        </w:rPr>
        <w:t>:</w:t>
      </w:r>
      <w:r w:rsidR="00435942"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Influence of niacin administration on lipid peroxidation in cows in early lactation,</w:t>
      </w:r>
      <w:r w:rsidR="002F52E0"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 xml:space="preserve">Acta </w:t>
      </w:r>
      <w:proofErr w:type="spellStart"/>
      <w:r w:rsidRPr="006A22E0">
        <w:rPr>
          <w:rFonts w:asciiTheme="majorBidi" w:eastAsiaTheme="minorEastAsia" w:hAnsiTheme="majorBidi" w:cstheme="majorBidi"/>
          <w:sz w:val="24"/>
          <w:szCs w:val="24"/>
          <w:lang w:bidi="ar-EG"/>
        </w:rPr>
        <w:t>Agriculturae</w:t>
      </w:r>
      <w:proofErr w:type="spellEnd"/>
      <w:r w:rsidRPr="006A22E0">
        <w:rPr>
          <w:rFonts w:asciiTheme="majorBidi" w:eastAsiaTheme="minorEastAsia" w:hAnsiTheme="majorBidi" w:cstheme="majorBidi"/>
          <w:sz w:val="24"/>
          <w:szCs w:val="24"/>
          <w:lang w:bidi="ar-EG"/>
        </w:rPr>
        <w:t xml:space="preserve"> </w:t>
      </w:r>
      <w:proofErr w:type="spellStart"/>
      <w:r w:rsidRPr="006A22E0">
        <w:rPr>
          <w:rFonts w:asciiTheme="majorBidi" w:eastAsiaTheme="minorEastAsia" w:hAnsiTheme="majorBidi" w:cstheme="majorBidi"/>
          <w:sz w:val="24"/>
          <w:szCs w:val="24"/>
          <w:lang w:bidi="ar-EG"/>
        </w:rPr>
        <w:t>Serbica</w:t>
      </w:r>
      <w:proofErr w:type="spellEnd"/>
      <w:r w:rsidRPr="006A22E0">
        <w:rPr>
          <w:rFonts w:asciiTheme="majorBidi" w:eastAsiaTheme="minorEastAsia" w:hAnsiTheme="majorBidi" w:cstheme="majorBidi"/>
          <w:sz w:val="24"/>
          <w:szCs w:val="24"/>
          <w:lang w:bidi="ar-EG"/>
        </w:rPr>
        <w:t>, Vol. XXIII, 46, 257-263</w:t>
      </w:r>
      <w:r w:rsidR="006B0C3E" w:rsidRPr="006A22E0">
        <w:rPr>
          <w:rFonts w:asciiTheme="majorBidi" w:eastAsiaTheme="minorEastAsia" w:hAnsiTheme="majorBidi" w:cstheme="majorBidi"/>
          <w:sz w:val="24"/>
          <w:szCs w:val="24"/>
          <w:lang w:bidi="ar-EG"/>
        </w:rPr>
        <w:t>.</w:t>
      </w:r>
    </w:p>
    <w:p w14:paraId="12BCD984" w14:textId="77777777" w:rsidR="007E182A" w:rsidRPr="006A22E0" w:rsidRDefault="006C6AF9" w:rsidP="00AB021A">
      <w:pPr>
        <w:spacing w:after="0" w:line="240" w:lineRule="auto"/>
        <w:ind w:left="567" w:hanging="567"/>
        <w:jc w:val="both"/>
        <w:rPr>
          <w:rFonts w:asciiTheme="majorBidi" w:hAnsiTheme="majorBidi" w:cstheme="majorBidi"/>
          <w:sz w:val="24"/>
          <w:szCs w:val="24"/>
          <w:lang w:val="en-CA" w:bidi="ar-EG"/>
        </w:rPr>
      </w:pPr>
      <w:r w:rsidRPr="006A22E0">
        <w:rPr>
          <w:rFonts w:asciiTheme="majorBidi" w:eastAsiaTheme="minorEastAsia" w:hAnsiTheme="majorBidi" w:cstheme="majorBidi"/>
          <w:i/>
          <w:iCs/>
          <w:sz w:val="24"/>
          <w:szCs w:val="24"/>
          <w:lang w:bidi="ar-EG"/>
        </w:rPr>
        <w:t>Trinder</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P</w:t>
      </w:r>
      <w:r w:rsidR="006B0C3E"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r w:rsidR="006B0C3E" w:rsidRPr="006A22E0">
        <w:rPr>
          <w:rFonts w:asciiTheme="majorBidi" w:eastAsiaTheme="minorEastAsia" w:hAnsiTheme="majorBidi" w:cstheme="majorBidi"/>
          <w:i/>
          <w:iCs/>
          <w:sz w:val="24"/>
          <w:szCs w:val="24"/>
          <w:lang w:bidi="ar-EG"/>
        </w:rPr>
        <w:t>(</w:t>
      </w:r>
      <w:r w:rsidR="00086995" w:rsidRPr="006A22E0">
        <w:rPr>
          <w:rFonts w:asciiTheme="majorBidi" w:eastAsiaTheme="minorEastAsia" w:hAnsiTheme="majorBidi" w:cstheme="majorBidi"/>
          <w:i/>
          <w:iCs/>
          <w:sz w:val="24"/>
          <w:szCs w:val="24"/>
          <w:lang w:bidi="ar-EG"/>
        </w:rPr>
        <w:t>1969</w:t>
      </w:r>
      <w:r w:rsidR="007E182A" w:rsidRPr="006A22E0">
        <w:rPr>
          <w:rFonts w:asciiTheme="majorBidi" w:eastAsiaTheme="minorEastAsia" w:hAnsiTheme="majorBidi" w:cstheme="majorBidi"/>
          <w:i/>
          <w:iCs/>
          <w:sz w:val="24"/>
          <w:szCs w:val="24"/>
          <w:lang w:bidi="ar-EG"/>
        </w:rPr>
        <w:t>)</w:t>
      </w:r>
      <w:r w:rsidR="00435942" w:rsidRPr="006A22E0">
        <w:rPr>
          <w:rFonts w:asciiTheme="majorBidi" w:hAnsiTheme="majorBidi" w:cstheme="majorBidi"/>
          <w:sz w:val="24"/>
          <w:szCs w:val="24"/>
        </w:rPr>
        <w:t xml:space="preserve">: </w:t>
      </w:r>
      <w:r w:rsidR="007E182A" w:rsidRPr="006A22E0">
        <w:rPr>
          <w:rFonts w:asciiTheme="majorBidi" w:hAnsiTheme="majorBidi" w:cstheme="majorBidi"/>
          <w:sz w:val="24"/>
          <w:szCs w:val="24"/>
        </w:rPr>
        <w:t xml:space="preserve">Ann. Clin. </w:t>
      </w:r>
      <w:proofErr w:type="spellStart"/>
      <w:r w:rsidR="007E182A" w:rsidRPr="006A22E0">
        <w:rPr>
          <w:rFonts w:asciiTheme="majorBidi" w:hAnsiTheme="majorBidi" w:cstheme="majorBidi"/>
          <w:sz w:val="24"/>
          <w:szCs w:val="24"/>
        </w:rPr>
        <w:t>Biochem</w:t>
      </w:r>
      <w:proofErr w:type="spellEnd"/>
      <w:r w:rsidR="007E182A" w:rsidRPr="006A22E0">
        <w:rPr>
          <w:rFonts w:asciiTheme="majorBidi" w:hAnsiTheme="majorBidi" w:cstheme="majorBidi"/>
          <w:sz w:val="24"/>
          <w:szCs w:val="24"/>
        </w:rPr>
        <w:t>, 6, 24</w:t>
      </w:r>
      <w:r w:rsidR="00086995" w:rsidRPr="006A22E0">
        <w:rPr>
          <w:rFonts w:asciiTheme="majorBidi" w:hAnsiTheme="majorBidi" w:cstheme="majorBidi"/>
          <w:sz w:val="24"/>
          <w:szCs w:val="24"/>
          <w:lang w:val="en-CA" w:bidi="ar-EG"/>
        </w:rPr>
        <w:t>.</w:t>
      </w:r>
    </w:p>
    <w:p w14:paraId="71F15273" w14:textId="77777777" w:rsidR="006B0C3E" w:rsidRPr="006A22E0" w:rsidRDefault="00000000" w:rsidP="00AB021A">
      <w:pPr>
        <w:spacing w:after="0" w:line="240" w:lineRule="auto"/>
        <w:ind w:left="567" w:hanging="567"/>
        <w:jc w:val="both"/>
        <w:rPr>
          <w:rFonts w:asciiTheme="majorBidi" w:eastAsiaTheme="minorEastAsia" w:hAnsiTheme="majorBidi" w:cstheme="majorBidi"/>
          <w:i/>
          <w:iCs/>
          <w:sz w:val="24"/>
          <w:szCs w:val="24"/>
          <w:lang w:bidi="ar-EG"/>
        </w:rPr>
      </w:pPr>
      <w:hyperlink r:id="rId36" w:tgtFrame="_blank" w:history="1">
        <w:r w:rsidR="007E182A" w:rsidRPr="006A22E0">
          <w:rPr>
            <w:rFonts w:asciiTheme="majorBidi" w:eastAsiaTheme="minorEastAsia" w:hAnsiTheme="majorBidi" w:cstheme="majorBidi"/>
            <w:i/>
            <w:iCs/>
            <w:sz w:val="24"/>
            <w:szCs w:val="24"/>
            <w:lang w:bidi="ar-EG"/>
          </w:rPr>
          <w:t>Tupe</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RS</w:t>
        </w:r>
        <w:r w:rsidR="00A57A04" w:rsidRPr="006A22E0">
          <w:rPr>
            <w:rFonts w:asciiTheme="majorBidi" w:eastAsiaTheme="minorEastAsia" w:hAnsiTheme="majorBidi" w:cstheme="majorBidi"/>
            <w:i/>
            <w:iCs/>
            <w:sz w:val="24"/>
            <w:szCs w:val="24"/>
            <w:lang w:bidi="ar-EG"/>
          </w:rPr>
          <w:t xml:space="preserve">.; </w:t>
        </w:r>
        <w:r w:rsidR="007E182A" w:rsidRPr="006A22E0">
          <w:rPr>
            <w:rFonts w:asciiTheme="majorBidi" w:eastAsiaTheme="minorEastAsia" w:hAnsiTheme="majorBidi" w:cstheme="majorBidi"/>
            <w:i/>
            <w:iCs/>
            <w:sz w:val="24"/>
            <w:szCs w:val="24"/>
            <w:lang w:bidi="ar-EG"/>
          </w:rPr>
          <w:t>Tupe</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SG</w:t>
        </w:r>
        <w:r w:rsidR="00A57A04" w:rsidRPr="006A22E0">
          <w:rPr>
            <w:rFonts w:asciiTheme="majorBidi" w:eastAsiaTheme="minorEastAsia" w:hAnsiTheme="majorBidi" w:cstheme="majorBidi"/>
            <w:i/>
            <w:iCs/>
            <w:sz w:val="24"/>
            <w:szCs w:val="24"/>
            <w:lang w:bidi="ar-EG"/>
          </w:rPr>
          <w:t>. and</w:t>
        </w:r>
        <w:r w:rsidR="007E182A" w:rsidRPr="006A22E0">
          <w:rPr>
            <w:rFonts w:asciiTheme="majorBidi" w:eastAsiaTheme="minorEastAsia" w:hAnsiTheme="majorBidi" w:cstheme="majorBidi"/>
            <w:i/>
            <w:iCs/>
            <w:sz w:val="24"/>
            <w:szCs w:val="24"/>
            <w:lang w:bidi="ar-EG"/>
          </w:rPr>
          <w:t xml:space="preserve"> </w:t>
        </w:r>
        <w:proofErr w:type="spellStart"/>
        <w:r w:rsidR="007E182A" w:rsidRPr="006A22E0">
          <w:rPr>
            <w:rFonts w:asciiTheme="majorBidi" w:eastAsiaTheme="minorEastAsia" w:hAnsiTheme="majorBidi" w:cstheme="majorBidi"/>
            <w:i/>
            <w:iCs/>
            <w:sz w:val="24"/>
            <w:szCs w:val="24"/>
            <w:lang w:bidi="ar-EG"/>
          </w:rPr>
          <w:t>Agte</w:t>
        </w:r>
        <w:proofErr w:type="spellEnd"/>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VV</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(2011)</w:t>
        </w:r>
        <w:r w:rsidR="00435942"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w:t>
        </w:r>
        <w:r w:rsidR="006B0C3E" w:rsidRPr="006A22E0">
          <w:rPr>
            <w:rFonts w:asciiTheme="majorBidi" w:eastAsiaTheme="minorEastAsia" w:hAnsiTheme="majorBidi" w:cstheme="majorBidi"/>
            <w:i/>
            <w:iCs/>
            <w:sz w:val="24"/>
            <w:szCs w:val="24"/>
            <w:lang w:bidi="ar-EG"/>
          </w:rPr>
          <w:t xml:space="preserve"> </w:t>
        </w:r>
        <w:r w:rsidR="007E182A" w:rsidRPr="006A22E0">
          <w:rPr>
            <w:rFonts w:asciiTheme="majorBidi" w:eastAsiaTheme="minorEastAsia" w:hAnsiTheme="majorBidi" w:cstheme="majorBidi"/>
            <w:sz w:val="24"/>
            <w:szCs w:val="24"/>
            <w:lang w:bidi="ar-EG"/>
          </w:rPr>
          <w:t xml:space="preserve">Dietary nicotinic acid supplementation improves hepatic zinc uptake and offers hepatoprotection against oxidative damage. Br J </w:t>
        </w:r>
        <w:proofErr w:type="spellStart"/>
        <w:r w:rsidR="007E182A" w:rsidRPr="006A22E0">
          <w:rPr>
            <w:rFonts w:asciiTheme="majorBidi" w:eastAsiaTheme="minorEastAsia" w:hAnsiTheme="majorBidi" w:cstheme="majorBidi"/>
            <w:sz w:val="24"/>
            <w:szCs w:val="24"/>
            <w:lang w:bidi="ar-EG"/>
          </w:rPr>
          <w:t>Nutr</w:t>
        </w:r>
        <w:proofErr w:type="spellEnd"/>
        <w:r w:rsidR="007E182A" w:rsidRPr="006A22E0">
          <w:rPr>
            <w:rFonts w:asciiTheme="majorBidi" w:eastAsiaTheme="minorEastAsia" w:hAnsiTheme="majorBidi" w:cstheme="majorBidi"/>
            <w:sz w:val="24"/>
            <w:szCs w:val="24"/>
            <w:lang w:bidi="ar-EG"/>
          </w:rPr>
          <w:t xml:space="preserve"> 105: 1741-1749.</w:t>
        </w:r>
      </w:hyperlink>
    </w:p>
    <w:p w14:paraId="51F4FA24" w14:textId="77777777" w:rsidR="007E182A" w:rsidRPr="006A22E0" w:rsidRDefault="00000000" w:rsidP="00AB021A">
      <w:pPr>
        <w:spacing w:after="0" w:line="240" w:lineRule="auto"/>
        <w:ind w:left="567" w:hanging="567"/>
        <w:jc w:val="both"/>
        <w:rPr>
          <w:rFonts w:asciiTheme="majorBidi" w:eastAsiaTheme="minorEastAsia" w:hAnsiTheme="majorBidi" w:cstheme="majorBidi"/>
          <w:i/>
          <w:iCs/>
          <w:sz w:val="24"/>
          <w:szCs w:val="24"/>
          <w:lang w:bidi="ar-EG"/>
        </w:rPr>
      </w:pPr>
      <w:hyperlink r:id="rId37" w:tgtFrame="_blank" w:history="1">
        <w:bookmarkStart w:id="4" w:name="_Hlk112377501"/>
        <w:r w:rsidR="007E182A" w:rsidRPr="006A22E0">
          <w:rPr>
            <w:rFonts w:asciiTheme="majorBidi" w:eastAsiaTheme="minorEastAsia" w:hAnsiTheme="majorBidi" w:cstheme="majorBidi"/>
            <w:i/>
            <w:iCs/>
            <w:sz w:val="24"/>
            <w:szCs w:val="24"/>
            <w:lang w:bidi="ar-EG"/>
          </w:rPr>
          <w:t>Varella</w:t>
        </w:r>
        <w:bookmarkEnd w:id="4"/>
        <w:r w:rsidR="007E182A" w:rsidRPr="006A22E0">
          <w:rPr>
            <w:rFonts w:asciiTheme="majorBidi" w:eastAsiaTheme="minorEastAsia" w:hAnsiTheme="majorBidi" w:cstheme="majorBidi"/>
            <w:i/>
            <w:iCs/>
            <w:sz w:val="24"/>
            <w:szCs w:val="24"/>
            <w:lang w:bidi="ar-EG"/>
          </w:rPr>
          <w:t xml:space="preserve"> Morandi Junqueira-Franco</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M</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Ernesto </w:t>
        </w:r>
        <w:proofErr w:type="spellStart"/>
        <w:r w:rsidR="007E182A" w:rsidRPr="006A22E0">
          <w:rPr>
            <w:rFonts w:asciiTheme="majorBidi" w:eastAsiaTheme="minorEastAsia" w:hAnsiTheme="majorBidi" w:cstheme="majorBidi"/>
            <w:i/>
            <w:iCs/>
            <w:sz w:val="24"/>
            <w:szCs w:val="24"/>
            <w:lang w:bidi="ar-EG"/>
          </w:rPr>
          <w:t>Troncon</w:t>
        </w:r>
        <w:proofErr w:type="spellEnd"/>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L</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Garcia Chiarello</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P</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w:t>
        </w:r>
        <w:r w:rsidR="00A57A04" w:rsidRPr="006A22E0">
          <w:rPr>
            <w:rFonts w:asciiTheme="majorBidi" w:eastAsiaTheme="minorEastAsia" w:hAnsiTheme="majorBidi" w:cstheme="majorBidi"/>
            <w:i/>
            <w:iCs/>
            <w:sz w:val="24"/>
            <w:szCs w:val="24"/>
            <w:lang w:bidi="ar-EG"/>
          </w:rPr>
          <w:t xml:space="preserve">Do </w:t>
        </w:r>
        <w:r w:rsidR="007E182A" w:rsidRPr="006A22E0">
          <w:rPr>
            <w:rFonts w:asciiTheme="majorBidi" w:eastAsiaTheme="minorEastAsia" w:hAnsiTheme="majorBidi" w:cstheme="majorBidi"/>
            <w:i/>
            <w:iCs/>
            <w:sz w:val="24"/>
            <w:szCs w:val="24"/>
            <w:lang w:bidi="ar-EG"/>
          </w:rPr>
          <w:t>Rosario Del Lama Unamuno</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M</w:t>
        </w:r>
        <w:r w:rsidR="00A57A04" w:rsidRPr="006A22E0">
          <w:rPr>
            <w:rFonts w:asciiTheme="majorBidi" w:eastAsiaTheme="minorEastAsia" w:hAnsiTheme="majorBidi" w:cstheme="majorBidi"/>
            <w:i/>
            <w:iCs/>
            <w:sz w:val="24"/>
            <w:szCs w:val="24"/>
            <w:lang w:bidi="ar-EG"/>
          </w:rPr>
          <w:t>. and</w:t>
        </w:r>
        <w:r w:rsidR="007E182A" w:rsidRPr="006A22E0">
          <w:rPr>
            <w:rFonts w:asciiTheme="majorBidi" w:eastAsiaTheme="minorEastAsia" w:hAnsiTheme="majorBidi" w:cstheme="majorBidi"/>
            <w:i/>
            <w:iCs/>
            <w:sz w:val="24"/>
            <w:szCs w:val="24"/>
            <w:lang w:bidi="ar-EG"/>
          </w:rPr>
          <w:t xml:space="preserve"> Afonso Jordao</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A</w:t>
        </w:r>
        <w:r w:rsidR="00A57A04" w:rsidRPr="006A22E0">
          <w:rPr>
            <w:rFonts w:asciiTheme="majorBidi" w:eastAsiaTheme="minorEastAsia" w:hAnsiTheme="majorBidi" w:cstheme="majorBidi"/>
            <w:i/>
            <w:iCs/>
            <w:sz w:val="24"/>
            <w:szCs w:val="24"/>
            <w:lang w:bidi="ar-EG"/>
          </w:rPr>
          <w:t>.</w:t>
        </w:r>
        <w:r w:rsidR="007E182A" w:rsidRPr="006A22E0">
          <w:rPr>
            <w:rFonts w:asciiTheme="majorBidi" w:eastAsiaTheme="minorEastAsia" w:hAnsiTheme="majorBidi" w:cstheme="majorBidi"/>
            <w:i/>
            <w:iCs/>
            <w:sz w:val="24"/>
            <w:szCs w:val="24"/>
            <w:lang w:bidi="ar-EG"/>
          </w:rPr>
          <w:t xml:space="preserve"> (2006): </w:t>
        </w:r>
        <w:r w:rsidR="007E182A" w:rsidRPr="006A22E0">
          <w:rPr>
            <w:rFonts w:asciiTheme="majorBidi" w:eastAsiaTheme="minorEastAsia" w:hAnsiTheme="majorBidi" w:cstheme="majorBidi"/>
            <w:sz w:val="24"/>
            <w:szCs w:val="24"/>
            <w:lang w:bidi="ar-EG"/>
          </w:rPr>
          <w:t xml:space="preserve">Intestinal permeability and oxidative stress in patients with </w:t>
        </w:r>
        <w:r w:rsidR="007E182A" w:rsidRPr="006A22E0">
          <w:rPr>
            <w:rFonts w:asciiTheme="majorBidi" w:eastAsiaTheme="minorEastAsia" w:hAnsiTheme="majorBidi" w:cstheme="majorBidi"/>
            <w:sz w:val="24"/>
            <w:szCs w:val="24"/>
            <w:lang w:bidi="ar-EG"/>
          </w:rPr>
          <w:lastRenderedPageBreak/>
          <w:t xml:space="preserve">alcoholic pellagra. Clin </w:t>
        </w:r>
        <w:proofErr w:type="spellStart"/>
        <w:r w:rsidR="007E182A" w:rsidRPr="006A22E0">
          <w:rPr>
            <w:rFonts w:asciiTheme="majorBidi" w:eastAsiaTheme="minorEastAsia" w:hAnsiTheme="majorBidi" w:cstheme="majorBidi"/>
            <w:sz w:val="24"/>
            <w:szCs w:val="24"/>
            <w:lang w:bidi="ar-EG"/>
          </w:rPr>
          <w:t>Nutr</w:t>
        </w:r>
        <w:proofErr w:type="spellEnd"/>
        <w:r w:rsidR="007E182A" w:rsidRPr="006A22E0">
          <w:rPr>
            <w:rFonts w:asciiTheme="majorBidi" w:eastAsiaTheme="minorEastAsia" w:hAnsiTheme="majorBidi" w:cstheme="majorBidi"/>
            <w:sz w:val="24"/>
            <w:szCs w:val="24"/>
            <w:lang w:bidi="ar-EG"/>
          </w:rPr>
          <w:t xml:space="preserve"> 25: 977-983.</w:t>
        </w:r>
      </w:hyperlink>
    </w:p>
    <w:p w14:paraId="3E2D145D" w14:textId="77777777" w:rsidR="007E182A" w:rsidRPr="006A22E0" w:rsidRDefault="007E182A" w:rsidP="007578D2">
      <w:pPr>
        <w:spacing w:after="0" w:line="240" w:lineRule="auto"/>
        <w:ind w:left="567" w:hanging="567"/>
        <w:jc w:val="both"/>
        <w:rPr>
          <w:rFonts w:asciiTheme="majorBidi" w:hAnsiTheme="majorBidi" w:cstheme="majorBidi"/>
          <w:sz w:val="24"/>
          <w:szCs w:val="24"/>
        </w:rPr>
      </w:pPr>
      <w:r w:rsidRPr="006A22E0">
        <w:rPr>
          <w:rFonts w:asciiTheme="majorBidi" w:eastAsiaTheme="minorEastAsia" w:hAnsiTheme="majorBidi" w:cstheme="majorBidi"/>
          <w:i/>
          <w:iCs/>
          <w:sz w:val="24"/>
          <w:szCs w:val="24"/>
          <w:lang w:bidi="ar-EG"/>
        </w:rPr>
        <w:t>Weaver, D.M.</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Tyler, </w:t>
      </w:r>
      <w:r w:rsidR="00A57A04" w:rsidRPr="006A22E0">
        <w:rPr>
          <w:rFonts w:asciiTheme="majorBidi" w:eastAsiaTheme="minorEastAsia" w:hAnsiTheme="majorBidi" w:cstheme="majorBidi"/>
          <w:i/>
          <w:iCs/>
          <w:sz w:val="24"/>
          <w:szCs w:val="24"/>
          <w:lang w:bidi="ar-EG"/>
        </w:rPr>
        <w:t xml:space="preserve">J.W.; </w:t>
      </w:r>
      <w:r w:rsidRPr="006A22E0">
        <w:rPr>
          <w:rFonts w:asciiTheme="majorBidi" w:eastAsiaTheme="minorEastAsia" w:hAnsiTheme="majorBidi" w:cstheme="majorBidi"/>
          <w:i/>
          <w:iCs/>
          <w:sz w:val="24"/>
          <w:szCs w:val="24"/>
          <w:lang w:bidi="ar-EG"/>
        </w:rPr>
        <w:t>VanMetre,</w:t>
      </w:r>
      <w:r w:rsidR="00A57A04" w:rsidRPr="006A22E0">
        <w:rPr>
          <w:rFonts w:asciiTheme="majorBidi" w:eastAsiaTheme="minorEastAsia" w:hAnsiTheme="majorBidi" w:cstheme="majorBidi"/>
          <w:i/>
          <w:iCs/>
          <w:sz w:val="24"/>
          <w:szCs w:val="24"/>
          <w:lang w:bidi="ar-EG"/>
        </w:rPr>
        <w:t xml:space="preserve"> D.C.; </w:t>
      </w:r>
      <w:r w:rsidRPr="006A22E0">
        <w:rPr>
          <w:rFonts w:asciiTheme="majorBidi" w:eastAsiaTheme="minorEastAsia" w:hAnsiTheme="majorBidi" w:cstheme="majorBidi"/>
          <w:i/>
          <w:iCs/>
          <w:sz w:val="24"/>
          <w:szCs w:val="24"/>
          <w:lang w:bidi="ar-EG"/>
        </w:rPr>
        <w:t xml:space="preserve">Hostetler, </w:t>
      </w:r>
      <w:r w:rsidR="00A57A04" w:rsidRPr="006A22E0">
        <w:rPr>
          <w:rFonts w:asciiTheme="majorBidi" w:eastAsiaTheme="minorEastAsia" w:hAnsiTheme="majorBidi" w:cstheme="majorBidi"/>
          <w:i/>
          <w:iCs/>
          <w:sz w:val="24"/>
          <w:szCs w:val="24"/>
          <w:lang w:bidi="ar-EG"/>
        </w:rPr>
        <w:t xml:space="preserve">D.E. </w:t>
      </w:r>
      <w:r w:rsidRPr="006A22E0">
        <w:rPr>
          <w:rFonts w:asciiTheme="majorBidi" w:eastAsiaTheme="minorEastAsia" w:hAnsiTheme="majorBidi" w:cstheme="majorBidi"/>
          <w:i/>
          <w:iCs/>
          <w:sz w:val="24"/>
          <w:szCs w:val="24"/>
          <w:lang w:bidi="ar-EG"/>
        </w:rPr>
        <w:t>and Barrington</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r w:rsidR="00A57A04" w:rsidRPr="006A22E0">
        <w:rPr>
          <w:rFonts w:asciiTheme="majorBidi" w:eastAsiaTheme="minorEastAsia" w:hAnsiTheme="majorBidi" w:cstheme="majorBidi"/>
          <w:i/>
          <w:iCs/>
          <w:sz w:val="24"/>
          <w:szCs w:val="24"/>
          <w:lang w:bidi="ar-EG"/>
        </w:rPr>
        <w:t xml:space="preserve">G.M. </w:t>
      </w:r>
      <w:r w:rsidRPr="006A22E0">
        <w:rPr>
          <w:rFonts w:asciiTheme="majorBidi" w:eastAsiaTheme="minorEastAsia" w:hAnsiTheme="majorBidi" w:cstheme="majorBidi"/>
          <w:i/>
          <w:iCs/>
          <w:sz w:val="24"/>
          <w:szCs w:val="24"/>
          <w:lang w:bidi="ar-EG"/>
        </w:rPr>
        <w:t>(2000)</w:t>
      </w:r>
      <w:r w:rsidR="00435942" w:rsidRPr="006A22E0">
        <w:rPr>
          <w:rFonts w:asciiTheme="majorBidi" w:eastAsiaTheme="minorEastAsia" w:hAnsiTheme="majorBidi" w:cstheme="majorBidi"/>
          <w:i/>
          <w:iCs/>
          <w:sz w:val="24"/>
          <w:szCs w:val="24"/>
          <w:lang w:bidi="ar-EG"/>
        </w:rPr>
        <w:t>:</w:t>
      </w:r>
      <w:r w:rsidRPr="006A22E0">
        <w:rPr>
          <w:rFonts w:asciiTheme="majorBidi" w:hAnsiTheme="majorBidi" w:cstheme="majorBidi"/>
          <w:sz w:val="24"/>
          <w:szCs w:val="24"/>
        </w:rPr>
        <w:t xml:space="preserve"> Passive transfer of </w:t>
      </w:r>
      <w:proofErr w:type="spellStart"/>
      <w:r w:rsidRPr="006A22E0">
        <w:rPr>
          <w:rFonts w:asciiTheme="majorBidi" w:hAnsiTheme="majorBidi" w:cstheme="majorBidi"/>
          <w:sz w:val="24"/>
          <w:szCs w:val="24"/>
        </w:rPr>
        <w:t>colostral</w:t>
      </w:r>
      <w:proofErr w:type="spellEnd"/>
      <w:r w:rsidRPr="006A22E0">
        <w:rPr>
          <w:rFonts w:asciiTheme="majorBidi" w:hAnsiTheme="majorBidi" w:cstheme="majorBidi"/>
          <w:sz w:val="24"/>
          <w:szCs w:val="24"/>
        </w:rPr>
        <w:t xml:space="preserve"> immunoglobulins in calves. J. Vet. Intern. Med. 14:</w:t>
      </w:r>
      <w:r w:rsidR="00A57A04" w:rsidRPr="006A22E0">
        <w:rPr>
          <w:rFonts w:asciiTheme="majorBidi" w:hAnsiTheme="majorBidi" w:cstheme="majorBidi"/>
          <w:sz w:val="24"/>
          <w:szCs w:val="24"/>
        </w:rPr>
        <w:t xml:space="preserve"> </w:t>
      </w:r>
      <w:r w:rsidRPr="006A22E0">
        <w:rPr>
          <w:rFonts w:asciiTheme="majorBidi" w:hAnsiTheme="majorBidi" w:cstheme="majorBidi"/>
          <w:sz w:val="24"/>
          <w:szCs w:val="24"/>
        </w:rPr>
        <w:t>569–577.</w:t>
      </w:r>
    </w:p>
    <w:p w14:paraId="62731318" w14:textId="77777777" w:rsidR="007E182A" w:rsidRPr="006A22E0" w:rsidRDefault="007E182A" w:rsidP="00AB021A">
      <w:pPr>
        <w:spacing w:after="0" w:line="240" w:lineRule="auto"/>
        <w:ind w:left="567" w:hanging="567"/>
        <w:contextualSpacing/>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 xml:space="preserve">West, J.W. (2003): </w:t>
      </w:r>
      <w:r w:rsidRPr="006A22E0">
        <w:rPr>
          <w:rFonts w:asciiTheme="majorBidi" w:eastAsiaTheme="minorEastAsia" w:hAnsiTheme="majorBidi" w:cstheme="majorBidi"/>
          <w:sz w:val="24"/>
          <w:szCs w:val="24"/>
          <w:lang w:bidi="ar-EG"/>
        </w:rPr>
        <w:t>Effects of heat-stress on produ</w:t>
      </w:r>
      <w:r w:rsidR="004B2FFA" w:rsidRPr="006A22E0">
        <w:rPr>
          <w:rFonts w:asciiTheme="majorBidi" w:eastAsiaTheme="minorEastAsia" w:hAnsiTheme="majorBidi" w:cstheme="majorBidi"/>
          <w:sz w:val="24"/>
          <w:szCs w:val="24"/>
          <w:lang w:bidi="ar-EG"/>
        </w:rPr>
        <w:t xml:space="preserve">ction in dairy cattle. J. Dairy </w:t>
      </w:r>
      <w:r w:rsidRPr="006A22E0">
        <w:rPr>
          <w:rFonts w:asciiTheme="majorBidi" w:eastAsiaTheme="minorEastAsia" w:hAnsiTheme="majorBidi" w:cstheme="majorBidi"/>
          <w:sz w:val="24"/>
          <w:szCs w:val="24"/>
          <w:lang w:bidi="ar-EG"/>
        </w:rPr>
        <w:t>Sci.86:</w:t>
      </w:r>
      <w:r w:rsidR="007167A3"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2131-2144.</w:t>
      </w:r>
    </w:p>
    <w:p w14:paraId="73B05B5A"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Yuan, K.</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Shaver, R.D.</w:t>
      </w:r>
      <w:r w:rsidR="007167A3"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Espineira</w:t>
      </w:r>
      <w:proofErr w:type="spellEnd"/>
      <w:r w:rsidRPr="006A22E0">
        <w:rPr>
          <w:rFonts w:asciiTheme="majorBidi" w:eastAsiaTheme="minorEastAsia" w:hAnsiTheme="majorBidi" w:cstheme="majorBidi"/>
          <w:i/>
          <w:iCs/>
          <w:sz w:val="24"/>
          <w:szCs w:val="24"/>
          <w:lang w:bidi="ar-EG"/>
        </w:rPr>
        <w:t>, M.</w:t>
      </w:r>
      <w:r w:rsidR="007167A3" w:rsidRPr="006A22E0">
        <w:rPr>
          <w:rFonts w:asciiTheme="majorBidi" w:eastAsiaTheme="minorEastAsia" w:hAnsiTheme="majorBidi" w:cstheme="majorBidi"/>
          <w:i/>
          <w:iCs/>
          <w:sz w:val="24"/>
          <w:szCs w:val="24"/>
          <w:lang w:bidi="ar-EG"/>
        </w:rPr>
        <w:t xml:space="preserve"> and</w:t>
      </w:r>
      <w:r w:rsidRPr="006A22E0">
        <w:rPr>
          <w:rFonts w:asciiTheme="majorBidi" w:eastAsiaTheme="minorEastAsia" w:hAnsiTheme="majorBidi" w:cstheme="majorBidi"/>
          <w:i/>
          <w:iCs/>
          <w:sz w:val="24"/>
          <w:szCs w:val="24"/>
          <w:lang w:bidi="ar-EG"/>
        </w:rPr>
        <w:t xml:space="preserve"> Bertics, S.J. (2011</w:t>
      </w:r>
      <w:r w:rsidRPr="006A22E0">
        <w:rPr>
          <w:rFonts w:asciiTheme="majorBidi" w:eastAsiaTheme="minorEastAsia" w:hAnsiTheme="majorBidi" w:cstheme="majorBidi"/>
          <w:sz w:val="24"/>
          <w:szCs w:val="24"/>
          <w:lang w:bidi="ar-EG"/>
        </w:rPr>
        <w:t>): Effect of a rumen-protected niacin product on lactation performance by dairy cows during summer in Wisconsin. The Professional Animal Scientist. 27: 190-194</w:t>
      </w:r>
      <w:r w:rsidR="006B0C3E" w:rsidRPr="006A22E0">
        <w:rPr>
          <w:rFonts w:asciiTheme="majorBidi" w:eastAsiaTheme="minorEastAsia" w:hAnsiTheme="majorBidi" w:cstheme="majorBidi"/>
          <w:sz w:val="24"/>
          <w:szCs w:val="24"/>
          <w:lang w:bidi="ar-EG"/>
        </w:rPr>
        <w:t>.</w:t>
      </w:r>
    </w:p>
    <w:p w14:paraId="4FAD9184"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Yuan, K.</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Shaver, R.D.</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Bertics, S.J.</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w:t>
      </w:r>
      <w:proofErr w:type="spellStart"/>
      <w:r w:rsidRPr="006A22E0">
        <w:rPr>
          <w:rFonts w:asciiTheme="majorBidi" w:eastAsiaTheme="minorEastAsia" w:hAnsiTheme="majorBidi" w:cstheme="majorBidi"/>
          <w:i/>
          <w:iCs/>
          <w:sz w:val="24"/>
          <w:szCs w:val="24"/>
          <w:lang w:bidi="ar-EG"/>
        </w:rPr>
        <w:t>Espineira</w:t>
      </w:r>
      <w:proofErr w:type="spellEnd"/>
      <w:r w:rsidRPr="006A22E0">
        <w:rPr>
          <w:rFonts w:asciiTheme="majorBidi" w:eastAsiaTheme="minorEastAsia" w:hAnsiTheme="majorBidi" w:cstheme="majorBidi"/>
          <w:i/>
          <w:iCs/>
          <w:sz w:val="24"/>
          <w:szCs w:val="24"/>
          <w:lang w:bidi="ar-EG"/>
        </w:rPr>
        <w:t xml:space="preserve">, M. </w:t>
      </w:r>
      <w:r w:rsidR="00A57A04" w:rsidRPr="006A22E0">
        <w:rPr>
          <w:rFonts w:asciiTheme="majorBidi" w:eastAsiaTheme="minorEastAsia" w:hAnsiTheme="majorBidi" w:cstheme="majorBidi"/>
          <w:i/>
          <w:iCs/>
          <w:sz w:val="24"/>
          <w:szCs w:val="24"/>
          <w:lang w:bidi="ar-EG"/>
        </w:rPr>
        <w:t xml:space="preserve">and </w:t>
      </w:r>
      <w:r w:rsidRPr="006A22E0">
        <w:rPr>
          <w:rFonts w:asciiTheme="majorBidi" w:eastAsiaTheme="minorEastAsia" w:hAnsiTheme="majorBidi" w:cstheme="majorBidi"/>
          <w:i/>
          <w:iCs/>
          <w:sz w:val="24"/>
          <w:szCs w:val="24"/>
          <w:lang w:bidi="ar-EG"/>
        </w:rPr>
        <w:t>Grummer, R</w:t>
      </w:r>
      <w:r w:rsidR="002F1A1A"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R. </w:t>
      </w:r>
      <w:r w:rsidRPr="006A22E0">
        <w:rPr>
          <w:rFonts w:asciiTheme="majorBidi" w:eastAsiaTheme="minorEastAsia" w:hAnsiTheme="majorBidi" w:cstheme="majorBidi"/>
          <w:i/>
          <w:iCs/>
          <w:sz w:val="24"/>
          <w:szCs w:val="24"/>
          <w:lang w:bidi="ar-EG"/>
        </w:rPr>
        <w:t xml:space="preserve">(2012): </w:t>
      </w:r>
      <w:r w:rsidRPr="006A22E0">
        <w:rPr>
          <w:rFonts w:asciiTheme="majorBidi" w:eastAsiaTheme="minorEastAsia" w:hAnsiTheme="majorBidi" w:cstheme="majorBidi"/>
          <w:sz w:val="24"/>
          <w:szCs w:val="24"/>
          <w:lang w:bidi="ar-EG"/>
        </w:rPr>
        <w:t>Effect of rumen-protected niacin on lipid metabolism, oxidative stress, and performance of transition dairy cows. Journal of dairy science, 95(5), 2673–2679.</w:t>
      </w:r>
    </w:p>
    <w:p w14:paraId="50B45EAD"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rtl/>
          <w:lang w:bidi="ar-EG"/>
        </w:rPr>
      </w:pPr>
      <w:proofErr w:type="spellStart"/>
      <w:r w:rsidRPr="006A22E0">
        <w:rPr>
          <w:rFonts w:asciiTheme="majorBidi" w:eastAsiaTheme="minorEastAsia" w:hAnsiTheme="majorBidi" w:cstheme="majorBidi"/>
          <w:i/>
          <w:iCs/>
          <w:sz w:val="24"/>
          <w:szCs w:val="24"/>
          <w:lang w:bidi="ar-EG"/>
        </w:rPr>
        <w:t>Yanxia</w:t>
      </w:r>
      <w:proofErr w:type="spellEnd"/>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G.</w:t>
      </w:r>
      <w:r w:rsidR="00A57A04" w:rsidRPr="006A22E0">
        <w:rPr>
          <w:rFonts w:asciiTheme="majorBidi" w:eastAsiaTheme="minorEastAsia" w:hAnsiTheme="majorBidi" w:cstheme="majorBidi"/>
          <w:i/>
          <w:iCs/>
          <w:sz w:val="24"/>
          <w:szCs w:val="24"/>
          <w:lang w:bidi="ar-EG"/>
        </w:rPr>
        <w:t>;</w:t>
      </w:r>
      <w:r w:rsidR="002F1A1A"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i/>
          <w:iCs/>
          <w:sz w:val="24"/>
          <w:szCs w:val="24"/>
          <w:lang w:bidi="ar-EG"/>
        </w:rPr>
        <w:t>Jianguo</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L. and Yufeng</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C. (2008</w:t>
      </w:r>
      <w:r w:rsidRPr="006A22E0">
        <w:rPr>
          <w:rFonts w:asciiTheme="majorBidi" w:eastAsiaTheme="minorEastAsia" w:hAnsiTheme="majorBidi" w:cstheme="majorBidi"/>
          <w:sz w:val="24"/>
          <w:szCs w:val="24"/>
          <w:lang w:bidi="ar-EG"/>
        </w:rPr>
        <w:t>): response of lactating cows to supplemental rumen protected methionine and Niacin.</w:t>
      </w:r>
      <w:r w:rsidR="00DF218B"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 xml:space="preserve">Frontiers of </w:t>
      </w:r>
      <w:proofErr w:type="spellStart"/>
      <w:r w:rsidRPr="006A22E0">
        <w:rPr>
          <w:rFonts w:asciiTheme="majorBidi" w:eastAsiaTheme="minorEastAsia" w:hAnsiTheme="majorBidi" w:cstheme="majorBidi"/>
          <w:sz w:val="24"/>
          <w:szCs w:val="24"/>
          <w:lang w:bidi="ar-EG"/>
        </w:rPr>
        <w:t>Agriculturw</w:t>
      </w:r>
      <w:proofErr w:type="spellEnd"/>
      <w:r w:rsidRPr="006A22E0">
        <w:rPr>
          <w:rFonts w:asciiTheme="majorBidi" w:eastAsiaTheme="minorEastAsia" w:hAnsiTheme="majorBidi" w:cstheme="majorBidi"/>
          <w:sz w:val="24"/>
          <w:szCs w:val="24"/>
          <w:lang w:bidi="ar-EG"/>
        </w:rPr>
        <w:t xml:space="preserve"> in China;</w:t>
      </w:r>
      <w:r w:rsidR="00A57A04"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2:</w:t>
      </w:r>
      <w:r w:rsidR="00A57A04"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121-124.</w:t>
      </w:r>
    </w:p>
    <w:p w14:paraId="32A0F801" w14:textId="77777777" w:rsidR="007E182A" w:rsidRPr="006A22E0" w:rsidRDefault="007E182A" w:rsidP="00AB021A">
      <w:pPr>
        <w:spacing w:after="0" w:line="240" w:lineRule="auto"/>
        <w:ind w:left="567" w:hanging="567"/>
        <w:jc w:val="both"/>
        <w:rPr>
          <w:rFonts w:asciiTheme="majorBidi" w:eastAsiaTheme="minorEastAsia" w:hAnsiTheme="majorBidi" w:cstheme="majorBidi"/>
          <w:sz w:val="24"/>
          <w:szCs w:val="24"/>
          <w:lang w:bidi="ar-EG"/>
        </w:rPr>
      </w:pPr>
      <w:r w:rsidRPr="006A22E0">
        <w:rPr>
          <w:rFonts w:asciiTheme="majorBidi" w:eastAsiaTheme="minorEastAsia" w:hAnsiTheme="majorBidi" w:cstheme="majorBidi"/>
          <w:i/>
          <w:iCs/>
          <w:sz w:val="24"/>
          <w:szCs w:val="24"/>
          <w:lang w:bidi="ar-EG"/>
        </w:rPr>
        <w:t>Zimbelman</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RB</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Collier</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RJ</w:t>
      </w:r>
      <w:r w:rsidR="00A57A04" w:rsidRPr="006A22E0">
        <w:rPr>
          <w:rFonts w:asciiTheme="majorBidi" w:eastAsiaTheme="minorEastAsia" w:hAnsiTheme="majorBidi" w:cstheme="majorBidi"/>
          <w:i/>
          <w:iCs/>
          <w:sz w:val="24"/>
          <w:szCs w:val="24"/>
          <w:lang w:bidi="ar-EG"/>
        </w:rPr>
        <w:t>. and</w:t>
      </w:r>
      <w:r w:rsidRPr="006A22E0">
        <w:rPr>
          <w:rFonts w:asciiTheme="majorBidi" w:eastAsiaTheme="minorEastAsia" w:hAnsiTheme="majorBidi" w:cstheme="majorBidi"/>
          <w:i/>
          <w:iCs/>
          <w:sz w:val="24"/>
          <w:szCs w:val="24"/>
          <w:lang w:bidi="ar-EG"/>
        </w:rPr>
        <w:t xml:space="preserve"> Bilby</w:t>
      </w:r>
      <w:r w:rsidR="00A57A04" w:rsidRPr="006A22E0">
        <w:rPr>
          <w:rFonts w:asciiTheme="majorBidi" w:eastAsiaTheme="minorEastAsia" w:hAnsiTheme="majorBidi" w:cstheme="majorBidi"/>
          <w:i/>
          <w:iCs/>
          <w:sz w:val="24"/>
          <w:szCs w:val="24"/>
          <w:lang w:bidi="ar-EG"/>
        </w:rPr>
        <w:t>,</w:t>
      </w:r>
      <w:r w:rsidRPr="006A22E0">
        <w:rPr>
          <w:rFonts w:asciiTheme="majorBidi" w:eastAsiaTheme="minorEastAsia" w:hAnsiTheme="majorBidi" w:cstheme="majorBidi"/>
          <w:i/>
          <w:iCs/>
          <w:sz w:val="24"/>
          <w:szCs w:val="24"/>
          <w:lang w:bidi="ar-EG"/>
        </w:rPr>
        <w:t xml:space="preserve"> TR. (2013):</w:t>
      </w:r>
      <w:r w:rsidR="006B0C3E" w:rsidRPr="006A22E0">
        <w:rPr>
          <w:rFonts w:asciiTheme="majorBidi" w:eastAsiaTheme="minorEastAsia" w:hAnsiTheme="majorBidi" w:cstheme="majorBidi"/>
          <w:i/>
          <w:iCs/>
          <w:sz w:val="24"/>
          <w:szCs w:val="24"/>
          <w:lang w:bidi="ar-EG"/>
        </w:rPr>
        <w:t xml:space="preserve"> </w:t>
      </w:r>
      <w:r w:rsidRPr="006A22E0">
        <w:rPr>
          <w:rFonts w:asciiTheme="majorBidi" w:eastAsiaTheme="minorEastAsia" w:hAnsiTheme="majorBidi" w:cstheme="majorBidi"/>
          <w:sz w:val="24"/>
          <w:szCs w:val="24"/>
          <w:lang w:bidi="ar-EG"/>
        </w:rPr>
        <w:t>Effects of utilizing rumen protected niacin on core body temperature as well as milk production and composition in lactating dairy cows during heat stress. Animal Feed Science Technology.; 180(1-4):</w:t>
      </w:r>
      <w:r w:rsidR="007167A3" w:rsidRPr="006A22E0">
        <w:rPr>
          <w:rFonts w:asciiTheme="majorBidi" w:eastAsiaTheme="minorEastAsia" w:hAnsiTheme="majorBidi" w:cstheme="majorBidi"/>
          <w:sz w:val="24"/>
          <w:szCs w:val="24"/>
          <w:lang w:bidi="ar-EG"/>
        </w:rPr>
        <w:t xml:space="preserve"> </w:t>
      </w:r>
      <w:r w:rsidRPr="006A22E0">
        <w:rPr>
          <w:rFonts w:asciiTheme="majorBidi" w:eastAsiaTheme="minorEastAsia" w:hAnsiTheme="majorBidi" w:cstheme="majorBidi"/>
          <w:sz w:val="24"/>
          <w:szCs w:val="24"/>
          <w:lang w:bidi="ar-EG"/>
        </w:rPr>
        <w:t>26-33.</w:t>
      </w:r>
    </w:p>
    <w:p w14:paraId="6456FA14" w14:textId="77777777" w:rsidR="00A57A04" w:rsidRPr="006A22E0" w:rsidRDefault="00A57A04" w:rsidP="00AB021A">
      <w:pPr>
        <w:spacing w:after="0" w:line="240" w:lineRule="auto"/>
        <w:jc w:val="both"/>
        <w:rPr>
          <w:rFonts w:asciiTheme="majorBidi" w:eastAsiaTheme="minorEastAsia" w:hAnsiTheme="majorBidi" w:cstheme="majorBidi"/>
          <w:sz w:val="28"/>
          <w:szCs w:val="28"/>
          <w:lang w:bidi="ar-EG"/>
        </w:rPr>
        <w:sectPr w:rsidR="00A57A04" w:rsidRPr="006A22E0" w:rsidSect="00A57A04">
          <w:type w:val="continuous"/>
          <w:pgSz w:w="11907" w:h="16840" w:code="9"/>
          <w:pgMar w:top="1134" w:right="1418" w:bottom="1134" w:left="1418" w:header="720" w:footer="1134" w:gutter="0"/>
          <w:cols w:num="2" w:space="386"/>
          <w:docGrid w:linePitch="360"/>
        </w:sectPr>
      </w:pPr>
    </w:p>
    <w:p w14:paraId="77C4C88C" w14:textId="77777777" w:rsidR="006728E8" w:rsidRPr="006A22E0" w:rsidRDefault="006728E8" w:rsidP="00115E67">
      <w:pPr>
        <w:spacing w:after="0" w:line="240" w:lineRule="auto"/>
        <w:jc w:val="both"/>
        <w:rPr>
          <w:rFonts w:asciiTheme="majorBidi" w:eastAsiaTheme="minorEastAsia" w:hAnsiTheme="majorBidi" w:cstheme="majorBidi"/>
          <w:sz w:val="18"/>
          <w:szCs w:val="18"/>
          <w:lang w:bidi="ar-EG"/>
        </w:rPr>
      </w:pPr>
    </w:p>
    <w:p w14:paraId="4477A222" w14:textId="77777777" w:rsidR="00C1362A" w:rsidRPr="006A22E0" w:rsidRDefault="00C1362A" w:rsidP="00DF218B">
      <w:pPr>
        <w:bidi/>
        <w:spacing w:after="0" w:line="240" w:lineRule="auto"/>
        <w:jc w:val="center"/>
        <w:rPr>
          <w:rFonts w:asciiTheme="majorBidi" w:hAnsiTheme="majorBidi" w:cstheme="majorBidi"/>
          <w:bCs/>
          <w:sz w:val="28"/>
          <w:szCs w:val="28"/>
          <w:rtl/>
        </w:rPr>
      </w:pPr>
    </w:p>
    <w:p w14:paraId="1281BFAF" w14:textId="77777777" w:rsidR="00413DEC" w:rsidRPr="006A22E0" w:rsidRDefault="00413DEC" w:rsidP="00C1362A">
      <w:pPr>
        <w:bidi/>
        <w:spacing w:after="0" w:line="240" w:lineRule="auto"/>
        <w:jc w:val="center"/>
        <w:rPr>
          <w:rFonts w:asciiTheme="majorBidi" w:hAnsiTheme="majorBidi" w:cstheme="majorBidi"/>
          <w:bCs/>
          <w:sz w:val="28"/>
          <w:szCs w:val="28"/>
        </w:rPr>
      </w:pPr>
    </w:p>
    <w:p w14:paraId="534EA9A8" w14:textId="146F7254" w:rsidR="00DF218B" w:rsidRPr="006A22E0" w:rsidRDefault="006728E8" w:rsidP="00413DEC">
      <w:pPr>
        <w:bidi/>
        <w:spacing w:after="0" w:line="240" w:lineRule="auto"/>
        <w:jc w:val="center"/>
        <w:rPr>
          <w:rFonts w:asciiTheme="majorBidi" w:hAnsiTheme="majorBidi" w:cstheme="majorBidi"/>
          <w:bCs/>
          <w:sz w:val="28"/>
          <w:szCs w:val="28"/>
        </w:rPr>
      </w:pPr>
      <w:r w:rsidRPr="006A22E0">
        <w:rPr>
          <w:rFonts w:asciiTheme="majorBidi" w:hAnsiTheme="majorBidi" w:cstheme="majorBidi"/>
          <w:bCs/>
          <w:sz w:val="28"/>
          <w:szCs w:val="28"/>
          <w:rtl/>
        </w:rPr>
        <w:t>دراس</w:t>
      </w:r>
      <w:r w:rsidR="00800949" w:rsidRPr="006A22E0">
        <w:rPr>
          <w:rFonts w:asciiTheme="majorBidi" w:hAnsiTheme="majorBidi" w:cstheme="majorBidi" w:hint="cs"/>
          <w:bCs/>
          <w:sz w:val="28"/>
          <w:szCs w:val="28"/>
          <w:rtl/>
        </w:rPr>
        <w:t>ة</w:t>
      </w:r>
      <w:r w:rsidRPr="006A22E0">
        <w:rPr>
          <w:rFonts w:asciiTheme="majorBidi" w:hAnsiTheme="majorBidi" w:cstheme="majorBidi"/>
          <w:bCs/>
          <w:sz w:val="28"/>
          <w:szCs w:val="28"/>
          <w:rtl/>
        </w:rPr>
        <w:t xml:space="preserve"> تأثير اضاف</w:t>
      </w:r>
      <w:r w:rsidR="00800949" w:rsidRPr="006A22E0">
        <w:rPr>
          <w:rFonts w:asciiTheme="majorBidi" w:hAnsiTheme="majorBidi" w:cstheme="majorBidi" w:hint="cs"/>
          <w:bCs/>
          <w:sz w:val="28"/>
          <w:szCs w:val="28"/>
          <w:rtl/>
        </w:rPr>
        <w:t>ة</w:t>
      </w:r>
      <w:r w:rsidRPr="006A22E0">
        <w:rPr>
          <w:rFonts w:asciiTheme="majorBidi" w:hAnsiTheme="majorBidi" w:cstheme="majorBidi"/>
          <w:bCs/>
          <w:sz w:val="28"/>
          <w:szCs w:val="28"/>
          <w:rtl/>
        </w:rPr>
        <w:t xml:space="preserve"> النياسين المحمي عل</w:t>
      </w:r>
      <w:r w:rsidR="00800949" w:rsidRPr="006A22E0">
        <w:rPr>
          <w:rFonts w:asciiTheme="majorBidi" w:hAnsiTheme="majorBidi" w:cstheme="majorBidi" w:hint="cs"/>
          <w:bCs/>
          <w:sz w:val="28"/>
          <w:szCs w:val="28"/>
          <w:rtl/>
        </w:rPr>
        <w:t>ى</w:t>
      </w:r>
      <w:r w:rsidRPr="006A22E0">
        <w:rPr>
          <w:rFonts w:asciiTheme="majorBidi" w:hAnsiTheme="majorBidi" w:cstheme="majorBidi"/>
          <w:bCs/>
          <w:sz w:val="28"/>
          <w:szCs w:val="28"/>
          <w:rtl/>
        </w:rPr>
        <w:t xml:space="preserve"> الاداء الانتاجي والتكاثرى في ا</w:t>
      </w:r>
      <w:r w:rsidR="00800949" w:rsidRPr="006A22E0">
        <w:rPr>
          <w:rFonts w:asciiTheme="majorBidi" w:hAnsiTheme="majorBidi" w:cstheme="majorBidi" w:hint="cs"/>
          <w:bCs/>
          <w:sz w:val="28"/>
          <w:szCs w:val="28"/>
          <w:rtl/>
        </w:rPr>
        <w:t>لأ</w:t>
      </w:r>
      <w:r w:rsidRPr="006A22E0">
        <w:rPr>
          <w:rFonts w:asciiTheme="majorBidi" w:hAnsiTheme="majorBidi" w:cstheme="majorBidi"/>
          <w:bCs/>
          <w:sz w:val="28"/>
          <w:szCs w:val="28"/>
          <w:rtl/>
        </w:rPr>
        <w:t>بقار الحلاب</w:t>
      </w:r>
      <w:r w:rsidR="00800949" w:rsidRPr="006A22E0">
        <w:rPr>
          <w:rFonts w:asciiTheme="majorBidi" w:hAnsiTheme="majorBidi" w:cstheme="majorBidi" w:hint="cs"/>
          <w:bCs/>
          <w:sz w:val="28"/>
          <w:szCs w:val="28"/>
          <w:rtl/>
        </w:rPr>
        <w:t>ة</w:t>
      </w:r>
      <w:r w:rsidRPr="006A22E0">
        <w:rPr>
          <w:rFonts w:asciiTheme="majorBidi" w:hAnsiTheme="majorBidi" w:cstheme="majorBidi"/>
          <w:bCs/>
          <w:sz w:val="28"/>
          <w:szCs w:val="28"/>
          <w:rtl/>
        </w:rPr>
        <w:t xml:space="preserve"> </w:t>
      </w:r>
    </w:p>
    <w:p w14:paraId="0BCF632F" w14:textId="77777777" w:rsidR="006728E8" w:rsidRPr="006A22E0" w:rsidRDefault="006728E8" w:rsidP="00DF218B">
      <w:pPr>
        <w:bidi/>
        <w:spacing w:after="0" w:line="240" w:lineRule="auto"/>
        <w:jc w:val="center"/>
        <w:rPr>
          <w:rFonts w:asciiTheme="majorBidi" w:hAnsiTheme="majorBidi" w:cstheme="majorBidi"/>
          <w:bCs/>
          <w:sz w:val="28"/>
          <w:szCs w:val="28"/>
        </w:rPr>
      </w:pPr>
      <w:r w:rsidRPr="006A22E0">
        <w:rPr>
          <w:rFonts w:asciiTheme="majorBidi" w:hAnsiTheme="majorBidi" w:cstheme="majorBidi"/>
          <w:bCs/>
          <w:sz w:val="28"/>
          <w:szCs w:val="28"/>
          <w:rtl/>
        </w:rPr>
        <w:t>خلال موسم الصيف</w:t>
      </w:r>
    </w:p>
    <w:p w14:paraId="2E1CAAB0" w14:textId="77777777" w:rsidR="006728E8" w:rsidRPr="006A22E0" w:rsidRDefault="006728E8" w:rsidP="00115E67">
      <w:pPr>
        <w:spacing w:after="0" w:line="240" w:lineRule="auto"/>
        <w:jc w:val="right"/>
        <w:rPr>
          <w:rFonts w:asciiTheme="majorBidi" w:hAnsiTheme="majorBidi" w:cstheme="majorBidi"/>
          <w:bCs/>
          <w:sz w:val="16"/>
          <w:szCs w:val="16"/>
        </w:rPr>
      </w:pPr>
    </w:p>
    <w:p w14:paraId="5CACA1DD" w14:textId="77777777" w:rsidR="00413DEC" w:rsidRPr="006A22E0" w:rsidRDefault="00413DEC" w:rsidP="00C1362A">
      <w:pPr>
        <w:bidi/>
        <w:spacing w:after="0" w:line="240" w:lineRule="auto"/>
        <w:jc w:val="center"/>
        <w:rPr>
          <w:rFonts w:asciiTheme="majorBidi" w:hAnsiTheme="majorBidi" w:cstheme="majorBidi"/>
          <w:bCs/>
          <w:i/>
          <w:iCs/>
        </w:rPr>
      </w:pPr>
    </w:p>
    <w:p w14:paraId="7BB9376E" w14:textId="22F65E8F" w:rsidR="006728E8" w:rsidRPr="006A22E0" w:rsidRDefault="006728E8" w:rsidP="00413DEC">
      <w:pPr>
        <w:bidi/>
        <w:spacing w:after="0" w:line="240" w:lineRule="auto"/>
        <w:jc w:val="center"/>
        <w:rPr>
          <w:rFonts w:asciiTheme="majorBidi" w:hAnsiTheme="majorBidi" w:cs="Times New Roman"/>
          <w:b/>
          <w:bCs/>
          <w:i/>
          <w:iCs/>
          <w:shd w:val="clear" w:color="auto" w:fill="FFFDEA"/>
          <w:rtl/>
          <w:lang w:bidi="ar-EG"/>
        </w:rPr>
      </w:pPr>
      <w:r w:rsidRPr="006A22E0">
        <w:rPr>
          <w:rFonts w:asciiTheme="majorBidi" w:hAnsiTheme="majorBidi" w:cstheme="majorBidi"/>
          <w:bCs/>
          <w:i/>
          <w:iCs/>
          <w:rtl/>
        </w:rPr>
        <w:t>ليل</w:t>
      </w:r>
      <w:r w:rsidR="00413DEC" w:rsidRPr="006A22E0">
        <w:rPr>
          <w:rFonts w:asciiTheme="majorBidi" w:hAnsiTheme="majorBidi" w:cstheme="majorBidi" w:hint="cs"/>
          <w:bCs/>
          <w:i/>
          <w:iCs/>
          <w:rtl/>
        </w:rPr>
        <w:t>ى</w:t>
      </w:r>
      <w:r w:rsidRPr="006A22E0">
        <w:rPr>
          <w:rFonts w:asciiTheme="majorBidi" w:hAnsiTheme="majorBidi" w:cstheme="majorBidi"/>
          <w:bCs/>
          <w:i/>
          <w:iCs/>
          <w:rtl/>
        </w:rPr>
        <w:t xml:space="preserve"> اسماعيل عبد المجيد قرطام </w:t>
      </w:r>
      <w:r w:rsidR="000B089B" w:rsidRPr="006A22E0">
        <w:rPr>
          <w:rFonts w:asciiTheme="majorBidi" w:hAnsiTheme="majorBidi" w:cstheme="majorBidi" w:hint="cs"/>
          <w:bCs/>
          <w:i/>
          <w:iCs/>
          <w:rtl/>
        </w:rPr>
        <w:t>،</w:t>
      </w:r>
      <w:r w:rsidR="002F1A1A" w:rsidRPr="006A22E0">
        <w:rPr>
          <w:rFonts w:asciiTheme="majorBidi" w:hAnsiTheme="majorBidi" w:cstheme="majorBidi"/>
          <w:bCs/>
          <w:i/>
          <w:iCs/>
        </w:rPr>
        <w:t xml:space="preserve"> </w:t>
      </w:r>
      <w:r w:rsidRPr="006A22E0">
        <w:rPr>
          <w:rFonts w:asciiTheme="majorBidi" w:hAnsiTheme="majorBidi" w:cstheme="majorBidi"/>
          <w:bCs/>
          <w:i/>
          <w:iCs/>
          <w:rtl/>
        </w:rPr>
        <w:t>محمد سامي محمد عبد المعز</w:t>
      </w:r>
      <w:r w:rsidR="000B089B" w:rsidRPr="006A22E0">
        <w:rPr>
          <w:rFonts w:asciiTheme="majorBidi" w:hAnsiTheme="majorBidi" w:cstheme="majorBidi" w:hint="cs"/>
          <w:bCs/>
          <w:i/>
          <w:iCs/>
          <w:rtl/>
        </w:rPr>
        <w:t xml:space="preserve">، </w:t>
      </w:r>
      <w:r w:rsidRPr="006A22E0">
        <w:rPr>
          <w:rFonts w:asciiTheme="majorBidi" w:hAnsiTheme="majorBidi" w:cstheme="majorBidi"/>
          <w:bCs/>
          <w:i/>
          <w:iCs/>
          <w:rtl/>
        </w:rPr>
        <w:t xml:space="preserve">مها عبد الحميد ابراهيم </w:t>
      </w:r>
      <w:r w:rsidR="000B089B" w:rsidRPr="006A22E0">
        <w:rPr>
          <w:rFonts w:asciiTheme="majorBidi" w:hAnsiTheme="majorBidi" w:cstheme="majorBidi" w:hint="cs"/>
          <w:bCs/>
          <w:i/>
          <w:iCs/>
          <w:rtl/>
        </w:rPr>
        <w:t>،</w:t>
      </w:r>
      <w:r w:rsidR="00C1362A" w:rsidRPr="006A22E0">
        <w:rPr>
          <w:rFonts w:asciiTheme="majorBidi" w:hAnsiTheme="majorBidi" w:cstheme="majorBidi" w:hint="cs"/>
          <w:bCs/>
          <w:i/>
          <w:iCs/>
          <w:rtl/>
        </w:rPr>
        <w:t xml:space="preserve"> </w:t>
      </w:r>
      <w:r w:rsidR="002F1A1A" w:rsidRPr="006A22E0">
        <w:rPr>
          <w:rFonts w:asciiTheme="majorBidi" w:hAnsiTheme="majorBidi" w:cstheme="majorBidi"/>
          <w:bCs/>
          <w:i/>
          <w:iCs/>
        </w:rPr>
        <w:t xml:space="preserve"> </w:t>
      </w:r>
      <w:r w:rsidRPr="006A22E0">
        <w:rPr>
          <w:rFonts w:asciiTheme="majorBidi" w:hAnsiTheme="majorBidi" w:cstheme="majorBidi"/>
          <w:bCs/>
          <w:i/>
          <w:iCs/>
          <w:rtl/>
        </w:rPr>
        <w:t>نها السيد عارف</w:t>
      </w:r>
    </w:p>
    <w:p w14:paraId="0B9081F5" w14:textId="77777777" w:rsidR="00AB021A" w:rsidRPr="006A22E0" w:rsidRDefault="00AB021A" w:rsidP="00AB021A">
      <w:pPr>
        <w:bidi/>
        <w:spacing w:after="0" w:line="240" w:lineRule="auto"/>
        <w:jc w:val="center"/>
        <w:rPr>
          <w:rFonts w:asciiTheme="majorBidi" w:hAnsiTheme="majorBidi" w:cs="Times New Roman"/>
          <w:b/>
          <w:bCs/>
          <w:sz w:val="12"/>
          <w:szCs w:val="12"/>
          <w:shd w:val="clear" w:color="auto" w:fill="FFFDEA"/>
          <w:lang w:bidi="ar-EG"/>
        </w:rPr>
      </w:pPr>
    </w:p>
    <w:p w14:paraId="41D64562" w14:textId="5EC682AE" w:rsidR="00AB021A" w:rsidRPr="006A22E0" w:rsidRDefault="00AB021A" w:rsidP="00A54DDA">
      <w:pPr>
        <w:spacing w:after="0" w:line="240" w:lineRule="auto"/>
        <w:jc w:val="center"/>
        <w:rPr>
          <w:rFonts w:asciiTheme="majorBidi" w:hAnsiTheme="majorBidi" w:cstheme="majorBidi"/>
          <w:bCs/>
        </w:rPr>
      </w:pPr>
      <w:r w:rsidRPr="006A22E0">
        <w:rPr>
          <w:rFonts w:asciiTheme="majorBidi" w:hAnsiTheme="majorBidi" w:cstheme="majorBidi"/>
          <w:bCs/>
        </w:rPr>
        <w:t>Email:</w:t>
      </w:r>
      <w:r w:rsidRPr="006A22E0">
        <w:rPr>
          <w:rStyle w:val="Hyperlink"/>
          <w:rFonts w:ascii="Times New Roman" w:hAnsi="Times New Roman"/>
          <w:u w:val="none"/>
        </w:rPr>
        <w:t xml:space="preserve"> </w:t>
      </w:r>
      <w:r w:rsidR="00A54DDA" w:rsidRPr="006A22E0">
        <w:rPr>
          <w:rStyle w:val="Hyperlink"/>
          <w:rFonts w:ascii="Times New Roman" w:hAnsi="Times New Roman"/>
          <w:u w:val="none"/>
        </w:rPr>
        <w:t xml:space="preserve">lailakortam71@gmail.com </w:t>
      </w:r>
      <w:r w:rsidRPr="006A22E0">
        <w:rPr>
          <w:rStyle w:val="Hyperlink"/>
          <w:rFonts w:ascii="Times New Roman" w:hAnsi="Times New Roman"/>
          <w:u w:val="none"/>
        </w:rPr>
        <w:t xml:space="preserve">  </w:t>
      </w:r>
      <w:r w:rsidRPr="006A22E0">
        <w:rPr>
          <w:rFonts w:asciiTheme="majorBidi" w:hAnsiTheme="majorBidi" w:cstheme="majorBidi"/>
          <w:bCs/>
        </w:rPr>
        <w:t xml:space="preserve"> Assiut University website: </w:t>
      </w:r>
      <w:hyperlink r:id="rId38" w:history="1">
        <w:r w:rsidRPr="006A22E0">
          <w:rPr>
            <w:rStyle w:val="Hyperlink"/>
            <w:rFonts w:asciiTheme="majorBidi" w:hAnsiTheme="majorBidi"/>
            <w:u w:val="none"/>
          </w:rPr>
          <w:t>www.aun.edu.eg</w:t>
        </w:r>
      </w:hyperlink>
    </w:p>
    <w:p w14:paraId="54308EFA" w14:textId="77777777" w:rsidR="006728E8" w:rsidRPr="006A22E0" w:rsidRDefault="006728E8" w:rsidP="00115E67">
      <w:pPr>
        <w:spacing w:after="0" w:line="240" w:lineRule="auto"/>
        <w:jc w:val="right"/>
        <w:rPr>
          <w:rFonts w:asciiTheme="majorBidi" w:hAnsiTheme="majorBidi" w:cstheme="majorBidi"/>
          <w:sz w:val="20"/>
          <w:szCs w:val="20"/>
          <w:shd w:val="clear" w:color="auto" w:fill="FFFDEA"/>
          <w:rtl/>
          <w:lang w:bidi="ar-EG"/>
        </w:rPr>
      </w:pPr>
    </w:p>
    <w:p w14:paraId="4FACB33F" w14:textId="77777777" w:rsidR="00413DEC" w:rsidRPr="006A22E0" w:rsidRDefault="00413DEC" w:rsidP="00D54904">
      <w:pPr>
        <w:bidi/>
        <w:spacing w:after="0" w:line="240" w:lineRule="auto"/>
        <w:jc w:val="both"/>
        <w:rPr>
          <w:rFonts w:asciiTheme="majorBidi" w:hAnsiTheme="majorBidi" w:cstheme="majorBidi"/>
          <w:b/>
          <w:sz w:val="24"/>
          <w:szCs w:val="24"/>
        </w:rPr>
      </w:pPr>
    </w:p>
    <w:p w14:paraId="65E9E682" w14:textId="48571425" w:rsidR="006728E8" w:rsidRPr="006A22E0" w:rsidRDefault="006728E8" w:rsidP="00413DEC">
      <w:pPr>
        <w:bidi/>
        <w:spacing w:after="0" w:line="240" w:lineRule="auto"/>
        <w:jc w:val="both"/>
        <w:rPr>
          <w:rFonts w:asciiTheme="majorBidi" w:hAnsiTheme="majorBidi" w:cstheme="majorBidi"/>
          <w:b/>
          <w:sz w:val="24"/>
          <w:szCs w:val="24"/>
        </w:rPr>
      </w:pPr>
      <w:r w:rsidRPr="006A22E0">
        <w:rPr>
          <w:rFonts w:asciiTheme="majorBidi" w:hAnsiTheme="majorBidi" w:cstheme="majorBidi"/>
          <w:b/>
          <w:sz w:val="24"/>
          <w:szCs w:val="24"/>
          <w:rtl/>
        </w:rPr>
        <w:t>تهدف الدراس</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الحالية إلى دراسة تأثيراضاف</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النياسين المحمي الي أبقار الهولشتاين الحلوب على جودة الكولوسترم وإنتاج الحليب وتركيبه وبعض القياسات البيوكيميائية</w:t>
      </w:r>
      <w:r w:rsidR="00DF632B" w:rsidRPr="006A22E0">
        <w:rPr>
          <w:rFonts w:asciiTheme="majorBidi" w:hAnsiTheme="majorBidi" w:cstheme="majorBidi"/>
          <w:b/>
          <w:sz w:val="24"/>
          <w:szCs w:val="24"/>
        </w:rPr>
        <w:t xml:space="preserve"> </w:t>
      </w:r>
      <w:r w:rsidRPr="006A22E0">
        <w:rPr>
          <w:rFonts w:asciiTheme="majorBidi" w:hAnsiTheme="majorBidi" w:cstheme="majorBidi"/>
          <w:b/>
          <w:sz w:val="24"/>
          <w:szCs w:val="24"/>
          <w:rtl/>
        </w:rPr>
        <w:t>والمناعي</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بالاضاف</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ال</w:t>
      </w:r>
      <w:r w:rsidR="00800949" w:rsidRPr="006A22E0">
        <w:rPr>
          <w:rFonts w:asciiTheme="majorBidi" w:hAnsiTheme="majorBidi" w:cstheme="majorBidi" w:hint="cs"/>
          <w:b/>
          <w:sz w:val="24"/>
          <w:szCs w:val="24"/>
          <w:rtl/>
        </w:rPr>
        <w:t>ى</w:t>
      </w:r>
      <w:r w:rsidRPr="006A22E0">
        <w:rPr>
          <w:rFonts w:asciiTheme="majorBidi" w:hAnsiTheme="majorBidi" w:cstheme="majorBidi"/>
          <w:b/>
          <w:sz w:val="24"/>
          <w:szCs w:val="24"/>
          <w:rtl/>
        </w:rPr>
        <w:t xml:space="preserve"> مستوى مضادات الأكسدة ونسب</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حدوث بعض الاضطرابات الأيضية المصاحب</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للولاد</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خلال فصل الصيف</w:t>
      </w:r>
      <w:r w:rsidR="00800949" w:rsidRPr="006A22E0">
        <w:rPr>
          <w:rFonts w:asciiTheme="majorBidi" w:hAnsiTheme="majorBidi" w:cstheme="majorBidi" w:hint="cs"/>
          <w:b/>
          <w:sz w:val="24"/>
          <w:szCs w:val="24"/>
          <w:rtl/>
        </w:rPr>
        <w:t>.</w:t>
      </w:r>
    </w:p>
    <w:p w14:paraId="593CF353" w14:textId="4BF0E347" w:rsidR="006728E8" w:rsidRPr="006A22E0" w:rsidRDefault="006728E8" w:rsidP="00BF6D26">
      <w:pPr>
        <w:bidi/>
        <w:spacing w:after="0" w:line="240" w:lineRule="auto"/>
        <w:jc w:val="both"/>
        <w:rPr>
          <w:rFonts w:asciiTheme="majorBidi" w:hAnsiTheme="majorBidi" w:cstheme="majorBidi"/>
          <w:b/>
          <w:sz w:val="24"/>
          <w:szCs w:val="24"/>
        </w:rPr>
      </w:pPr>
      <w:r w:rsidRPr="006A22E0">
        <w:rPr>
          <w:rFonts w:asciiTheme="majorBidi" w:hAnsiTheme="majorBidi" w:cstheme="majorBidi"/>
          <w:b/>
          <w:sz w:val="24"/>
          <w:szCs w:val="24"/>
          <w:rtl/>
        </w:rPr>
        <w:t>تم إجراء هذه التجرب</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عل</w:t>
      </w:r>
      <w:r w:rsidR="00800949" w:rsidRPr="006A22E0">
        <w:rPr>
          <w:rFonts w:asciiTheme="majorBidi" w:hAnsiTheme="majorBidi" w:cstheme="majorBidi" w:hint="cs"/>
          <w:b/>
          <w:sz w:val="24"/>
          <w:szCs w:val="24"/>
          <w:rtl/>
        </w:rPr>
        <w:t>ى</w:t>
      </w:r>
      <w:r w:rsidRPr="006A22E0">
        <w:rPr>
          <w:rFonts w:asciiTheme="majorBidi" w:hAnsiTheme="majorBidi" w:cstheme="majorBidi"/>
          <w:b/>
          <w:sz w:val="24"/>
          <w:szCs w:val="24"/>
          <w:rtl/>
        </w:rPr>
        <w:t xml:space="preserve"> مجموع</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من 50 بقرة هولشتاين حامل متعددة الولادات (عدد الولادات 3 ± 1) بمتوسط وزن جسم يبلغ (650 ± 15) كجم.</w:t>
      </w:r>
      <w:r w:rsidR="00A84B68" w:rsidRPr="006A22E0">
        <w:rPr>
          <w:rFonts w:asciiTheme="majorBidi" w:hAnsiTheme="majorBidi" w:cstheme="majorBidi"/>
          <w:b/>
          <w:sz w:val="24"/>
          <w:szCs w:val="24"/>
        </w:rPr>
        <w:t xml:space="preserve"> </w:t>
      </w:r>
      <w:r w:rsidRPr="006A22E0">
        <w:rPr>
          <w:rFonts w:asciiTheme="majorBidi" w:hAnsiTheme="majorBidi" w:cstheme="majorBidi"/>
          <w:b/>
          <w:sz w:val="24"/>
          <w:szCs w:val="24"/>
          <w:rtl/>
        </w:rPr>
        <w:t>بدأت التجربة</w:t>
      </w:r>
      <w:r w:rsidR="00A84B68" w:rsidRPr="006A22E0">
        <w:rPr>
          <w:rFonts w:asciiTheme="majorBidi" w:hAnsiTheme="majorBidi" w:cstheme="majorBidi"/>
          <w:b/>
          <w:sz w:val="24"/>
          <w:szCs w:val="24"/>
        </w:rPr>
        <w:t xml:space="preserve"> </w:t>
      </w:r>
      <w:r w:rsidRPr="006A22E0">
        <w:rPr>
          <w:rFonts w:asciiTheme="majorBidi" w:hAnsiTheme="majorBidi" w:cstheme="majorBidi"/>
          <w:b/>
          <w:sz w:val="24"/>
          <w:szCs w:val="24"/>
          <w:rtl/>
        </w:rPr>
        <w:t>في الشهر الأخير من الحمل واستمرت لمدة أربعة أشهر خلال فصل الصيف (تبدأ الدراس</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من يونيو إلى سبتمبر). تم تقسيم الأبقار عشوائيًا إلى مجموعتين مجموع</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ضابط</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ومجموع</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معالج</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بالنياسين المحمي</w:t>
      </w:r>
      <w:r w:rsidR="00800949" w:rsidRPr="006A22E0">
        <w:rPr>
          <w:rFonts w:asciiTheme="majorBidi" w:hAnsiTheme="majorBidi" w:cstheme="majorBidi" w:hint="cs"/>
          <w:b/>
          <w:sz w:val="24"/>
          <w:szCs w:val="24"/>
          <w:rtl/>
        </w:rPr>
        <w:t xml:space="preserve"> من الكرش</w:t>
      </w:r>
      <w:r w:rsidRPr="006A22E0">
        <w:rPr>
          <w:rFonts w:asciiTheme="majorBidi" w:hAnsiTheme="majorBidi" w:cstheme="majorBidi"/>
          <w:b/>
          <w:sz w:val="24"/>
          <w:szCs w:val="24"/>
          <w:rtl/>
        </w:rPr>
        <w:t xml:space="preserve"> (25 بقرة لكل منهما)</w:t>
      </w:r>
      <w:r w:rsidR="00800949" w:rsidRPr="006A22E0">
        <w:rPr>
          <w:rFonts w:asciiTheme="majorBidi" w:hAnsiTheme="majorBidi" w:cstheme="majorBidi" w:hint="cs"/>
          <w:b/>
          <w:sz w:val="24"/>
          <w:szCs w:val="24"/>
          <w:rtl/>
        </w:rPr>
        <w:t>, و</w:t>
      </w:r>
      <w:r w:rsidRPr="006A22E0">
        <w:rPr>
          <w:rFonts w:asciiTheme="majorBidi" w:hAnsiTheme="majorBidi" w:cstheme="majorBidi"/>
          <w:b/>
          <w:sz w:val="24"/>
          <w:szCs w:val="24"/>
          <w:rtl/>
        </w:rPr>
        <w:t>تم تغذي</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w:t>
      </w:r>
      <w:r w:rsidR="00800949" w:rsidRPr="006A22E0">
        <w:rPr>
          <w:rFonts w:asciiTheme="majorBidi" w:hAnsiTheme="majorBidi" w:cstheme="majorBidi" w:hint="cs"/>
          <w:b/>
          <w:sz w:val="24"/>
          <w:szCs w:val="24"/>
          <w:rtl/>
        </w:rPr>
        <w:t xml:space="preserve">ابقار </w:t>
      </w:r>
      <w:r w:rsidRPr="006A22E0">
        <w:rPr>
          <w:rFonts w:asciiTheme="majorBidi" w:hAnsiTheme="majorBidi" w:cstheme="majorBidi"/>
          <w:b/>
          <w:sz w:val="24"/>
          <w:szCs w:val="24"/>
          <w:rtl/>
        </w:rPr>
        <w:t>كلا منهما بنفس العليق</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والتي تمت صياغتها لتلبية متطلبات الأبقار(تي أم أر) ، مع اضاف</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5</w:t>
      </w:r>
      <w:r w:rsidR="007D4642" w:rsidRPr="006A22E0">
        <w:rPr>
          <w:rFonts w:asciiTheme="majorBidi" w:hAnsiTheme="majorBidi" w:cstheme="majorBidi"/>
          <w:b/>
          <w:sz w:val="24"/>
          <w:szCs w:val="24"/>
        </w:rPr>
        <w:t xml:space="preserve"> </w:t>
      </w:r>
      <w:r w:rsidRPr="006A22E0">
        <w:rPr>
          <w:rFonts w:asciiTheme="majorBidi" w:hAnsiTheme="majorBidi" w:cstheme="majorBidi"/>
          <w:b/>
          <w:sz w:val="24"/>
          <w:szCs w:val="24"/>
          <w:rtl/>
        </w:rPr>
        <w:t>جرام من النياسين المحمي /للراس/اليوم الي المجموع</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المعالج</w:t>
      </w:r>
      <w:r w:rsidR="00800949" w:rsidRPr="006A22E0">
        <w:rPr>
          <w:rFonts w:asciiTheme="majorBidi" w:hAnsiTheme="majorBidi" w:cstheme="majorBidi" w:hint="cs"/>
          <w:b/>
          <w:sz w:val="24"/>
          <w:szCs w:val="24"/>
          <w:rtl/>
        </w:rPr>
        <w:t>ة</w:t>
      </w:r>
      <w:r w:rsidR="00C1362A" w:rsidRPr="006A22E0">
        <w:rPr>
          <w:rFonts w:asciiTheme="majorBidi" w:hAnsiTheme="majorBidi" w:cstheme="majorBidi" w:hint="cs"/>
          <w:b/>
          <w:sz w:val="24"/>
          <w:szCs w:val="24"/>
          <w:rtl/>
        </w:rPr>
        <w:t>.</w:t>
      </w:r>
    </w:p>
    <w:p w14:paraId="12A52480" w14:textId="4A1F13BA" w:rsidR="00412E76" w:rsidRPr="000B089B" w:rsidRDefault="006728E8" w:rsidP="00C1362A">
      <w:pPr>
        <w:bidi/>
        <w:spacing w:after="0" w:line="240" w:lineRule="auto"/>
        <w:jc w:val="both"/>
        <w:rPr>
          <w:rFonts w:asciiTheme="majorBidi" w:hAnsiTheme="majorBidi" w:cstheme="majorBidi"/>
          <w:sz w:val="24"/>
          <w:szCs w:val="24"/>
          <w:shd w:val="clear" w:color="auto" w:fill="FFFDEA"/>
          <w:lang w:bidi="ar-EG"/>
        </w:rPr>
      </w:pPr>
      <w:r w:rsidRPr="006A22E0">
        <w:rPr>
          <w:rFonts w:asciiTheme="majorBidi" w:hAnsiTheme="majorBidi" w:cstheme="majorBidi"/>
          <w:b/>
          <w:sz w:val="24"/>
          <w:szCs w:val="24"/>
          <w:rtl/>
        </w:rPr>
        <w:t>أظهرت النتائج ان اضاف</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النياسين المحمي الي العليق</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يؤدي الي زياد</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معنوي</w:t>
      </w:r>
      <w:r w:rsidR="00800949"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في مستوى الجلوكوز وا</w:t>
      </w:r>
      <w:r w:rsidR="00C1362A" w:rsidRPr="006A22E0">
        <w:rPr>
          <w:rFonts w:asciiTheme="majorBidi" w:hAnsiTheme="majorBidi" w:cstheme="majorBidi" w:hint="cs"/>
          <w:b/>
          <w:sz w:val="24"/>
          <w:szCs w:val="24"/>
          <w:rtl/>
        </w:rPr>
        <w:t>لأ</w:t>
      </w:r>
      <w:r w:rsidRPr="006A22E0">
        <w:rPr>
          <w:rFonts w:asciiTheme="majorBidi" w:hAnsiTheme="majorBidi" w:cstheme="majorBidi"/>
          <w:b/>
          <w:sz w:val="24"/>
          <w:szCs w:val="24"/>
          <w:rtl/>
        </w:rPr>
        <w:t>لبومين</w:t>
      </w:r>
      <w:r w:rsidRPr="006A22E0">
        <w:rPr>
          <w:rFonts w:asciiTheme="majorBidi" w:hAnsiTheme="majorBidi" w:cstheme="majorBidi"/>
          <w:b/>
          <w:sz w:val="24"/>
          <w:szCs w:val="24"/>
        </w:rPr>
        <w:t xml:space="preserve"> </w:t>
      </w:r>
      <w:r w:rsidRPr="006A22E0">
        <w:rPr>
          <w:rFonts w:asciiTheme="majorBidi" w:hAnsiTheme="majorBidi" w:cstheme="majorBidi"/>
          <w:b/>
          <w:sz w:val="24"/>
          <w:szCs w:val="24"/>
          <w:rtl/>
        </w:rPr>
        <w:t>بلاضاف</w:t>
      </w:r>
      <w:r w:rsidR="00C1362A"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الي دوره في تحفيز المناع</w:t>
      </w:r>
      <w:r w:rsidR="00C1362A"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من خلال الزياد</w:t>
      </w:r>
      <w:r w:rsidR="00C1362A"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المعنوي</w:t>
      </w:r>
      <w:r w:rsidR="00C1362A" w:rsidRPr="006A22E0">
        <w:rPr>
          <w:rFonts w:asciiTheme="majorBidi" w:hAnsiTheme="majorBidi" w:cstheme="majorBidi" w:hint="cs"/>
          <w:b/>
          <w:sz w:val="24"/>
          <w:szCs w:val="24"/>
          <w:rtl/>
        </w:rPr>
        <w:t>ة</w:t>
      </w:r>
      <w:r w:rsidRPr="006A22E0">
        <w:rPr>
          <w:rFonts w:asciiTheme="majorBidi" w:hAnsiTheme="majorBidi" w:cstheme="majorBidi"/>
          <w:b/>
          <w:sz w:val="24"/>
          <w:szCs w:val="24"/>
          <w:rtl/>
        </w:rPr>
        <w:t xml:space="preserve"> في مستوى  الليزوزيم والهابتوجلوبي</w:t>
      </w:r>
      <w:r w:rsidR="00C1362A" w:rsidRPr="006A22E0">
        <w:rPr>
          <w:rFonts w:asciiTheme="majorBidi" w:hAnsiTheme="majorBidi" w:cstheme="majorBidi" w:hint="cs"/>
          <w:b/>
          <w:sz w:val="24"/>
          <w:szCs w:val="24"/>
          <w:rtl/>
        </w:rPr>
        <w:t>ن.</w:t>
      </w:r>
      <w:r w:rsidRPr="006A22E0">
        <w:rPr>
          <w:rFonts w:asciiTheme="majorBidi" w:hAnsiTheme="majorBidi" w:cstheme="majorBidi"/>
          <w:b/>
          <w:sz w:val="24"/>
          <w:szCs w:val="24"/>
        </w:rPr>
        <w:t xml:space="preserve"> </w:t>
      </w:r>
      <w:r w:rsidRPr="006A22E0">
        <w:rPr>
          <w:rFonts w:asciiTheme="majorBidi" w:hAnsiTheme="majorBidi" w:cstheme="majorBidi"/>
          <w:b/>
          <w:sz w:val="24"/>
          <w:szCs w:val="24"/>
          <w:rtl/>
        </w:rPr>
        <w:t>من ناحية أخرى سجلت مجموعة النياسين نقص معنوي في نسبة الاضطرابات الأيضية المصاحبة للولادة كالتهاب بطانة الرحم والتهاب الضرع والكيتوزية والمشيمة المحتبسة بالإضافة إلى تحسن نوعية وكمية الكولستروم. تشيرالنتائج ايضا إلى أن مكملات النياسين يمكن أن تلعب دورًا في التخفيف من الآثار الضارة للإجهاد الحراري علي الابقارخلال فصل الصيف</w:t>
      </w:r>
      <w:r w:rsidR="00C1362A" w:rsidRPr="006A22E0">
        <w:rPr>
          <w:rFonts w:asciiTheme="majorBidi" w:hAnsiTheme="majorBidi" w:cstheme="majorBidi" w:hint="cs"/>
          <w:b/>
          <w:sz w:val="24"/>
          <w:szCs w:val="24"/>
          <w:rtl/>
        </w:rPr>
        <w:t>.</w:t>
      </w:r>
    </w:p>
    <w:sectPr w:rsidR="00412E76" w:rsidRPr="000B089B" w:rsidSect="0074352D">
      <w:type w:val="continuous"/>
      <w:pgSz w:w="11907" w:h="16840" w:code="9"/>
      <w:pgMar w:top="1134" w:right="1418" w:bottom="1134" w:left="1418"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CD075" w14:textId="77777777" w:rsidR="00F12B7F" w:rsidRDefault="00F12B7F" w:rsidP="0074352D">
      <w:pPr>
        <w:spacing w:after="0" w:line="240" w:lineRule="auto"/>
      </w:pPr>
      <w:r>
        <w:separator/>
      </w:r>
    </w:p>
  </w:endnote>
  <w:endnote w:type="continuationSeparator" w:id="0">
    <w:p w14:paraId="5656E7B0" w14:textId="77777777" w:rsidR="00F12B7F" w:rsidRDefault="00F12B7F" w:rsidP="007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b/>
        <w:bCs/>
        <w:sz w:val="24"/>
        <w:szCs w:val="24"/>
      </w:rPr>
      <w:id w:val="1974563806"/>
      <w:docPartObj>
        <w:docPartGallery w:val="Page Numbers (Bottom of Page)"/>
        <w:docPartUnique/>
      </w:docPartObj>
    </w:sdtPr>
    <w:sdtEndPr>
      <w:rPr>
        <w:noProof/>
      </w:rPr>
    </w:sdtEndPr>
    <w:sdtContent>
      <w:p w14:paraId="7FC31EAE" w14:textId="77777777" w:rsidR="007C40F1" w:rsidRPr="0074352D" w:rsidRDefault="007C40F1">
        <w:pPr>
          <w:pStyle w:val="Footer"/>
          <w:jc w:val="center"/>
          <w:rPr>
            <w:rFonts w:asciiTheme="majorBidi" w:hAnsiTheme="majorBidi" w:cstheme="majorBidi"/>
            <w:b/>
            <w:bCs/>
            <w:sz w:val="24"/>
            <w:szCs w:val="24"/>
          </w:rPr>
        </w:pPr>
        <w:r w:rsidRPr="0074352D">
          <w:rPr>
            <w:rFonts w:asciiTheme="majorBidi" w:hAnsiTheme="majorBidi" w:cstheme="majorBidi"/>
            <w:b/>
            <w:bCs/>
            <w:sz w:val="24"/>
            <w:szCs w:val="24"/>
          </w:rPr>
          <w:fldChar w:fldCharType="begin"/>
        </w:r>
        <w:r w:rsidRPr="0074352D">
          <w:rPr>
            <w:rFonts w:asciiTheme="majorBidi" w:hAnsiTheme="majorBidi" w:cstheme="majorBidi"/>
            <w:b/>
            <w:bCs/>
            <w:sz w:val="24"/>
            <w:szCs w:val="24"/>
          </w:rPr>
          <w:instrText xml:space="preserve"> PAGE   \* MERGEFORMAT </w:instrText>
        </w:r>
        <w:r w:rsidRPr="0074352D">
          <w:rPr>
            <w:rFonts w:asciiTheme="majorBidi" w:hAnsiTheme="majorBidi" w:cstheme="majorBidi"/>
            <w:b/>
            <w:bCs/>
            <w:sz w:val="24"/>
            <w:szCs w:val="24"/>
          </w:rPr>
          <w:fldChar w:fldCharType="separate"/>
        </w:r>
        <w:r w:rsidR="0007420C">
          <w:rPr>
            <w:rFonts w:asciiTheme="majorBidi" w:hAnsiTheme="majorBidi" w:cstheme="majorBidi"/>
            <w:b/>
            <w:bCs/>
            <w:noProof/>
            <w:sz w:val="24"/>
            <w:szCs w:val="24"/>
          </w:rPr>
          <w:t>1</w:t>
        </w:r>
        <w:r w:rsidRPr="0074352D">
          <w:rPr>
            <w:rFonts w:asciiTheme="majorBidi" w:hAnsiTheme="majorBidi" w:cstheme="majorBidi"/>
            <w:b/>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D5361" w14:textId="77777777" w:rsidR="00F12B7F" w:rsidRDefault="00F12B7F" w:rsidP="0074352D">
      <w:pPr>
        <w:spacing w:after="0" w:line="240" w:lineRule="auto"/>
      </w:pPr>
      <w:r>
        <w:separator/>
      </w:r>
    </w:p>
  </w:footnote>
  <w:footnote w:type="continuationSeparator" w:id="0">
    <w:p w14:paraId="62FA9CF3" w14:textId="77777777" w:rsidR="00F12B7F" w:rsidRDefault="00F12B7F" w:rsidP="0074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C3468" w14:textId="77777777" w:rsidR="007C40F1" w:rsidRDefault="007C40F1" w:rsidP="0074352D">
    <w:pPr>
      <w:pStyle w:val="Header"/>
      <w:jc w:val="center"/>
      <w:rPr>
        <w:rFonts w:asciiTheme="majorBidi" w:hAnsiTheme="majorBidi" w:cstheme="majorBidi"/>
        <w:b/>
        <w:bCs/>
        <w:sz w:val="18"/>
        <w:szCs w:val="18"/>
        <w:u w:val="single"/>
      </w:rPr>
    </w:pPr>
  </w:p>
  <w:p w14:paraId="69E368AC" w14:textId="77777777" w:rsidR="007C40F1" w:rsidRDefault="007C40F1" w:rsidP="0074352D">
    <w:pPr>
      <w:pStyle w:val="Header"/>
      <w:jc w:val="center"/>
      <w:rPr>
        <w:rFonts w:asciiTheme="majorBidi" w:hAnsiTheme="majorBidi" w:cstheme="majorBidi"/>
        <w:b/>
        <w:bCs/>
        <w:sz w:val="18"/>
        <w:szCs w:val="18"/>
        <w:u w:val="single"/>
        <w:rtl/>
      </w:rPr>
    </w:pPr>
    <w:r w:rsidRPr="002C2187">
      <w:rPr>
        <w:rFonts w:asciiTheme="majorBidi" w:hAnsiTheme="majorBidi" w:cstheme="majorBidi"/>
        <w:b/>
        <w:bCs/>
        <w:sz w:val="18"/>
        <w:szCs w:val="18"/>
        <w:u w:val="single"/>
      </w:rPr>
      <w:t xml:space="preserve">Assiut Veterinary Medical Journal                                                   Assiut Vet. Med. J. Vol. </w:t>
    </w:r>
    <w:r>
      <w:rPr>
        <w:rFonts w:asciiTheme="majorBidi" w:hAnsiTheme="majorBidi" w:cstheme="majorBidi"/>
        <w:b/>
        <w:bCs/>
        <w:sz w:val="18"/>
        <w:szCs w:val="18"/>
        <w:u w:val="single"/>
      </w:rPr>
      <w:t>70</w:t>
    </w:r>
    <w:r w:rsidRPr="002C2187">
      <w:rPr>
        <w:rFonts w:asciiTheme="majorBidi" w:hAnsiTheme="majorBidi" w:cstheme="majorBidi"/>
        <w:b/>
        <w:bCs/>
        <w:sz w:val="18"/>
        <w:szCs w:val="18"/>
        <w:u w:val="single"/>
      </w:rPr>
      <w:t xml:space="preserve"> No. 1</w:t>
    </w:r>
    <w:r>
      <w:rPr>
        <w:rFonts w:asciiTheme="majorBidi" w:hAnsiTheme="majorBidi" w:cstheme="majorBidi"/>
        <w:b/>
        <w:bCs/>
        <w:sz w:val="18"/>
        <w:szCs w:val="18"/>
        <w:u w:val="single"/>
      </w:rPr>
      <w:t>83</w:t>
    </w:r>
    <w:r w:rsidRPr="002C2187">
      <w:rPr>
        <w:rFonts w:asciiTheme="majorBidi" w:hAnsiTheme="majorBidi" w:cstheme="majorBidi"/>
        <w:b/>
        <w:bCs/>
        <w:sz w:val="18"/>
        <w:szCs w:val="18"/>
        <w:u w:val="single"/>
      </w:rPr>
      <w:t xml:space="preserve"> </w:t>
    </w:r>
    <w:r>
      <w:rPr>
        <w:rFonts w:asciiTheme="majorBidi" w:hAnsiTheme="majorBidi" w:cstheme="majorBidi"/>
        <w:b/>
        <w:bCs/>
        <w:sz w:val="18"/>
        <w:szCs w:val="18"/>
        <w:u w:val="single"/>
      </w:rPr>
      <w:t xml:space="preserve">October </w:t>
    </w:r>
    <w:r w:rsidRPr="002C2187">
      <w:rPr>
        <w:rFonts w:asciiTheme="majorBidi" w:hAnsiTheme="majorBidi" w:cstheme="majorBidi"/>
        <w:b/>
        <w:bCs/>
        <w:sz w:val="18"/>
        <w:szCs w:val="18"/>
        <w:u w:val="single"/>
      </w:rPr>
      <w:t>202</w:t>
    </w:r>
    <w:r>
      <w:rPr>
        <w:rFonts w:asciiTheme="majorBidi" w:hAnsiTheme="majorBidi" w:cstheme="majorBidi"/>
        <w:b/>
        <w:bCs/>
        <w:sz w:val="18"/>
        <w:szCs w:val="18"/>
        <w:u w:val="single"/>
      </w:rPr>
      <w:t>4,</w:t>
    </w:r>
  </w:p>
  <w:p w14:paraId="54338818" w14:textId="77777777" w:rsidR="007C40F1" w:rsidRPr="0074352D" w:rsidRDefault="007C40F1" w:rsidP="0074352D">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28C8"/>
    <w:multiLevelType w:val="hybridMultilevel"/>
    <w:tmpl w:val="13309592"/>
    <w:lvl w:ilvl="0" w:tplc="6224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54679"/>
    <w:multiLevelType w:val="hybridMultilevel"/>
    <w:tmpl w:val="BE4A9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870796">
    <w:abstractNumId w:val="1"/>
  </w:num>
  <w:num w:numId="2" w16cid:durableId="127278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C09"/>
    <w:rsid w:val="000022DC"/>
    <w:rsid w:val="00003580"/>
    <w:rsid w:val="00006DD0"/>
    <w:rsid w:val="00007E39"/>
    <w:rsid w:val="0002110C"/>
    <w:rsid w:val="0002280B"/>
    <w:rsid w:val="0002608E"/>
    <w:rsid w:val="00034C57"/>
    <w:rsid w:val="00046D8B"/>
    <w:rsid w:val="0005158B"/>
    <w:rsid w:val="0005196D"/>
    <w:rsid w:val="0005251C"/>
    <w:rsid w:val="00053332"/>
    <w:rsid w:val="000602FA"/>
    <w:rsid w:val="00071233"/>
    <w:rsid w:val="00071409"/>
    <w:rsid w:val="00072FC4"/>
    <w:rsid w:val="0007420C"/>
    <w:rsid w:val="00075E6A"/>
    <w:rsid w:val="00081041"/>
    <w:rsid w:val="00086995"/>
    <w:rsid w:val="000900BC"/>
    <w:rsid w:val="00090151"/>
    <w:rsid w:val="000924BE"/>
    <w:rsid w:val="0009339F"/>
    <w:rsid w:val="000936E6"/>
    <w:rsid w:val="00094C08"/>
    <w:rsid w:val="00094D65"/>
    <w:rsid w:val="00097E56"/>
    <w:rsid w:val="000A4A27"/>
    <w:rsid w:val="000A4C83"/>
    <w:rsid w:val="000B0673"/>
    <w:rsid w:val="000B089B"/>
    <w:rsid w:val="000B7AB5"/>
    <w:rsid w:val="000C058E"/>
    <w:rsid w:val="000C19BD"/>
    <w:rsid w:val="000C2D40"/>
    <w:rsid w:val="000C7AF0"/>
    <w:rsid w:val="000D2399"/>
    <w:rsid w:val="000D462C"/>
    <w:rsid w:val="000D539C"/>
    <w:rsid w:val="000F05C3"/>
    <w:rsid w:val="000F3755"/>
    <w:rsid w:val="00101252"/>
    <w:rsid w:val="0010147E"/>
    <w:rsid w:val="00102A15"/>
    <w:rsid w:val="00102DED"/>
    <w:rsid w:val="001056CA"/>
    <w:rsid w:val="00110A74"/>
    <w:rsid w:val="00115E67"/>
    <w:rsid w:val="00116DDD"/>
    <w:rsid w:val="0012790D"/>
    <w:rsid w:val="00133B46"/>
    <w:rsid w:val="00133C30"/>
    <w:rsid w:val="00134DD7"/>
    <w:rsid w:val="00137717"/>
    <w:rsid w:val="00142F4B"/>
    <w:rsid w:val="0014491E"/>
    <w:rsid w:val="0016376B"/>
    <w:rsid w:val="00174446"/>
    <w:rsid w:val="00182701"/>
    <w:rsid w:val="00184F15"/>
    <w:rsid w:val="001865EC"/>
    <w:rsid w:val="00187FF0"/>
    <w:rsid w:val="00190FAC"/>
    <w:rsid w:val="00191D04"/>
    <w:rsid w:val="00192CEF"/>
    <w:rsid w:val="00196D7F"/>
    <w:rsid w:val="00196F87"/>
    <w:rsid w:val="00197057"/>
    <w:rsid w:val="001977AE"/>
    <w:rsid w:val="001A09AC"/>
    <w:rsid w:val="001A40C2"/>
    <w:rsid w:val="001A4981"/>
    <w:rsid w:val="001A76FC"/>
    <w:rsid w:val="001B19B8"/>
    <w:rsid w:val="001B396B"/>
    <w:rsid w:val="001B7643"/>
    <w:rsid w:val="001C177F"/>
    <w:rsid w:val="001C2E41"/>
    <w:rsid w:val="001D04A9"/>
    <w:rsid w:val="001D2843"/>
    <w:rsid w:val="001D2A29"/>
    <w:rsid w:val="001D42EC"/>
    <w:rsid w:val="001E19BF"/>
    <w:rsid w:val="001E3E2D"/>
    <w:rsid w:val="001E54B8"/>
    <w:rsid w:val="001F30B4"/>
    <w:rsid w:val="001F49B6"/>
    <w:rsid w:val="001F50BB"/>
    <w:rsid w:val="001F598A"/>
    <w:rsid w:val="00210A0D"/>
    <w:rsid w:val="00217E23"/>
    <w:rsid w:val="00220106"/>
    <w:rsid w:val="00221A9F"/>
    <w:rsid w:val="0022405E"/>
    <w:rsid w:val="00224B91"/>
    <w:rsid w:val="00224D53"/>
    <w:rsid w:val="00237A6D"/>
    <w:rsid w:val="00240BDA"/>
    <w:rsid w:val="002433E7"/>
    <w:rsid w:val="00246F4A"/>
    <w:rsid w:val="00247B0B"/>
    <w:rsid w:val="0025440E"/>
    <w:rsid w:val="00256456"/>
    <w:rsid w:val="002573A6"/>
    <w:rsid w:val="0026074F"/>
    <w:rsid w:val="00261181"/>
    <w:rsid w:val="00267102"/>
    <w:rsid w:val="00267736"/>
    <w:rsid w:val="00267856"/>
    <w:rsid w:val="00271446"/>
    <w:rsid w:val="00274BC9"/>
    <w:rsid w:val="002760F5"/>
    <w:rsid w:val="00277340"/>
    <w:rsid w:val="00277873"/>
    <w:rsid w:val="0028093C"/>
    <w:rsid w:val="0028629A"/>
    <w:rsid w:val="00291F64"/>
    <w:rsid w:val="002924EE"/>
    <w:rsid w:val="002A06A9"/>
    <w:rsid w:val="002A6466"/>
    <w:rsid w:val="002B27DA"/>
    <w:rsid w:val="002B3AE8"/>
    <w:rsid w:val="002B3E5C"/>
    <w:rsid w:val="002B408A"/>
    <w:rsid w:val="002B7F1A"/>
    <w:rsid w:val="002C1250"/>
    <w:rsid w:val="002C2ACF"/>
    <w:rsid w:val="002C2EE9"/>
    <w:rsid w:val="002D073E"/>
    <w:rsid w:val="002D5036"/>
    <w:rsid w:val="002D7982"/>
    <w:rsid w:val="002E014B"/>
    <w:rsid w:val="002E7B42"/>
    <w:rsid w:val="002E7BB0"/>
    <w:rsid w:val="002F0441"/>
    <w:rsid w:val="002F1246"/>
    <w:rsid w:val="002F1A1A"/>
    <w:rsid w:val="002F468A"/>
    <w:rsid w:val="002F52E0"/>
    <w:rsid w:val="002F62EC"/>
    <w:rsid w:val="00303D37"/>
    <w:rsid w:val="00304710"/>
    <w:rsid w:val="00304A37"/>
    <w:rsid w:val="003060E8"/>
    <w:rsid w:val="00312EC2"/>
    <w:rsid w:val="00314A10"/>
    <w:rsid w:val="003179AD"/>
    <w:rsid w:val="00317F25"/>
    <w:rsid w:val="00324413"/>
    <w:rsid w:val="00327407"/>
    <w:rsid w:val="00330F8F"/>
    <w:rsid w:val="00335E8C"/>
    <w:rsid w:val="00335F15"/>
    <w:rsid w:val="00340DE5"/>
    <w:rsid w:val="0034577E"/>
    <w:rsid w:val="0034742C"/>
    <w:rsid w:val="0035074C"/>
    <w:rsid w:val="0035550B"/>
    <w:rsid w:val="00356544"/>
    <w:rsid w:val="00363607"/>
    <w:rsid w:val="00372A9B"/>
    <w:rsid w:val="00376FC8"/>
    <w:rsid w:val="00381687"/>
    <w:rsid w:val="00392BA5"/>
    <w:rsid w:val="00393816"/>
    <w:rsid w:val="00394E9C"/>
    <w:rsid w:val="00394EB4"/>
    <w:rsid w:val="00397A79"/>
    <w:rsid w:val="003B0AF5"/>
    <w:rsid w:val="003B2BA0"/>
    <w:rsid w:val="003B40F6"/>
    <w:rsid w:val="003C0E53"/>
    <w:rsid w:val="003C12C7"/>
    <w:rsid w:val="003C152A"/>
    <w:rsid w:val="003C5A05"/>
    <w:rsid w:val="003C772C"/>
    <w:rsid w:val="003D3402"/>
    <w:rsid w:val="003D37F5"/>
    <w:rsid w:val="003E364E"/>
    <w:rsid w:val="003E3D3C"/>
    <w:rsid w:val="003E7BB5"/>
    <w:rsid w:val="003F01E8"/>
    <w:rsid w:val="00400AD8"/>
    <w:rsid w:val="00400DF1"/>
    <w:rsid w:val="00406428"/>
    <w:rsid w:val="00407D4B"/>
    <w:rsid w:val="004104F5"/>
    <w:rsid w:val="00412879"/>
    <w:rsid w:val="00412C09"/>
    <w:rsid w:val="00412E76"/>
    <w:rsid w:val="00413DEC"/>
    <w:rsid w:val="00414D22"/>
    <w:rsid w:val="004213B5"/>
    <w:rsid w:val="00433586"/>
    <w:rsid w:val="00435942"/>
    <w:rsid w:val="004361B0"/>
    <w:rsid w:val="00441C85"/>
    <w:rsid w:val="004424D6"/>
    <w:rsid w:val="00446CDD"/>
    <w:rsid w:val="00447E2E"/>
    <w:rsid w:val="0046096E"/>
    <w:rsid w:val="00463191"/>
    <w:rsid w:val="00465C24"/>
    <w:rsid w:val="00470C9C"/>
    <w:rsid w:val="004801D4"/>
    <w:rsid w:val="00482FFB"/>
    <w:rsid w:val="00483982"/>
    <w:rsid w:val="00490FFC"/>
    <w:rsid w:val="0049578F"/>
    <w:rsid w:val="00496C3B"/>
    <w:rsid w:val="00496E09"/>
    <w:rsid w:val="004A53A1"/>
    <w:rsid w:val="004A576B"/>
    <w:rsid w:val="004B1C02"/>
    <w:rsid w:val="004B2F6A"/>
    <w:rsid w:val="004B2FFA"/>
    <w:rsid w:val="004B7D16"/>
    <w:rsid w:val="004C765C"/>
    <w:rsid w:val="004D1E1B"/>
    <w:rsid w:val="004D220B"/>
    <w:rsid w:val="004D3175"/>
    <w:rsid w:val="004D5AD4"/>
    <w:rsid w:val="004D76EB"/>
    <w:rsid w:val="004F1783"/>
    <w:rsid w:val="004F3290"/>
    <w:rsid w:val="004F40A9"/>
    <w:rsid w:val="004F55C6"/>
    <w:rsid w:val="004F7222"/>
    <w:rsid w:val="00501A51"/>
    <w:rsid w:val="00501CF1"/>
    <w:rsid w:val="00502969"/>
    <w:rsid w:val="0050516D"/>
    <w:rsid w:val="00511CA3"/>
    <w:rsid w:val="0051762F"/>
    <w:rsid w:val="0052070A"/>
    <w:rsid w:val="00521C47"/>
    <w:rsid w:val="00525636"/>
    <w:rsid w:val="005348E5"/>
    <w:rsid w:val="00541775"/>
    <w:rsid w:val="005422F3"/>
    <w:rsid w:val="00545FC9"/>
    <w:rsid w:val="00547E4A"/>
    <w:rsid w:val="00547F85"/>
    <w:rsid w:val="005540D9"/>
    <w:rsid w:val="00556681"/>
    <w:rsid w:val="00560FC3"/>
    <w:rsid w:val="005634DF"/>
    <w:rsid w:val="00564968"/>
    <w:rsid w:val="005656AE"/>
    <w:rsid w:val="00565B90"/>
    <w:rsid w:val="005674CC"/>
    <w:rsid w:val="00567AB7"/>
    <w:rsid w:val="00570869"/>
    <w:rsid w:val="00573897"/>
    <w:rsid w:val="0057782A"/>
    <w:rsid w:val="0058028D"/>
    <w:rsid w:val="005813E5"/>
    <w:rsid w:val="005856C9"/>
    <w:rsid w:val="005A22DB"/>
    <w:rsid w:val="005A358D"/>
    <w:rsid w:val="005A515F"/>
    <w:rsid w:val="005B5401"/>
    <w:rsid w:val="005B7F38"/>
    <w:rsid w:val="005C32DE"/>
    <w:rsid w:val="005C4612"/>
    <w:rsid w:val="005D1A8F"/>
    <w:rsid w:val="005D4223"/>
    <w:rsid w:val="005D4B28"/>
    <w:rsid w:val="005E0B3F"/>
    <w:rsid w:val="005E544C"/>
    <w:rsid w:val="005E6F14"/>
    <w:rsid w:val="005F0096"/>
    <w:rsid w:val="005F2816"/>
    <w:rsid w:val="005F2F87"/>
    <w:rsid w:val="005F5279"/>
    <w:rsid w:val="00602BBF"/>
    <w:rsid w:val="00610741"/>
    <w:rsid w:val="00610E37"/>
    <w:rsid w:val="00617B03"/>
    <w:rsid w:val="00621AD3"/>
    <w:rsid w:val="00623268"/>
    <w:rsid w:val="00631693"/>
    <w:rsid w:val="00633BBA"/>
    <w:rsid w:val="00636AF4"/>
    <w:rsid w:val="006377E1"/>
    <w:rsid w:val="00642A0A"/>
    <w:rsid w:val="00646040"/>
    <w:rsid w:val="0064727C"/>
    <w:rsid w:val="0065258B"/>
    <w:rsid w:val="0065700A"/>
    <w:rsid w:val="00657248"/>
    <w:rsid w:val="00662493"/>
    <w:rsid w:val="00664901"/>
    <w:rsid w:val="00665647"/>
    <w:rsid w:val="0066674F"/>
    <w:rsid w:val="00666BCE"/>
    <w:rsid w:val="006728E8"/>
    <w:rsid w:val="00675465"/>
    <w:rsid w:val="00677F40"/>
    <w:rsid w:val="006804D5"/>
    <w:rsid w:val="006819B3"/>
    <w:rsid w:val="00681B38"/>
    <w:rsid w:val="00685CFA"/>
    <w:rsid w:val="0068612D"/>
    <w:rsid w:val="006932FE"/>
    <w:rsid w:val="006939AE"/>
    <w:rsid w:val="006944C5"/>
    <w:rsid w:val="00696031"/>
    <w:rsid w:val="00697BC2"/>
    <w:rsid w:val="006A22E0"/>
    <w:rsid w:val="006A2557"/>
    <w:rsid w:val="006A3A9C"/>
    <w:rsid w:val="006A48A3"/>
    <w:rsid w:val="006A4AD5"/>
    <w:rsid w:val="006A5331"/>
    <w:rsid w:val="006A5ED3"/>
    <w:rsid w:val="006A702E"/>
    <w:rsid w:val="006B0C3E"/>
    <w:rsid w:val="006B57D5"/>
    <w:rsid w:val="006B5E0F"/>
    <w:rsid w:val="006B7F95"/>
    <w:rsid w:val="006B7FD8"/>
    <w:rsid w:val="006C24C1"/>
    <w:rsid w:val="006C3277"/>
    <w:rsid w:val="006C339E"/>
    <w:rsid w:val="006C34E7"/>
    <w:rsid w:val="006C4FD7"/>
    <w:rsid w:val="006C6415"/>
    <w:rsid w:val="006C6AF9"/>
    <w:rsid w:val="006C6D12"/>
    <w:rsid w:val="006C7C9F"/>
    <w:rsid w:val="006D0F27"/>
    <w:rsid w:val="006D4091"/>
    <w:rsid w:val="006E0C42"/>
    <w:rsid w:val="006E10DC"/>
    <w:rsid w:val="006E5550"/>
    <w:rsid w:val="00705B2A"/>
    <w:rsid w:val="00712814"/>
    <w:rsid w:val="00714BB1"/>
    <w:rsid w:val="007167A3"/>
    <w:rsid w:val="007239F6"/>
    <w:rsid w:val="00724BB0"/>
    <w:rsid w:val="00741994"/>
    <w:rsid w:val="0074344D"/>
    <w:rsid w:val="0074352D"/>
    <w:rsid w:val="00743590"/>
    <w:rsid w:val="00751ED0"/>
    <w:rsid w:val="00754A91"/>
    <w:rsid w:val="007578D2"/>
    <w:rsid w:val="0076019D"/>
    <w:rsid w:val="00761557"/>
    <w:rsid w:val="00767812"/>
    <w:rsid w:val="00771ABE"/>
    <w:rsid w:val="0077574D"/>
    <w:rsid w:val="00776C2B"/>
    <w:rsid w:val="00781465"/>
    <w:rsid w:val="0078282C"/>
    <w:rsid w:val="00783659"/>
    <w:rsid w:val="007841A5"/>
    <w:rsid w:val="00790CEC"/>
    <w:rsid w:val="00792B61"/>
    <w:rsid w:val="00793486"/>
    <w:rsid w:val="007939F9"/>
    <w:rsid w:val="0079431F"/>
    <w:rsid w:val="00797473"/>
    <w:rsid w:val="007A2DA6"/>
    <w:rsid w:val="007A43AD"/>
    <w:rsid w:val="007A58A3"/>
    <w:rsid w:val="007B038C"/>
    <w:rsid w:val="007B5787"/>
    <w:rsid w:val="007C0A17"/>
    <w:rsid w:val="007C40F1"/>
    <w:rsid w:val="007D085D"/>
    <w:rsid w:val="007D1742"/>
    <w:rsid w:val="007D3564"/>
    <w:rsid w:val="007D4642"/>
    <w:rsid w:val="007E182A"/>
    <w:rsid w:val="007E1CA7"/>
    <w:rsid w:val="007F20C4"/>
    <w:rsid w:val="007F2B11"/>
    <w:rsid w:val="007F56B1"/>
    <w:rsid w:val="007F6B0C"/>
    <w:rsid w:val="007F70C3"/>
    <w:rsid w:val="007F75E4"/>
    <w:rsid w:val="00800949"/>
    <w:rsid w:val="0080443A"/>
    <w:rsid w:val="00811307"/>
    <w:rsid w:val="00812597"/>
    <w:rsid w:val="008150F1"/>
    <w:rsid w:val="00822FBD"/>
    <w:rsid w:val="00833057"/>
    <w:rsid w:val="0083353A"/>
    <w:rsid w:val="008354BB"/>
    <w:rsid w:val="008413F3"/>
    <w:rsid w:val="00845157"/>
    <w:rsid w:val="00845AD4"/>
    <w:rsid w:val="008473F9"/>
    <w:rsid w:val="00851DFC"/>
    <w:rsid w:val="00856A16"/>
    <w:rsid w:val="00863DC5"/>
    <w:rsid w:val="0086416D"/>
    <w:rsid w:val="00864B97"/>
    <w:rsid w:val="008656FC"/>
    <w:rsid w:val="00870839"/>
    <w:rsid w:val="00870E9E"/>
    <w:rsid w:val="008711B5"/>
    <w:rsid w:val="00876EAD"/>
    <w:rsid w:val="008770E2"/>
    <w:rsid w:val="0087725C"/>
    <w:rsid w:val="0088062B"/>
    <w:rsid w:val="0088149B"/>
    <w:rsid w:val="008842D6"/>
    <w:rsid w:val="00890AD6"/>
    <w:rsid w:val="00890C14"/>
    <w:rsid w:val="00890F3E"/>
    <w:rsid w:val="00894C68"/>
    <w:rsid w:val="00897F9C"/>
    <w:rsid w:val="008A08A5"/>
    <w:rsid w:val="008A45B3"/>
    <w:rsid w:val="008A4802"/>
    <w:rsid w:val="008A4987"/>
    <w:rsid w:val="008A6CBB"/>
    <w:rsid w:val="008B5686"/>
    <w:rsid w:val="008B6010"/>
    <w:rsid w:val="008B6B2C"/>
    <w:rsid w:val="008C0651"/>
    <w:rsid w:val="008C26CC"/>
    <w:rsid w:val="008C404A"/>
    <w:rsid w:val="008C4638"/>
    <w:rsid w:val="008D185E"/>
    <w:rsid w:val="008D23D3"/>
    <w:rsid w:val="008E78D7"/>
    <w:rsid w:val="008F1FD7"/>
    <w:rsid w:val="00901D39"/>
    <w:rsid w:val="00902421"/>
    <w:rsid w:val="009147B7"/>
    <w:rsid w:val="00917533"/>
    <w:rsid w:val="00920BFD"/>
    <w:rsid w:val="00923AEA"/>
    <w:rsid w:val="00931087"/>
    <w:rsid w:val="00931369"/>
    <w:rsid w:val="00931976"/>
    <w:rsid w:val="00936B89"/>
    <w:rsid w:val="00940242"/>
    <w:rsid w:val="0095792D"/>
    <w:rsid w:val="0096650C"/>
    <w:rsid w:val="0097314A"/>
    <w:rsid w:val="00973592"/>
    <w:rsid w:val="00973C53"/>
    <w:rsid w:val="009740F9"/>
    <w:rsid w:val="00981CB4"/>
    <w:rsid w:val="009822D9"/>
    <w:rsid w:val="00985AB1"/>
    <w:rsid w:val="00993779"/>
    <w:rsid w:val="00994D50"/>
    <w:rsid w:val="00997820"/>
    <w:rsid w:val="009A2B21"/>
    <w:rsid w:val="009A4305"/>
    <w:rsid w:val="009A789C"/>
    <w:rsid w:val="009B1E12"/>
    <w:rsid w:val="009B5D7D"/>
    <w:rsid w:val="009B7602"/>
    <w:rsid w:val="009D2E36"/>
    <w:rsid w:val="009D3B24"/>
    <w:rsid w:val="009E248B"/>
    <w:rsid w:val="009E445F"/>
    <w:rsid w:val="009E7B8A"/>
    <w:rsid w:val="009E7F6D"/>
    <w:rsid w:val="009F6E21"/>
    <w:rsid w:val="00A0192E"/>
    <w:rsid w:val="00A04973"/>
    <w:rsid w:val="00A116FF"/>
    <w:rsid w:val="00A13DB3"/>
    <w:rsid w:val="00A230C3"/>
    <w:rsid w:val="00A26406"/>
    <w:rsid w:val="00A3031D"/>
    <w:rsid w:val="00A33746"/>
    <w:rsid w:val="00A349A7"/>
    <w:rsid w:val="00A37796"/>
    <w:rsid w:val="00A4018E"/>
    <w:rsid w:val="00A44E2C"/>
    <w:rsid w:val="00A47E35"/>
    <w:rsid w:val="00A47F86"/>
    <w:rsid w:val="00A5196E"/>
    <w:rsid w:val="00A54DDA"/>
    <w:rsid w:val="00A57A04"/>
    <w:rsid w:val="00A60857"/>
    <w:rsid w:val="00A60F41"/>
    <w:rsid w:val="00A61551"/>
    <w:rsid w:val="00A61DB2"/>
    <w:rsid w:val="00A72BB0"/>
    <w:rsid w:val="00A73856"/>
    <w:rsid w:val="00A73C1C"/>
    <w:rsid w:val="00A74704"/>
    <w:rsid w:val="00A7680E"/>
    <w:rsid w:val="00A818DB"/>
    <w:rsid w:val="00A84B68"/>
    <w:rsid w:val="00A96F86"/>
    <w:rsid w:val="00AA247F"/>
    <w:rsid w:val="00AA538A"/>
    <w:rsid w:val="00AA5600"/>
    <w:rsid w:val="00AA78DF"/>
    <w:rsid w:val="00AB021A"/>
    <w:rsid w:val="00AB37A3"/>
    <w:rsid w:val="00AB3DB6"/>
    <w:rsid w:val="00AC3A61"/>
    <w:rsid w:val="00AC480F"/>
    <w:rsid w:val="00AC6D4D"/>
    <w:rsid w:val="00AD05B0"/>
    <w:rsid w:val="00AD1FAE"/>
    <w:rsid w:val="00AD3121"/>
    <w:rsid w:val="00AD6DAE"/>
    <w:rsid w:val="00AE6DEE"/>
    <w:rsid w:val="00AF1458"/>
    <w:rsid w:val="00AF5A94"/>
    <w:rsid w:val="00AF7349"/>
    <w:rsid w:val="00B00F01"/>
    <w:rsid w:val="00B054A9"/>
    <w:rsid w:val="00B13A55"/>
    <w:rsid w:val="00B17BCE"/>
    <w:rsid w:val="00B26CF9"/>
    <w:rsid w:val="00B2777F"/>
    <w:rsid w:val="00B27F09"/>
    <w:rsid w:val="00B3023C"/>
    <w:rsid w:val="00B311D1"/>
    <w:rsid w:val="00B324DA"/>
    <w:rsid w:val="00B428C2"/>
    <w:rsid w:val="00B44DBD"/>
    <w:rsid w:val="00B4643D"/>
    <w:rsid w:val="00B62334"/>
    <w:rsid w:val="00B657BF"/>
    <w:rsid w:val="00B70F58"/>
    <w:rsid w:val="00B757B1"/>
    <w:rsid w:val="00B77BB1"/>
    <w:rsid w:val="00B8321C"/>
    <w:rsid w:val="00B87374"/>
    <w:rsid w:val="00B87428"/>
    <w:rsid w:val="00B877A2"/>
    <w:rsid w:val="00B905C9"/>
    <w:rsid w:val="00B90F15"/>
    <w:rsid w:val="00B91703"/>
    <w:rsid w:val="00B94C65"/>
    <w:rsid w:val="00B96809"/>
    <w:rsid w:val="00BA2DF9"/>
    <w:rsid w:val="00BB16A9"/>
    <w:rsid w:val="00BB1DDC"/>
    <w:rsid w:val="00BB49F5"/>
    <w:rsid w:val="00BB6E7E"/>
    <w:rsid w:val="00BB7A93"/>
    <w:rsid w:val="00BC0160"/>
    <w:rsid w:val="00BC10C2"/>
    <w:rsid w:val="00BC37AC"/>
    <w:rsid w:val="00BC6B3C"/>
    <w:rsid w:val="00BC79E0"/>
    <w:rsid w:val="00BD14A8"/>
    <w:rsid w:val="00BD41D9"/>
    <w:rsid w:val="00BD4F25"/>
    <w:rsid w:val="00BE43FF"/>
    <w:rsid w:val="00BE4E30"/>
    <w:rsid w:val="00BE51B1"/>
    <w:rsid w:val="00BE66A3"/>
    <w:rsid w:val="00BF2864"/>
    <w:rsid w:val="00BF290C"/>
    <w:rsid w:val="00BF4354"/>
    <w:rsid w:val="00BF53DE"/>
    <w:rsid w:val="00BF6D26"/>
    <w:rsid w:val="00C003CD"/>
    <w:rsid w:val="00C00B4C"/>
    <w:rsid w:val="00C01B3A"/>
    <w:rsid w:val="00C044A3"/>
    <w:rsid w:val="00C1362A"/>
    <w:rsid w:val="00C158F7"/>
    <w:rsid w:val="00C26F4B"/>
    <w:rsid w:val="00C32199"/>
    <w:rsid w:val="00C33C9B"/>
    <w:rsid w:val="00C33EFB"/>
    <w:rsid w:val="00C41FBA"/>
    <w:rsid w:val="00C46387"/>
    <w:rsid w:val="00C46DF4"/>
    <w:rsid w:val="00C5168D"/>
    <w:rsid w:val="00C66FAB"/>
    <w:rsid w:val="00C67F67"/>
    <w:rsid w:val="00C71625"/>
    <w:rsid w:val="00C73B01"/>
    <w:rsid w:val="00C76065"/>
    <w:rsid w:val="00C767A8"/>
    <w:rsid w:val="00C774E9"/>
    <w:rsid w:val="00C8461F"/>
    <w:rsid w:val="00C847CB"/>
    <w:rsid w:val="00C84B62"/>
    <w:rsid w:val="00C84B82"/>
    <w:rsid w:val="00C85634"/>
    <w:rsid w:val="00C872ED"/>
    <w:rsid w:val="00C90727"/>
    <w:rsid w:val="00C925A0"/>
    <w:rsid w:val="00C97E3B"/>
    <w:rsid w:val="00CA0B04"/>
    <w:rsid w:val="00CA0CAB"/>
    <w:rsid w:val="00CA3994"/>
    <w:rsid w:val="00CB617B"/>
    <w:rsid w:val="00CB74B0"/>
    <w:rsid w:val="00CC36B3"/>
    <w:rsid w:val="00CC3879"/>
    <w:rsid w:val="00CC3BE8"/>
    <w:rsid w:val="00CC7B25"/>
    <w:rsid w:val="00CD5FE4"/>
    <w:rsid w:val="00CD6A25"/>
    <w:rsid w:val="00CF482C"/>
    <w:rsid w:val="00CF4D26"/>
    <w:rsid w:val="00CF5212"/>
    <w:rsid w:val="00CF539D"/>
    <w:rsid w:val="00CF718B"/>
    <w:rsid w:val="00D01CCD"/>
    <w:rsid w:val="00D04469"/>
    <w:rsid w:val="00D07629"/>
    <w:rsid w:val="00D13932"/>
    <w:rsid w:val="00D16DF8"/>
    <w:rsid w:val="00D17B8C"/>
    <w:rsid w:val="00D21A53"/>
    <w:rsid w:val="00D227C5"/>
    <w:rsid w:val="00D24377"/>
    <w:rsid w:val="00D33EDE"/>
    <w:rsid w:val="00D408E8"/>
    <w:rsid w:val="00D422E9"/>
    <w:rsid w:val="00D4475B"/>
    <w:rsid w:val="00D46866"/>
    <w:rsid w:val="00D50CE6"/>
    <w:rsid w:val="00D511B0"/>
    <w:rsid w:val="00D5428E"/>
    <w:rsid w:val="00D54904"/>
    <w:rsid w:val="00D553C8"/>
    <w:rsid w:val="00D618A3"/>
    <w:rsid w:val="00D70D38"/>
    <w:rsid w:val="00D716D8"/>
    <w:rsid w:val="00D72B9E"/>
    <w:rsid w:val="00D809D0"/>
    <w:rsid w:val="00D80B2D"/>
    <w:rsid w:val="00D80D94"/>
    <w:rsid w:val="00D811F5"/>
    <w:rsid w:val="00D85E7B"/>
    <w:rsid w:val="00D909E6"/>
    <w:rsid w:val="00D92AB9"/>
    <w:rsid w:val="00D962B2"/>
    <w:rsid w:val="00DA0488"/>
    <w:rsid w:val="00DA32FD"/>
    <w:rsid w:val="00DA4E19"/>
    <w:rsid w:val="00DA540B"/>
    <w:rsid w:val="00DA568A"/>
    <w:rsid w:val="00DB308D"/>
    <w:rsid w:val="00DB3CF6"/>
    <w:rsid w:val="00DB5DF3"/>
    <w:rsid w:val="00DB7267"/>
    <w:rsid w:val="00DB7A2E"/>
    <w:rsid w:val="00DC1CF2"/>
    <w:rsid w:val="00DC2149"/>
    <w:rsid w:val="00DC4CC8"/>
    <w:rsid w:val="00DD025E"/>
    <w:rsid w:val="00DD5966"/>
    <w:rsid w:val="00DD5A64"/>
    <w:rsid w:val="00DD724B"/>
    <w:rsid w:val="00DE2E15"/>
    <w:rsid w:val="00DE4144"/>
    <w:rsid w:val="00DE7A7E"/>
    <w:rsid w:val="00DF0589"/>
    <w:rsid w:val="00DF218B"/>
    <w:rsid w:val="00DF4412"/>
    <w:rsid w:val="00DF57A7"/>
    <w:rsid w:val="00DF632B"/>
    <w:rsid w:val="00DF6FAA"/>
    <w:rsid w:val="00E0675D"/>
    <w:rsid w:val="00E14AD8"/>
    <w:rsid w:val="00E2111C"/>
    <w:rsid w:val="00E24A17"/>
    <w:rsid w:val="00E31DB3"/>
    <w:rsid w:val="00E32904"/>
    <w:rsid w:val="00E32CD7"/>
    <w:rsid w:val="00E41841"/>
    <w:rsid w:val="00E4321F"/>
    <w:rsid w:val="00E45048"/>
    <w:rsid w:val="00E4523D"/>
    <w:rsid w:val="00E455C6"/>
    <w:rsid w:val="00E508EC"/>
    <w:rsid w:val="00E56FAA"/>
    <w:rsid w:val="00E63254"/>
    <w:rsid w:val="00E6374D"/>
    <w:rsid w:val="00E64A2B"/>
    <w:rsid w:val="00E64ECA"/>
    <w:rsid w:val="00E672F1"/>
    <w:rsid w:val="00E77EE2"/>
    <w:rsid w:val="00E85073"/>
    <w:rsid w:val="00E9312F"/>
    <w:rsid w:val="00E94A57"/>
    <w:rsid w:val="00E96E49"/>
    <w:rsid w:val="00E976F7"/>
    <w:rsid w:val="00EA4D2C"/>
    <w:rsid w:val="00EA51CE"/>
    <w:rsid w:val="00EA75AB"/>
    <w:rsid w:val="00EA7A3F"/>
    <w:rsid w:val="00EB6038"/>
    <w:rsid w:val="00EC0BCF"/>
    <w:rsid w:val="00EC43F9"/>
    <w:rsid w:val="00ED099E"/>
    <w:rsid w:val="00ED2D57"/>
    <w:rsid w:val="00ED380E"/>
    <w:rsid w:val="00ED5537"/>
    <w:rsid w:val="00ED6B18"/>
    <w:rsid w:val="00ED75B7"/>
    <w:rsid w:val="00ED78B1"/>
    <w:rsid w:val="00EE6138"/>
    <w:rsid w:val="00EE61B7"/>
    <w:rsid w:val="00EE6BA4"/>
    <w:rsid w:val="00EF1751"/>
    <w:rsid w:val="00EF3DA2"/>
    <w:rsid w:val="00EF43D4"/>
    <w:rsid w:val="00EF696F"/>
    <w:rsid w:val="00EF6C67"/>
    <w:rsid w:val="00F010E1"/>
    <w:rsid w:val="00F01B37"/>
    <w:rsid w:val="00F02F64"/>
    <w:rsid w:val="00F02F97"/>
    <w:rsid w:val="00F031B7"/>
    <w:rsid w:val="00F0650F"/>
    <w:rsid w:val="00F06D28"/>
    <w:rsid w:val="00F12B7F"/>
    <w:rsid w:val="00F12C6C"/>
    <w:rsid w:val="00F13A05"/>
    <w:rsid w:val="00F1656A"/>
    <w:rsid w:val="00F16C6C"/>
    <w:rsid w:val="00F25D44"/>
    <w:rsid w:val="00F26D1D"/>
    <w:rsid w:val="00F26DD6"/>
    <w:rsid w:val="00F30BA8"/>
    <w:rsid w:val="00F427F3"/>
    <w:rsid w:val="00F43EF4"/>
    <w:rsid w:val="00F56855"/>
    <w:rsid w:val="00F56A55"/>
    <w:rsid w:val="00F62D9B"/>
    <w:rsid w:val="00F638A4"/>
    <w:rsid w:val="00F6391D"/>
    <w:rsid w:val="00F649D5"/>
    <w:rsid w:val="00F64D4A"/>
    <w:rsid w:val="00F66297"/>
    <w:rsid w:val="00F66A90"/>
    <w:rsid w:val="00F67D98"/>
    <w:rsid w:val="00F67F79"/>
    <w:rsid w:val="00F74E36"/>
    <w:rsid w:val="00F753CD"/>
    <w:rsid w:val="00F76E26"/>
    <w:rsid w:val="00F811F2"/>
    <w:rsid w:val="00F81BD6"/>
    <w:rsid w:val="00F9512B"/>
    <w:rsid w:val="00FA011D"/>
    <w:rsid w:val="00FA0305"/>
    <w:rsid w:val="00FA08B0"/>
    <w:rsid w:val="00FA3CDA"/>
    <w:rsid w:val="00FA3F5C"/>
    <w:rsid w:val="00FA476A"/>
    <w:rsid w:val="00FA5D77"/>
    <w:rsid w:val="00FB0D99"/>
    <w:rsid w:val="00FB239D"/>
    <w:rsid w:val="00FB2D7B"/>
    <w:rsid w:val="00FB310D"/>
    <w:rsid w:val="00FB5798"/>
    <w:rsid w:val="00FB633C"/>
    <w:rsid w:val="00FB676E"/>
    <w:rsid w:val="00FB6806"/>
    <w:rsid w:val="00FC4D87"/>
    <w:rsid w:val="00FC79A0"/>
    <w:rsid w:val="00FD1A1C"/>
    <w:rsid w:val="00FD4AB0"/>
    <w:rsid w:val="00FD6A0F"/>
    <w:rsid w:val="00FD7781"/>
    <w:rsid w:val="00FF22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62AA6"/>
  <w15:docId w15:val="{9B6F6274-2EDB-4650-BD18-E7F87E7B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52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074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074C"/>
    <w:rPr>
      <w:rFonts w:ascii="Consolas" w:hAnsi="Consolas"/>
      <w:sz w:val="20"/>
      <w:szCs w:val="20"/>
    </w:rPr>
  </w:style>
  <w:style w:type="paragraph" w:styleId="ListParagraph">
    <w:name w:val="List Paragraph"/>
    <w:basedOn w:val="Normal"/>
    <w:uiPriority w:val="34"/>
    <w:qFormat/>
    <w:rsid w:val="00FA0305"/>
    <w:pPr>
      <w:ind w:left="720"/>
      <w:contextualSpacing/>
    </w:pPr>
  </w:style>
  <w:style w:type="paragraph" w:styleId="NormalWeb">
    <w:name w:val="Normal (Web)"/>
    <w:basedOn w:val="Normal"/>
    <w:uiPriority w:val="99"/>
    <w:unhideWhenUsed/>
    <w:rsid w:val="00E976F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51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B8"/>
    <w:rPr>
      <w:rFonts w:ascii="Tahoma" w:hAnsi="Tahoma" w:cs="Tahoma"/>
      <w:sz w:val="16"/>
      <w:szCs w:val="16"/>
    </w:rPr>
  </w:style>
  <w:style w:type="character" w:styleId="Hyperlink">
    <w:name w:val="Hyperlink"/>
    <w:basedOn w:val="DefaultParagraphFont"/>
    <w:uiPriority w:val="99"/>
    <w:unhideWhenUsed/>
    <w:rsid w:val="00E32904"/>
    <w:rPr>
      <w:color w:val="0000FF"/>
      <w:u w:val="single"/>
    </w:rPr>
  </w:style>
  <w:style w:type="character" w:customStyle="1" w:styleId="Heading1Char">
    <w:name w:val="Heading 1 Char"/>
    <w:basedOn w:val="DefaultParagraphFont"/>
    <w:link w:val="Heading1"/>
    <w:uiPriority w:val="9"/>
    <w:rsid w:val="00E4523D"/>
    <w:rPr>
      <w:rFonts w:ascii="Times New Roman" w:eastAsia="Times New Roman" w:hAnsi="Times New Roman" w:cs="Times New Roman"/>
      <w:b/>
      <w:bCs/>
      <w:kern w:val="36"/>
      <w:sz w:val="48"/>
      <w:szCs w:val="48"/>
    </w:rPr>
  </w:style>
  <w:style w:type="character" w:customStyle="1" w:styleId="title-text">
    <w:name w:val="title-text"/>
    <w:basedOn w:val="DefaultParagraphFont"/>
    <w:rsid w:val="00E4523D"/>
  </w:style>
  <w:style w:type="character" w:styleId="Emphasis">
    <w:name w:val="Emphasis"/>
    <w:basedOn w:val="DefaultParagraphFont"/>
    <w:uiPriority w:val="20"/>
    <w:qFormat/>
    <w:rsid w:val="00E4523D"/>
    <w:rPr>
      <w:i/>
      <w:iCs/>
    </w:rPr>
  </w:style>
  <w:style w:type="character" w:customStyle="1" w:styleId="sr-only">
    <w:name w:val="sr-only"/>
    <w:basedOn w:val="DefaultParagraphFont"/>
    <w:rsid w:val="00E4523D"/>
  </w:style>
  <w:style w:type="character" w:customStyle="1" w:styleId="anchor-text">
    <w:name w:val="anchor-text"/>
    <w:basedOn w:val="DefaultParagraphFont"/>
    <w:rsid w:val="00E4523D"/>
  </w:style>
  <w:style w:type="character" w:customStyle="1" w:styleId="react-xocs-alternative-link">
    <w:name w:val="react-xocs-alternative-link"/>
    <w:basedOn w:val="DefaultParagraphFont"/>
    <w:rsid w:val="00E4523D"/>
  </w:style>
  <w:style w:type="character" w:customStyle="1" w:styleId="given-name">
    <w:name w:val="given-name"/>
    <w:basedOn w:val="DefaultParagraphFont"/>
    <w:rsid w:val="00E4523D"/>
  </w:style>
  <w:style w:type="character" w:customStyle="1" w:styleId="text">
    <w:name w:val="text"/>
    <w:basedOn w:val="DefaultParagraphFont"/>
    <w:rsid w:val="00E4523D"/>
  </w:style>
  <w:style w:type="character" w:customStyle="1" w:styleId="author-ref">
    <w:name w:val="author-ref"/>
    <w:basedOn w:val="DefaultParagraphFont"/>
    <w:rsid w:val="00E4523D"/>
  </w:style>
  <w:style w:type="character" w:customStyle="1" w:styleId="button-link-text">
    <w:name w:val="button-link-text"/>
    <w:basedOn w:val="DefaultParagraphFont"/>
    <w:rsid w:val="00E4523D"/>
  </w:style>
  <w:style w:type="paragraph" w:customStyle="1" w:styleId="authorstitle">
    <w:name w:val="authors__title"/>
    <w:basedOn w:val="Normal"/>
    <w:rsid w:val="00EF43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dates">
    <w:name w:val="chapter__dates"/>
    <w:basedOn w:val="Normal"/>
    <w:rsid w:val="00EF43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doi">
    <w:name w:val="chapter__doi"/>
    <w:basedOn w:val="Normal"/>
    <w:rsid w:val="00EF43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52D"/>
  </w:style>
  <w:style w:type="paragraph" w:styleId="Footer">
    <w:name w:val="footer"/>
    <w:basedOn w:val="Normal"/>
    <w:link w:val="FooterChar"/>
    <w:uiPriority w:val="99"/>
    <w:unhideWhenUsed/>
    <w:rsid w:val="0074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52D"/>
  </w:style>
  <w:style w:type="character" w:customStyle="1" w:styleId="rynqvb">
    <w:name w:val="rynqvb"/>
    <w:basedOn w:val="DefaultParagraphFont"/>
    <w:rsid w:val="0074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942277">
      <w:bodyDiv w:val="1"/>
      <w:marLeft w:val="0"/>
      <w:marRight w:val="0"/>
      <w:marTop w:val="0"/>
      <w:marBottom w:val="0"/>
      <w:divBdr>
        <w:top w:val="none" w:sz="0" w:space="0" w:color="auto"/>
        <w:left w:val="none" w:sz="0" w:space="0" w:color="auto"/>
        <w:bottom w:val="none" w:sz="0" w:space="0" w:color="auto"/>
        <w:right w:val="none" w:sz="0" w:space="0" w:color="auto"/>
      </w:divBdr>
    </w:div>
    <w:div w:id="724838867">
      <w:bodyDiv w:val="1"/>
      <w:marLeft w:val="0"/>
      <w:marRight w:val="0"/>
      <w:marTop w:val="0"/>
      <w:marBottom w:val="0"/>
      <w:divBdr>
        <w:top w:val="none" w:sz="0" w:space="0" w:color="auto"/>
        <w:left w:val="none" w:sz="0" w:space="0" w:color="auto"/>
        <w:bottom w:val="none" w:sz="0" w:space="0" w:color="auto"/>
        <w:right w:val="none" w:sz="0" w:space="0" w:color="auto"/>
      </w:divBdr>
      <w:divsChild>
        <w:div w:id="791749242">
          <w:marLeft w:val="0"/>
          <w:marRight w:val="0"/>
          <w:marTop w:val="200"/>
          <w:marBottom w:val="200"/>
          <w:divBdr>
            <w:top w:val="none" w:sz="0" w:space="0" w:color="auto"/>
            <w:left w:val="none" w:sz="0" w:space="0" w:color="auto"/>
            <w:bottom w:val="none" w:sz="0" w:space="0" w:color="auto"/>
            <w:right w:val="none" w:sz="0" w:space="0" w:color="auto"/>
          </w:divBdr>
          <w:divsChild>
            <w:div w:id="10621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5732">
      <w:bodyDiv w:val="1"/>
      <w:marLeft w:val="0"/>
      <w:marRight w:val="0"/>
      <w:marTop w:val="0"/>
      <w:marBottom w:val="0"/>
      <w:divBdr>
        <w:top w:val="none" w:sz="0" w:space="0" w:color="auto"/>
        <w:left w:val="none" w:sz="0" w:space="0" w:color="auto"/>
        <w:bottom w:val="none" w:sz="0" w:space="0" w:color="auto"/>
        <w:right w:val="none" w:sz="0" w:space="0" w:color="auto"/>
      </w:divBdr>
    </w:div>
    <w:div w:id="1214924394">
      <w:bodyDiv w:val="1"/>
      <w:marLeft w:val="0"/>
      <w:marRight w:val="0"/>
      <w:marTop w:val="0"/>
      <w:marBottom w:val="0"/>
      <w:divBdr>
        <w:top w:val="none" w:sz="0" w:space="0" w:color="auto"/>
        <w:left w:val="none" w:sz="0" w:space="0" w:color="auto"/>
        <w:bottom w:val="none" w:sz="0" w:space="0" w:color="auto"/>
        <w:right w:val="none" w:sz="0" w:space="0" w:color="auto"/>
      </w:divBdr>
    </w:div>
    <w:div w:id="1222328471">
      <w:bodyDiv w:val="1"/>
      <w:marLeft w:val="0"/>
      <w:marRight w:val="0"/>
      <w:marTop w:val="0"/>
      <w:marBottom w:val="0"/>
      <w:divBdr>
        <w:top w:val="none" w:sz="0" w:space="0" w:color="auto"/>
        <w:left w:val="none" w:sz="0" w:space="0" w:color="auto"/>
        <w:bottom w:val="none" w:sz="0" w:space="0" w:color="auto"/>
        <w:right w:val="none" w:sz="0" w:space="0" w:color="auto"/>
      </w:divBdr>
      <w:divsChild>
        <w:div w:id="2108118220">
          <w:marLeft w:val="0"/>
          <w:marRight w:val="0"/>
          <w:marTop w:val="0"/>
          <w:marBottom w:val="0"/>
          <w:divBdr>
            <w:top w:val="none" w:sz="0" w:space="0" w:color="auto"/>
            <w:left w:val="none" w:sz="0" w:space="0" w:color="auto"/>
            <w:bottom w:val="none" w:sz="0" w:space="0" w:color="auto"/>
            <w:right w:val="none" w:sz="0" w:space="0" w:color="auto"/>
          </w:divBdr>
          <w:divsChild>
            <w:div w:id="623972266">
              <w:marLeft w:val="0"/>
              <w:marRight w:val="0"/>
              <w:marTop w:val="0"/>
              <w:marBottom w:val="0"/>
              <w:divBdr>
                <w:top w:val="none" w:sz="0" w:space="0" w:color="auto"/>
                <w:left w:val="none" w:sz="0" w:space="0" w:color="auto"/>
                <w:bottom w:val="none" w:sz="0" w:space="0" w:color="auto"/>
                <w:right w:val="none" w:sz="0" w:space="0" w:color="auto"/>
              </w:divBdr>
              <w:divsChild>
                <w:div w:id="936325568">
                  <w:marLeft w:val="0"/>
                  <w:marRight w:val="0"/>
                  <w:marTop w:val="0"/>
                  <w:marBottom w:val="0"/>
                  <w:divBdr>
                    <w:top w:val="none" w:sz="0" w:space="0" w:color="auto"/>
                    <w:left w:val="none" w:sz="0" w:space="0" w:color="auto"/>
                    <w:bottom w:val="none" w:sz="0" w:space="0" w:color="auto"/>
                    <w:right w:val="none" w:sz="0" w:space="0" w:color="auto"/>
                  </w:divBdr>
                  <w:divsChild>
                    <w:div w:id="19524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749686">
      <w:bodyDiv w:val="1"/>
      <w:marLeft w:val="0"/>
      <w:marRight w:val="0"/>
      <w:marTop w:val="0"/>
      <w:marBottom w:val="0"/>
      <w:divBdr>
        <w:top w:val="none" w:sz="0" w:space="0" w:color="auto"/>
        <w:left w:val="none" w:sz="0" w:space="0" w:color="auto"/>
        <w:bottom w:val="none" w:sz="0" w:space="0" w:color="auto"/>
        <w:right w:val="none" w:sz="0" w:space="0" w:color="auto"/>
      </w:divBdr>
      <w:divsChild>
        <w:div w:id="245306565">
          <w:marLeft w:val="0"/>
          <w:marRight w:val="0"/>
          <w:marTop w:val="0"/>
          <w:marBottom w:val="120"/>
          <w:divBdr>
            <w:top w:val="none" w:sz="0" w:space="0" w:color="auto"/>
            <w:left w:val="none" w:sz="0" w:space="0" w:color="auto"/>
            <w:bottom w:val="none" w:sz="0" w:space="0" w:color="auto"/>
            <w:right w:val="none" w:sz="0" w:space="0" w:color="auto"/>
          </w:divBdr>
          <w:divsChild>
            <w:div w:id="659508460">
              <w:marLeft w:val="0"/>
              <w:marRight w:val="0"/>
              <w:marTop w:val="0"/>
              <w:marBottom w:val="0"/>
              <w:divBdr>
                <w:top w:val="none" w:sz="0" w:space="0" w:color="auto"/>
                <w:left w:val="none" w:sz="0" w:space="0" w:color="auto"/>
                <w:bottom w:val="none" w:sz="0" w:space="0" w:color="auto"/>
                <w:right w:val="none" w:sz="0" w:space="0" w:color="auto"/>
              </w:divBdr>
              <w:divsChild>
                <w:div w:id="173737271">
                  <w:marLeft w:val="0"/>
                  <w:marRight w:val="0"/>
                  <w:marTop w:val="0"/>
                  <w:marBottom w:val="0"/>
                  <w:divBdr>
                    <w:top w:val="none" w:sz="0" w:space="0" w:color="auto"/>
                    <w:left w:val="none" w:sz="0" w:space="0" w:color="auto"/>
                    <w:bottom w:val="none" w:sz="0" w:space="0" w:color="auto"/>
                    <w:right w:val="none" w:sz="0" w:space="0" w:color="auto"/>
                  </w:divBdr>
                  <w:divsChild>
                    <w:div w:id="8405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6862">
      <w:bodyDiv w:val="1"/>
      <w:marLeft w:val="0"/>
      <w:marRight w:val="0"/>
      <w:marTop w:val="0"/>
      <w:marBottom w:val="0"/>
      <w:divBdr>
        <w:top w:val="none" w:sz="0" w:space="0" w:color="auto"/>
        <w:left w:val="none" w:sz="0" w:space="0" w:color="auto"/>
        <w:bottom w:val="none" w:sz="0" w:space="0" w:color="auto"/>
        <w:right w:val="none" w:sz="0" w:space="0" w:color="auto"/>
      </w:divBdr>
    </w:div>
    <w:div w:id="20636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www.researchgate.net/profile/Talija-Hristovska" TargetMode="External"/><Relationship Id="rId26" Type="http://schemas.openxmlformats.org/officeDocument/2006/relationships/hyperlink" Target="https://www.sciencedirect.com/author/56168383500/xiaoqiu-zhou" TargetMode="External"/><Relationship Id="rId39" Type="http://schemas.openxmlformats.org/officeDocument/2006/relationships/fontTable" Target="fontTable.xml"/><Relationship Id="rId21" Type="http://schemas.openxmlformats.org/officeDocument/2006/relationships/hyperlink" Target="http://www.ncbi.nlm.nih.gov/pubmed/12362449" TargetMode="External"/><Relationship Id="rId34" Type="http://schemas.openxmlformats.org/officeDocument/2006/relationships/hyperlink" Target="https://pubmed.ncbi.nlm.nih.gov/?term=Grisenti%20P%5BAuthor%5D"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tandfonline.com/doi/full/10.1080/1828051X.2018.1480426" TargetMode="External"/><Relationship Id="rId25" Type="http://schemas.openxmlformats.org/officeDocument/2006/relationships/hyperlink" Target="https://www.researchgate.net/journal/Pakistan-Journal-of-Biological-Sciences-1812-5735" TargetMode="External"/><Relationship Id="rId33" Type="http://schemas.openxmlformats.org/officeDocument/2006/relationships/hyperlink" Target="https://pubmed.ncbi.nlm.nih.gov/?term=Ciceri%20S%5BAuthor%5D" TargetMode="External"/><Relationship Id="rId38" Type="http://schemas.openxmlformats.org/officeDocument/2006/relationships/hyperlink" Target="http://www.aun.edu.eg" TargetMode="External"/><Relationship Id="rId2" Type="http://schemas.openxmlformats.org/officeDocument/2006/relationships/numbering" Target="numbering.xml"/><Relationship Id="rId16" Type="http://schemas.openxmlformats.org/officeDocument/2006/relationships/hyperlink" Target="https://www.tandfonline.com/doi/full/10.1080/1828051X.2018.1480426" TargetMode="External"/><Relationship Id="rId20" Type="http://schemas.openxmlformats.org/officeDocument/2006/relationships/hyperlink" Target="https://www.sciencedirect.com/author/55507811300/lin-feng" TargetMode="External"/><Relationship Id="rId29" Type="http://schemas.openxmlformats.org/officeDocument/2006/relationships/hyperlink" Target="https://www.researchgate.net/profile/Liane-Hueth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ascidatabase.com/author.php?author=Saeed&amp;last=Zerehdaran" TargetMode="External"/><Relationship Id="rId32" Type="http://schemas.openxmlformats.org/officeDocument/2006/relationships/hyperlink" Target="https://pubmed.ncbi.nlm.nih.gov/?term=Ferraboschi%20P%5BAuthor%5D" TargetMode="External"/><Relationship Id="rId37" Type="http://schemas.openxmlformats.org/officeDocument/2006/relationships/hyperlink" Target="http://www.ncbi.nlm.nih.gov/pubmed/1671303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ascidatabase.com/author.php?author=Narges&amp;last=Vahdani" TargetMode="External"/><Relationship Id="rId28" Type="http://schemas.openxmlformats.org/officeDocument/2006/relationships/hyperlink" Target="https://www.researchgate.net/scientific-contributions/Inka-Donata-Niehoff-30101590" TargetMode="External"/><Relationship Id="rId36" Type="http://schemas.openxmlformats.org/officeDocument/2006/relationships/hyperlink" Target="http://www.ncbi.nlm.nih.gov/pubmed/21262064" TargetMode="External"/><Relationship Id="rId10" Type="http://schemas.openxmlformats.org/officeDocument/2006/relationships/footer" Target="footer1.xml"/><Relationship Id="rId19" Type="http://schemas.openxmlformats.org/officeDocument/2006/relationships/hyperlink" Target="http://www.ncbi.nlm.nih.gov/pubmed/21262064" TargetMode="External"/><Relationship Id="rId31" Type="http://schemas.openxmlformats.org/officeDocument/2006/relationships/hyperlink" Target="https://www.researchgate.net/journal/The-British-journal-of-nutrition-1475-266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yperlink" Target="http://ascidatabase.com/author.php?author=Behnam&amp;last=Ghorbani" TargetMode="External"/><Relationship Id="rId27" Type="http://schemas.openxmlformats.org/officeDocument/2006/relationships/hyperlink" Target="https://doi.org/10.3390/" TargetMode="External"/><Relationship Id="rId30" Type="http://schemas.openxmlformats.org/officeDocument/2006/relationships/hyperlink" Target="https://www.researchgate.net/scientific-contributions/P-Lebzien-38706360" TargetMode="External"/><Relationship Id="rId35" Type="http://schemas.openxmlformats.org/officeDocument/2006/relationships/hyperlink" Target="http://www.ncbi.nlm.nih.gov/pubmed/15766922" TargetMode="External"/><Relationship Id="rId8" Type="http://schemas.openxmlformats.org/officeDocument/2006/relationships/hyperlink" Target="http://www.aun.edu.eg/"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control</c:v>
                </c:pt>
              </c:strCache>
            </c:strRef>
          </c:tx>
          <c:cat>
            <c:strRef>
              <c:f>Sheet1!$A$2:$A$5</c:f>
              <c:strCache>
                <c:ptCount val="4"/>
                <c:pt idx="0">
                  <c:v>june</c:v>
                </c:pt>
                <c:pt idx="1">
                  <c:v>juli</c:v>
                </c:pt>
                <c:pt idx="2">
                  <c:v>august</c:v>
                </c:pt>
                <c:pt idx="3">
                  <c:v>september</c:v>
                </c:pt>
              </c:strCache>
            </c:strRef>
          </c:cat>
          <c:val>
            <c:numRef>
              <c:f>Sheet1!$B$2:$B$5</c:f>
              <c:numCache>
                <c:formatCode>General</c:formatCode>
                <c:ptCount val="4"/>
                <c:pt idx="0">
                  <c:v>22.7</c:v>
                </c:pt>
                <c:pt idx="1">
                  <c:v>21.9</c:v>
                </c:pt>
                <c:pt idx="2">
                  <c:v>22.8</c:v>
                </c:pt>
                <c:pt idx="3">
                  <c:v>23.97</c:v>
                </c:pt>
              </c:numCache>
            </c:numRef>
          </c:val>
          <c:smooth val="0"/>
          <c:extLst>
            <c:ext xmlns:c16="http://schemas.microsoft.com/office/drawing/2014/chart" uri="{C3380CC4-5D6E-409C-BE32-E72D297353CC}">
              <c16:uniqueId val="{00000000-DDB5-4FF5-9472-67E040E8EB6B}"/>
            </c:ext>
          </c:extLst>
        </c:ser>
        <c:ser>
          <c:idx val="1"/>
          <c:order val="1"/>
          <c:tx>
            <c:strRef>
              <c:f>Sheet1!$C$1</c:f>
              <c:strCache>
                <c:ptCount val="1"/>
                <c:pt idx="0">
                  <c:v>treated</c:v>
                </c:pt>
              </c:strCache>
            </c:strRef>
          </c:tx>
          <c:cat>
            <c:strRef>
              <c:f>Sheet1!$A$2:$A$5</c:f>
              <c:strCache>
                <c:ptCount val="4"/>
                <c:pt idx="0">
                  <c:v>june</c:v>
                </c:pt>
                <c:pt idx="1">
                  <c:v>juli</c:v>
                </c:pt>
                <c:pt idx="2">
                  <c:v>august</c:v>
                </c:pt>
                <c:pt idx="3">
                  <c:v>september</c:v>
                </c:pt>
              </c:strCache>
            </c:strRef>
          </c:cat>
          <c:val>
            <c:numRef>
              <c:f>Sheet1!$C$2:$C$5</c:f>
              <c:numCache>
                <c:formatCode>General</c:formatCode>
                <c:ptCount val="4"/>
                <c:pt idx="0">
                  <c:v>22.3</c:v>
                </c:pt>
                <c:pt idx="1">
                  <c:v>21.6</c:v>
                </c:pt>
                <c:pt idx="2">
                  <c:v>22.2</c:v>
                </c:pt>
                <c:pt idx="3">
                  <c:v>23.2</c:v>
                </c:pt>
              </c:numCache>
            </c:numRef>
          </c:val>
          <c:smooth val="0"/>
          <c:extLst>
            <c:ext xmlns:c16="http://schemas.microsoft.com/office/drawing/2014/chart" uri="{C3380CC4-5D6E-409C-BE32-E72D297353CC}">
              <c16:uniqueId val="{00000001-DDB5-4FF5-9472-67E040E8EB6B}"/>
            </c:ext>
          </c:extLst>
        </c:ser>
        <c:dLbls>
          <c:showLegendKey val="0"/>
          <c:showVal val="0"/>
          <c:showCatName val="0"/>
          <c:showSerName val="0"/>
          <c:showPercent val="0"/>
          <c:showBubbleSize val="0"/>
        </c:dLbls>
        <c:marker val="1"/>
        <c:smooth val="0"/>
        <c:axId val="61879040"/>
        <c:axId val="61880576"/>
      </c:lineChart>
      <c:catAx>
        <c:axId val="61879040"/>
        <c:scaling>
          <c:orientation val="minMax"/>
        </c:scaling>
        <c:delete val="0"/>
        <c:axPos val="b"/>
        <c:numFmt formatCode="General" sourceLinked="0"/>
        <c:majorTickMark val="out"/>
        <c:minorTickMark val="none"/>
        <c:tickLblPos val="nextTo"/>
        <c:crossAx val="61880576"/>
        <c:crosses val="autoZero"/>
        <c:auto val="1"/>
        <c:lblAlgn val="ctr"/>
        <c:lblOffset val="100"/>
        <c:noMultiLvlLbl val="0"/>
      </c:catAx>
      <c:valAx>
        <c:axId val="61880576"/>
        <c:scaling>
          <c:orientation val="minMax"/>
        </c:scaling>
        <c:delete val="0"/>
        <c:axPos val="l"/>
        <c:majorGridlines/>
        <c:numFmt formatCode="General" sourceLinked="1"/>
        <c:majorTickMark val="out"/>
        <c:minorTickMark val="none"/>
        <c:tickLblPos val="nextTo"/>
        <c:txPr>
          <a:bodyPr/>
          <a:lstStyle/>
          <a:p>
            <a:pPr>
              <a:defRPr sz="900"/>
            </a:pPr>
            <a:endParaRPr lang="en-US"/>
          </a:p>
        </c:txPr>
        <c:crossAx val="6187904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niacin treated</c:v>
                </c:pt>
              </c:strCache>
            </c:strRef>
          </c:tx>
          <c:cat>
            <c:strRef>
              <c:f>Sheet1!$A$2:$A$5</c:f>
              <c:strCache>
                <c:ptCount val="4"/>
                <c:pt idx="0">
                  <c:v>june</c:v>
                </c:pt>
                <c:pt idx="1">
                  <c:v>juli</c:v>
                </c:pt>
                <c:pt idx="2">
                  <c:v>august</c:v>
                </c:pt>
                <c:pt idx="3">
                  <c:v>september</c:v>
                </c:pt>
              </c:strCache>
            </c:strRef>
          </c:cat>
          <c:val>
            <c:numRef>
              <c:f>Sheet1!$B$2:$B$5</c:f>
              <c:numCache>
                <c:formatCode>General</c:formatCode>
                <c:ptCount val="4"/>
                <c:pt idx="0">
                  <c:v>36.9</c:v>
                </c:pt>
                <c:pt idx="1">
                  <c:v>34.4</c:v>
                </c:pt>
                <c:pt idx="2">
                  <c:v>37.700000000000003</c:v>
                </c:pt>
                <c:pt idx="3">
                  <c:v>40.5</c:v>
                </c:pt>
              </c:numCache>
            </c:numRef>
          </c:val>
          <c:smooth val="0"/>
          <c:extLst>
            <c:ext xmlns:c16="http://schemas.microsoft.com/office/drawing/2014/chart" uri="{C3380CC4-5D6E-409C-BE32-E72D297353CC}">
              <c16:uniqueId val="{00000000-C8AE-41E6-AB1D-20BC2700A3BB}"/>
            </c:ext>
          </c:extLst>
        </c:ser>
        <c:ser>
          <c:idx val="1"/>
          <c:order val="1"/>
          <c:tx>
            <c:strRef>
              <c:f>Sheet1!$C$1</c:f>
              <c:strCache>
                <c:ptCount val="1"/>
                <c:pt idx="0">
                  <c:v>control</c:v>
                </c:pt>
              </c:strCache>
            </c:strRef>
          </c:tx>
          <c:cat>
            <c:strRef>
              <c:f>Sheet1!$A$2:$A$5</c:f>
              <c:strCache>
                <c:ptCount val="4"/>
                <c:pt idx="0">
                  <c:v>june</c:v>
                </c:pt>
                <c:pt idx="1">
                  <c:v>juli</c:v>
                </c:pt>
                <c:pt idx="2">
                  <c:v>august</c:v>
                </c:pt>
                <c:pt idx="3">
                  <c:v>september</c:v>
                </c:pt>
              </c:strCache>
            </c:strRef>
          </c:cat>
          <c:val>
            <c:numRef>
              <c:f>Sheet1!$C$2:$C$5</c:f>
              <c:numCache>
                <c:formatCode>General</c:formatCode>
                <c:ptCount val="4"/>
                <c:pt idx="0">
                  <c:v>34.9</c:v>
                </c:pt>
                <c:pt idx="1">
                  <c:v>34.1</c:v>
                </c:pt>
                <c:pt idx="2">
                  <c:v>36.200000000000003</c:v>
                </c:pt>
                <c:pt idx="3">
                  <c:v>38.5</c:v>
                </c:pt>
              </c:numCache>
            </c:numRef>
          </c:val>
          <c:smooth val="0"/>
          <c:extLst>
            <c:ext xmlns:c16="http://schemas.microsoft.com/office/drawing/2014/chart" uri="{C3380CC4-5D6E-409C-BE32-E72D297353CC}">
              <c16:uniqueId val="{00000001-C8AE-41E6-AB1D-20BC2700A3BB}"/>
            </c:ext>
          </c:extLst>
        </c:ser>
        <c:dLbls>
          <c:showLegendKey val="0"/>
          <c:showVal val="0"/>
          <c:showCatName val="0"/>
          <c:showSerName val="0"/>
          <c:showPercent val="0"/>
          <c:showBubbleSize val="0"/>
        </c:dLbls>
        <c:marker val="1"/>
        <c:smooth val="0"/>
        <c:axId val="29110272"/>
        <c:axId val="29111808"/>
      </c:lineChart>
      <c:catAx>
        <c:axId val="29110272"/>
        <c:scaling>
          <c:orientation val="minMax"/>
        </c:scaling>
        <c:delete val="0"/>
        <c:axPos val="b"/>
        <c:numFmt formatCode="General" sourceLinked="0"/>
        <c:majorTickMark val="out"/>
        <c:minorTickMark val="none"/>
        <c:tickLblPos val="nextTo"/>
        <c:crossAx val="29111808"/>
        <c:crosses val="autoZero"/>
        <c:auto val="1"/>
        <c:lblAlgn val="ctr"/>
        <c:lblOffset val="100"/>
        <c:noMultiLvlLbl val="0"/>
      </c:catAx>
      <c:valAx>
        <c:axId val="29111808"/>
        <c:scaling>
          <c:orientation val="minMax"/>
        </c:scaling>
        <c:delete val="0"/>
        <c:axPos val="l"/>
        <c:majorGridlines/>
        <c:numFmt formatCode="General" sourceLinked="1"/>
        <c:majorTickMark val="out"/>
        <c:minorTickMark val="none"/>
        <c:tickLblPos val="nextTo"/>
        <c:crossAx val="29110272"/>
        <c:crosses val="autoZero"/>
        <c:crossBetween val="between"/>
      </c:valAx>
    </c:plotArea>
    <c:legend>
      <c:legendPos val="r"/>
      <c:layout>
        <c:manualLayout>
          <c:xMode val="edge"/>
          <c:yMode val="edge"/>
          <c:x val="0.72061480543124079"/>
          <c:y val="0.38254009252416038"/>
          <c:w val="0.19788806206045856"/>
          <c:h val="0.40380530543457971"/>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control</c:v>
                </c:pt>
              </c:strCache>
            </c:strRef>
          </c:tx>
          <c:cat>
            <c:strRef>
              <c:f>Sheet1!$A$2:$A$5</c:f>
              <c:strCache>
                <c:ptCount val="4"/>
                <c:pt idx="0">
                  <c:v>June</c:v>
                </c:pt>
                <c:pt idx="1">
                  <c:v>July</c:v>
                </c:pt>
                <c:pt idx="2">
                  <c:v>August</c:v>
                </c:pt>
                <c:pt idx="3">
                  <c:v>september</c:v>
                </c:pt>
              </c:strCache>
            </c:strRef>
          </c:cat>
          <c:val>
            <c:numRef>
              <c:f>Sheet1!$B$2:$B$5</c:f>
              <c:numCache>
                <c:formatCode>General</c:formatCode>
                <c:ptCount val="4"/>
                <c:pt idx="0">
                  <c:v>4</c:v>
                </c:pt>
                <c:pt idx="1">
                  <c:v>3.6</c:v>
                </c:pt>
                <c:pt idx="2">
                  <c:v>3.33</c:v>
                </c:pt>
                <c:pt idx="3">
                  <c:v>3</c:v>
                </c:pt>
              </c:numCache>
            </c:numRef>
          </c:val>
          <c:smooth val="0"/>
          <c:extLst>
            <c:ext xmlns:c16="http://schemas.microsoft.com/office/drawing/2014/chart" uri="{C3380CC4-5D6E-409C-BE32-E72D297353CC}">
              <c16:uniqueId val="{00000000-0031-4B06-84F8-0B25AD443D75}"/>
            </c:ext>
          </c:extLst>
        </c:ser>
        <c:ser>
          <c:idx val="1"/>
          <c:order val="1"/>
          <c:tx>
            <c:strRef>
              <c:f>Sheet1!$C$1</c:f>
              <c:strCache>
                <c:ptCount val="1"/>
                <c:pt idx="0">
                  <c:v>niacin treated</c:v>
                </c:pt>
              </c:strCache>
            </c:strRef>
          </c:tx>
          <c:cat>
            <c:strRef>
              <c:f>Sheet1!$A$2:$A$5</c:f>
              <c:strCache>
                <c:ptCount val="4"/>
                <c:pt idx="0">
                  <c:v>June</c:v>
                </c:pt>
                <c:pt idx="1">
                  <c:v>July</c:v>
                </c:pt>
                <c:pt idx="2">
                  <c:v>August</c:v>
                </c:pt>
                <c:pt idx="3">
                  <c:v>september</c:v>
                </c:pt>
              </c:strCache>
            </c:strRef>
          </c:cat>
          <c:val>
            <c:numRef>
              <c:f>Sheet1!$C$2:$C$5</c:f>
              <c:numCache>
                <c:formatCode>General</c:formatCode>
                <c:ptCount val="4"/>
                <c:pt idx="0">
                  <c:v>4.3</c:v>
                </c:pt>
                <c:pt idx="1">
                  <c:v>3.6</c:v>
                </c:pt>
                <c:pt idx="2">
                  <c:v>3.6</c:v>
                </c:pt>
                <c:pt idx="3">
                  <c:v>3.21</c:v>
                </c:pt>
              </c:numCache>
            </c:numRef>
          </c:val>
          <c:smooth val="0"/>
          <c:extLst>
            <c:ext xmlns:c16="http://schemas.microsoft.com/office/drawing/2014/chart" uri="{C3380CC4-5D6E-409C-BE32-E72D297353CC}">
              <c16:uniqueId val="{00000001-0031-4B06-84F8-0B25AD443D75}"/>
            </c:ext>
          </c:extLst>
        </c:ser>
        <c:dLbls>
          <c:showLegendKey val="0"/>
          <c:showVal val="0"/>
          <c:showCatName val="0"/>
          <c:showSerName val="0"/>
          <c:showPercent val="0"/>
          <c:showBubbleSize val="0"/>
        </c:dLbls>
        <c:marker val="1"/>
        <c:smooth val="0"/>
        <c:axId val="29092480"/>
        <c:axId val="61669760"/>
      </c:lineChart>
      <c:catAx>
        <c:axId val="29092480"/>
        <c:scaling>
          <c:orientation val="minMax"/>
        </c:scaling>
        <c:delete val="0"/>
        <c:axPos val="b"/>
        <c:numFmt formatCode="General" sourceLinked="0"/>
        <c:majorTickMark val="out"/>
        <c:minorTickMark val="none"/>
        <c:tickLblPos val="nextTo"/>
        <c:crossAx val="61669760"/>
        <c:crosses val="autoZero"/>
        <c:auto val="1"/>
        <c:lblAlgn val="ctr"/>
        <c:lblOffset val="100"/>
        <c:noMultiLvlLbl val="0"/>
      </c:catAx>
      <c:valAx>
        <c:axId val="61669760"/>
        <c:scaling>
          <c:orientation val="minMax"/>
        </c:scaling>
        <c:delete val="0"/>
        <c:axPos val="l"/>
        <c:majorGridlines/>
        <c:numFmt formatCode="General" sourceLinked="1"/>
        <c:majorTickMark val="out"/>
        <c:minorTickMark val="none"/>
        <c:tickLblPos val="nextTo"/>
        <c:crossAx val="29092480"/>
        <c:crosses val="autoZero"/>
        <c:crossBetween val="between"/>
      </c:valAx>
    </c:plotArea>
    <c:legend>
      <c:legendPos val="r"/>
      <c:layout>
        <c:manualLayout>
          <c:xMode val="edge"/>
          <c:yMode val="edge"/>
          <c:x val="0.79702271677668535"/>
          <c:y val="0.38747409218527212"/>
          <c:w val="0.18546925871208031"/>
          <c:h val="0.40551230100593366"/>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control</c:v>
                </c:pt>
              </c:strCache>
            </c:strRef>
          </c:tx>
          <c:cat>
            <c:strRef>
              <c:f>Sheet1!$A$2:$A$5</c:f>
              <c:strCache>
                <c:ptCount val="4"/>
                <c:pt idx="0">
                  <c:v>June </c:v>
                </c:pt>
                <c:pt idx="1">
                  <c:v>July</c:v>
                </c:pt>
                <c:pt idx="2">
                  <c:v>August</c:v>
                </c:pt>
                <c:pt idx="3">
                  <c:v>september</c:v>
                </c:pt>
              </c:strCache>
            </c:strRef>
          </c:cat>
          <c:val>
            <c:numRef>
              <c:f>Sheet1!$B$2:$B$5</c:f>
              <c:numCache>
                <c:formatCode>General</c:formatCode>
                <c:ptCount val="4"/>
                <c:pt idx="0">
                  <c:v>3.2</c:v>
                </c:pt>
                <c:pt idx="1">
                  <c:v>3</c:v>
                </c:pt>
                <c:pt idx="2">
                  <c:v>3.12</c:v>
                </c:pt>
                <c:pt idx="3">
                  <c:v>3.5</c:v>
                </c:pt>
              </c:numCache>
            </c:numRef>
          </c:val>
          <c:smooth val="0"/>
          <c:extLst>
            <c:ext xmlns:c16="http://schemas.microsoft.com/office/drawing/2014/chart" uri="{C3380CC4-5D6E-409C-BE32-E72D297353CC}">
              <c16:uniqueId val="{00000000-2E67-4D07-9A60-1FDF75DD9362}"/>
            </c:ext>
          </c:extLst>
        </c:ser>
        <c:ser>
          <c:idx val="1"/>
          <c:order val="1"/>
          <c:tx>
            <c:strRef>
              <c:f>Sheet1!$C$1</c:f>
              <c:strCache>
                <c:ptCount val="1"/>
                <c:pt idx="0">
                  <c:v>niacin treated</c:v>
                </c:pt>
              </c:strCache>
            </c:strRef>
          </c:tx>
          <c:cat>
            <c:strRef>
              <c:f>Sheet1!$A$2:$A$5</c:f>
              <c:strCache>
                <c:ptCount val="4"/>
                <c:pt idx="0">
                  <c:v>June </c:v>
                </c:pt>
                <c:pt idx="1">
                  <c:v>July</c:v>
                </c:pt>
                <c:pt idx="2">
                  <c:v>August</c:v>
                </c:pt>
                <c:pt idx="3">
                  <c:v>september</c:v>
                </c:pt>
              </c:strCache>
            </c:strRef>
          </c:cat>
          <c:val>
            <c:numRef>
              <c:f>Sheet1!$C$2:$C$5</c:f>
              <c:numCache>
                <c:formatCode>General</c:formatCode>
                <c:ptCount val="4"/>
                <c:pt idx="0">
                  <c:v>3</c:v>
                </c:pt>
                <c:pt idx="1">
                  <c:v>3.22</c:v>
                </c:pt>
                <c:pt idx="2">
                  <c:v>3.31</c:v>
                </c:pt>
                <c:pt idx="3">
                  <c:v>3.44</c:v>
                </c:pt>
              </c:numCache>
            </c:numRef>
          </c:val>
          <c:smooth val="0"/>
          <c:extLst>
            <c:ext xmlns:c16="http://schemas.microsoft.com/office/drawing/2014/chart" uri="{C3380CC4-5D6E-409C-BE32-E72D297353CC}">
              <c16:uniqueId val="{00000001-2E67-4D07-9A60-1FDF75DD9362}"/>
            </c:ext>
          </c:extLst>
        </c:ser>
        <c:dLbls>
          <c:showLegendKey val="0"/>
          <c:showVal val="0"/>
          <c:showCatName val="0"/>
          <c:showSerName val="0"/>
          <c:showPercent val="0"/>
          <c:showBubbleSize val="0"/>
        </c:dLbls>
        <c:marker val="1"/>
        <c:smooth val="0"/>
        <c:axId val="61703680"/>
        <c:axId val="61705216"/>
      </c:lineChart>
      <c:catAx>
        <c:axId val="61703680"/>
        <c:scaling>
          <c:orientation val="minMax"/>
        </c:scaling>
        <c:delete val="0"/>
        <c:axPos val="b"/>
        <c:numFmt formatCode="General" sourceLinked="0"/>
        <c:majorTickMark val="out"/>
        <c:minorTickMark val="none"/>
        <c:tickLblPos val="nextTo"/>
        <c:txPr>
          <a:bodyPr/>
          <a:lstStyle/>
          <a:p>
            <a:pPr>
              <a:defRPr sz="900"/>
            </a:pPr>
            <a:endParaRPr lang="en-US"/>
          </a:p>
        </c:txPr>
        <c:crossAx val="61705216"/>
        <c:crosses val="autoZero"/>
        <c:auto val="1"/>
        <c:lblAlgn val="ctr"/>
        <c:lblOffset val="100"/>
        <c:noMultiLvlLbl val="0"/>
      </c:catAx>
      <c:valAx>
        <c:axId val="61705216"/>
        <c:scaling>
          <c:orientation val="minMax"/>
        </c:scaling>
        <c:delete val="0"/>
        <c:axPos val="l"/>
        <c:majorGridlines/>
        <c:numFmt formatCode="General" sourceLinked="1"/>
        <c:majorTickMark val="out"/>
        <c:minorTickMark val="none"/>
        <c:tickLblPos val="nextTo"/>
        <c:crossAx val="61703680"/>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control</c:v>
                </c:pt>
              </c:strCache>
            </c:strRef>
          </c:tx>
          <c:cat>
            <c:strRef>
              <c:f>Sheet1!$A$2:$A$5</c:f>
              <c:strCache>
                <c:ptCount val="4"/>
                <c:pt idx="0">
                  <c:v>june</c:v>
                </c:pt>
                <c:pt idx="1">
                  <c:v>July</c:v>
                </c:pt>
                <c:pt idx="2">
                  <c:v>August</c:v>
                </c:pt>
                <c:pt idx="3">
                  <c:v>September</c:v>
                </c:pt>
              </c:strCache>
            </c:strRef>
          </c:cat>
          <c:val>
            <c:numRef>
              <c:f>Sheet1!$B$2:$B$5</c:f>
              <c:numCache>
                <c:formatCode>General</c:formatCode>
                <c:ptCount val="4"/>
                <c:pt idx="0">
                  <c:v>8.31</c:v>
                </c:pt>
                <c:pt idx="1">
                  <c:v>8.7799999999999994</c:v>
                </c:pt>
                <c:pt idx="2">
                  <c:v>8.7799999999999994</c:v>
                </c:pt>
                <c:pt idx="3">
                  <c:v>8.2200000000000006</c:v>
                </c:pt>
              </c:numCache>
            </c:numRef>
          </c:val>
          <c:smooth val="0"/>
          <c:extLst>
            <c:ext xmlns:c16="http://schemas.microsoft.com/office/drawing/2014/chart" uri="{C3380CC4-5D6E-409C-BE32-E72D297353CC}">
              <c16:uniqueId val="{00000000-A761-4389-9464-0D53232C19CF}"/>
            </c:ext>
          </c:extLst>
        </c:ser>
        <c:ser>
          <c:idx val="1"/>
          <c:order val="1"/>
          <c:tx>
            <c:strRef>
              <c:f>Sheet1!$C$1</c:f>
              <c:strCache>
                <c:ptCount val="1"/>
                <c:pt idx="0">
                  <c:v>niacin treated</c:v>
                </c:pt>
              </c:strCache>
            </c:strRef>
          </c:tx>
          <c:cat>
            <c:strRef>
              <c:f>Sheet1!$A$2:$A$5</c:f>
              <c:strCache>
                <c:ptCount val="4"/>
                <c:pt idx="0">
                  <c:v>june</c:v>
                </c:pt>
                <c:pt idx="1">
                  <c:v>July</c:v>
                </c:pt>
                <c:pt idx="2">
                  <c:v>August</c:v>
                </c:pt>
                <c:pt idx="3">
                  <c:v>September</c:v>
                </c:pt>
              </c:strCache>
            </c:strRef>
          </c:cat>
          <c:val>
            <c:numRef>
              <c:f>Sheet1!$C$2:$C$5</c:f>
              <c:numCache>
                <c:formatCode>General</c:formatCode>
                <c:ptCount val="4"/>
                <c:pt idx="0">
                  <c:v>8.02</c:v>
                </c:pt>
                <c:pt idx="1">
                  <c:v>8.8699999999999992</c:v>
                </c:pt>
                <c:pt idx="2">
                  <c:v>8.8699999999999992</c:v>
                </c:pt>
                <c:pt idx="3">
                  <c:v>8</c:v>
                </c:pt>
              </c:numCache>
            </c:numRef>
          </c:val>
          <c:smooth val="0"/>
          <c:extLst>
            <c:ext xmlns:c16="http://schemas.microsoft.com/office/drawing/2014/chart" uri="{C3380CC4-5D6E-409C-BE32-E72D297353CC}">
              <c16:uniqueId val="{00000001-A761-4389-9464-0D53232C19CF}"/>
            </c:ext>
          </c:extLst>
        </c:ser>
        <c:dLbls>
          <c:showLegendKey val="0"/>
          <c:showVal val="0"/>
          <c:showCatName val="0"/>
          <c:showSerName val="0"/>
          <c:showPercent val="0"/>
          <c:showBubbleSize val="0"/>
        </c:dLbls>
        <c:marker val="1"/>
        <c:smooth val="0"/>
        <c:axId val="62083456"/>
        <c:axId val="62084992"/>
      </c:lineChart>
      <c:catAx>
        <c:axId val="62083456"/>
        <c:scaling>
          <c:orientation val="minMax"/>
        </c:scaling>
        <c:delete val="0"/>
        <c:axPos val="b"/>
        <c:numFmt formatCode="General" sourceLinked="0"/>
        <c:majorTickMark val="out"/>
        <c:minorTickMark val="none"/>
        <c:tickLblPos val="nextTo"/>
        <c:crossAx val="62084992"/>
        <c:crosses val="autoZero"/>
        <c:auto val="1"/>
        <c:lblAlgn val="ctr"/>
        <c:lblOffset val="100"/>
        <c:noMultiLvlLbl val="0"/>
      </c:catAx>
      <c:valAx>
        <c:axId val="62084992"/>
        <c:scaling>
          <c:orientation val="minMax"/>
        </c:scaling>
        <c:delete val="0"/>
        <c:axPos val="l"/>
        <c:majorGridlines/>
        <c:numFmt formatCode="General" sourceLinked="1"/>
        <c:majorTickMark val="out"/>
        <c:minorTickMark val="none"/>
        <c:tickLblPos val="nextTo"/>
        <c:crossAx val="6208345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799829-A59F-4A17-A33D-5DAE3CFABA15}">
  <we:reference id="08d52fc2-f2a5-4d92-9848-91092926d601" version="4.2.0.0" store="EXCatalog" storeType="EXCatalog"/>
  <we:alternateReferences>
    <we:reference id="WA104381714" version="4.2.0.0" store="en-US" storeType="OMEX"/>
  </we:alternateReferences>
  <we:properties>
    <we:property name="production_outwrite_document" value="&quot;{\&quot;documentId\&quot;:\&quot;7bffd1e35ddd6667\&quot;,\&quot;documentAccessToken\&quot;:\&quot;325395263f4c0c6bcb66427e96504403\&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FB8ED-85FF-4A0E-B216-11582A02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15</Pages>
  <Words>7283</Words>
  <Characters>41373</Characters>
  <Application>Microsoft Office Word</Application>
  <DocSecurity>0</DocSecurity>
  <Lines>1880</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Abdelraheim Attaai</cp:lastModifiedBy>
  <cp:revision>13</cp:revision>
  <cp:lastPrinted>2024-09-21T20:47:00Z</cp:lastPrinted>
  <dcterms:created xsi:type="dcterms:W3CDTF">2024-09-17T10:43:00Z</dcterms:created>
  <dcterms:modified xsi:type="dcterms:W3CDTF">2024-09-23T11:46:00Z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004a3f9d02fd3ee1cd4ce5adedf908b368810facdaee835509efbea785631066</vt:lpwstr>
  </property>
</Properties>
</file>